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6C9BB" w14:textId="77777777" w:rsidR="00C36F66" w:rsidRDefault="00000000">
      <w:pPr>
        <w:spacing w:after="5"/>
        <w:ind w:right="-13"/>
      </w:pPr>
      <w:r>
        <w:rPr>
          <w:noProof/>
        </w:rPr>
        <mc:AlternateContent>
          <mc:Choice Requires="wpg">
            <w:drawing>
              <wp:inline distT="0" distB="0" distL="0" distR="0" wp14:anchorId="0DB4A5F7" wp14:editId="4FF0B626">
                <wp:extent cx="6661023" cy="688840"/>
                <wp:effectExtent l="0" t="0" r="0" b="0"/>
                <wp:docPr id="60220" name="Group 60220"/>
                <wp:cNvGraphicFramePr/>
                <a:graphic xmlns:a="http://schemas.openxmlformats.org/drawingml/2006/main">
                  <a:graphicData uri="http://schemas.microsoft.com/office/word/2010/wordprocessingGroup">
                    <wpg:wgp>
                      <wpg:cNvGrpSpPr/>
                      <wpg:grpSpPr>
                        <a:xfrm>
                          <a:off x="0" y="0"/>
                          <a:ext cx="6661023" cy="688840"/>
                          <a:chOff x="0" y="42337"/>
                          <a:chExt cx="6661023" cy="688840"/>
                        </a:xfrm>
                      </wpg:grpSpPr>
                      <wps:wsp>
                        <wps:cNvPr id="8085" name="Rectangle 8085"/>
                        <wps:cNvSpPr/>
                        <wps:spPr>
                          <a:xfrm>
                            <a:off x="1022858" y="582751"/>
                            <a:ext cx="32682" cy="110501"/>
                          </a:xfrm>
                          <a:prstGeom prst="rect">
                            <a:avLst/>
                          </a:prstGeom>
                          <a:ln>
                            <a:noFill/>
                          </a:ln>
                        </wps:spPr>
                        <wps:txbx>
                          <w:txbxContent>
                            <w:p w14:paraId="2E85576C" w14:textId="77777777" w:rsidR="00C36F66" w:rsidRDefault="00000000">
                              <w:r>
                                <w:rPr>
                                  <w:rFonts w:ascii="Arial" w:eastAsia="Arial" w:hAnsi="Arial" w:cs="Arial"/>
                                  <w:sz w:val="14"/>
                                </w:rPr>
                                <w:t xml:space="preserve"> </w:t>
                              </w:r>
                            </w:p>
                          </w:txbxContent>
                        </wps:txbx>
                        <wps:bodyPr horzOverflow="overflow" vert="horz" lIns="0" tIns="0" rIns="0" bIns="0" rtlCol="0">
                          <a:noAutofit/>
                        </wps:bodyPr>
                      </wps:wsp>
                      <wps:wsp>
                        <wps:cNvPr id="8086" name="Rectangle 8086"/>
                        <wps:cNvSpPr/>
                        <wps:spPr>
                          <a:xfrm>
                            <a:off x="1871726" y="42337"/>
                            <a:ext cx="2941392" cy="253390"/>
                          </a:xfrm>
                          <a:prstGeom prst="rect">
                            <a:avLst/>
                          </a:prstGeom>
                          <a:ln>
                            <a:noFill/>
                          </a:ln>
                        </wps:spPr>
                        <wps:txbx>
                          <w:txbxContent>
                            <w:p w14:paraId="216046CC" w14:textId="77777777" w:rsidR="00C36F66" w:rsidRDefault="00000000">
                              <w:r>
                                <w:rPr>
                                  <w:rFonts w:ascii="Arial" w:eastAsia="Arial" w:hAnsi="Arial" w:cs="Arial"/>
                                  <w:b/>
                                  <w:sz w:val="32"/>
                                </w:rPr>
                                <w:t>MICHELANGE 1632612</w:t>
                              </w:r>
                            </w:p>
                          </w:txbxContent>
                        </wps:txbx>
                        <wps:bodyPr horzOverflow="overflow" vert="horz" lIns="0" tIns="0" rIns="0" bIns="0" rtlCol="0">
                          <a:noAutofit/>
                        </wps:bodyPr>
                      </wps:wsp>
                      <wps:wsp>
                        <wps:cNvPr id="8087" name="Rectangle 8087"/>
                        <wps:cNvSpPr/>
                        <wps:spPr>
                          <a:xfrm>
                            <a:off x="4086733" y="42337"/>
                            <a:ext cx="74944" cy="253390"/>
                          </a:xfrm>
                          <a:prstGeom prst="rect">
                            <a:avLst/>
                          </a:prstGeom>
                          <a:ln>
                            <a:noFill/>
                          </a:ln>
                        </wps:spPr>
                        <wps:txbx>
                          <w:txbxContent>
                            <w:p w14:paraId="6AA5D8E9" w14:textId="77777777" w:rsidR="00C36F66" w:rsidRDefault="00000000">
                              <w:r>
                                <w:rPr>
                                  <w:rFonts w:ascii="Arial" w:eastAsia="Arial" w:hAnsi="Arial" w:cs="Arial"/>
                                  <w:b/>
                                  <w:sz w:val="32"/>
                                </w:rPr>
                                <w:t xml:space="preserve"> </w:t>
                              </w:r>
                            </w:p>
                          </w:txbxContent>
                        </wps:txbx>
                        <wps:bodyPr horzOverflow="overflow" vert="horz" lIns="0" tIns="0" rIns="0" bIns="0" rtlCol="0">
                          <a:noAutofit/>
                        </wps:bodyPr>
                      </wps:wsp>
                      <wps:wsp>
                        <wps:cNvPr id="8088" name="Rectangle 8088"/>
                        <wps:cNvSpPr/>
                        <wps:spPr>
                          <a:xfrm>
                            <a:off x="1871726" y="301456"/>
                            <a:ext cx="2724788" cy="190519"/>
                          </a:xfrm>
                          <a:prstGeom prst="rect">
                            <a:avLst/>
                          </a:prstGeom>
                          <a:ln>
                            <a:noFill/>
                          </a:ln>
                        </wps:spPr>
                        <wps:txbx>
                          <w:txbxContent>
                            <w:p w14:paraId="684B86B0" w14:textId="77777777" w:rsidR="00C36F66"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8089" name="Rectangle 8089"/>
                        <wps:cNvSpPr/>
                        <wps:spPr>
                          <a:xfrm>
                            <a:off x="3922141" y="301456"/>
                            <a:ext cx="56348" cy="190519"/>
                          </a:xfrm>
                          <a:prstGeom prst="rect">
                            <a:avLst/>
                          </a:prstGeom>
                          <a:ln>
                            <a:noFill/>
                          </a:ln>
                        </wps:spPr>
                        <wps:txbx>
                          <w:txbxContent>
                            <w:p w14:paraId="6FDA4CBF" w14:textId="77777777" w:rsidR="00C36F66" w:rsidRDefault="00000000">
                              <w:r>
                                <w:rPr>
                                  <w:rFonts w:ascii="Arial" w:eastAsia="Arial" w:hAnsi="Arial" w:cs="Arial"/>
                                  <w:sz w:val="24"/>
                                </w:rPr>
                                <w:t xml:space="preserve"> </w:t>
                              </w:r>
                            </w:p>
                          </w:txbxContent>
                        </wps:txbx>
                        <wps:bodyPr horzOverflow="overflow" vert="horz" lIns="0" tIns="0" rIns="0" bIns="0" rtlCol="0">
                          <a:noAutofit/>
                        </wps:bodyPr>
                      </wps:wsp>
                      <wps:wsp>
                        <wps:cNvPr id="8090" name="Rectangle 8090"/>
                        <wps:cNvSpPr/>
                        <wps:spPr>
                          <a:xfrm>
                            <a:off x="1871726" y="500455"/>
                            <a:ext cx="1898968" cy="110501"/>
                          </a:xfrm>
                          <a:prstGeom prst="rect">
                            <a:avLst/>
                          </a:prstGeom>
                          <a:ln>
                            <a:noFill/>
                          </a:ln>
                        </wps:spPr>
                        <wps:txbx>
                          <w:txbxContent>
                            <w:p w14:paraId="574CA261" w14:textId="77777777" w:rsidR="00C36F66"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8091" name="Rectangle 8091"/>
                        <wps:cNvSpPr/>
                        <wps:spPr>
                          <a:xfrm>
                            <a:off x="3300095" y="500455"/>
                            <a:ext cx="32682" cy="110501"/>
                          </a:xfrm>
                          <a:prstGeom prst="rect">
                            <a:avLst/>
                          </a:prstGeom>
                          <a:ln>
                            <a:noFill/>
                          </a:ln>
                        </wps:spPr>
                        <wps:txbx>
                          <w:txbxContent>
                            <w:p w14:paraId="0068E63A" w14:textId="77777777" w:rsidR="00C36F66" w:rsidRDefault="00000000">
                              <w:r>
                                <w:rPr>
                                  <w:rFonts w:ascii="Arial" w:eastAsia="Arial" w:hAnsi="Arial" w:cs="Arial"/>
                                  <w:sz w:val="14"/>
                                </w:rPr>
                                <w:t xml:space="preserve"> </w:t>
                              </w:r>
                            </w:p>
                          </w:txbxContent>
                        </wps:txbx>
                        <wps:bodyPr horzOverflow="overflow" vert="horz" lIns="0" tIns="0" rIns="0" bIns="0" rtlCol="0">
                          <a:noAutofit/>
                        </wps:bodyPr>
                      </wps:wsp>
                      <wps:wsp>
                        <wps:cNvPr id="55006" name="Rectangle 55006"/>
                        <wps:cNvSpPr/>
                        <wps:spPr>
                          <a:xfrm>
                            <a:off x="3324479" y="500455"/>
                            <a:ext cx="632598" cy="110501"/>
                          </a:xfrm>
                          <a:prstGeom prst="rect">
                            <a:avLst/>
                          </a:prstGeom>
                          <a:ln>
                            <a:noFill/>
                          </a:ln>
                        </wps:spPr>
                        <wps:txbx>
                          <w:txbxContent>
                            <w:p w14:paraId="7E0649BA" w14:textId="77777777" w:rsidR="00C36F66" w:rsidRDefault="00000000">
                              <w:r>
                                <w:rPr>
                                  <w:rFonts w:ascii="Arial" w:eastAsia="Arial" w:hAnsi="Arial" w:cs="Arial"/>
                                  <w:sz w:val="14"/>
                                </w:rPr>
                                <w:t>1907/2006 (</w:t>
                              </w:r>
                            </w:p>
                          </w:txbxContent>
                        </wps:txbx>
                        <wps:bodyPr horzOverflow="overflow" vert="horz" lIns="0" tIns="0" rIns="0" bIns="0" rtlCol="0">
                          <a:noAutofit/>
                        </wps:bodyPr>
                      </wps:wsp>
                      <wps:wsp>
                        <wps:cNvPr id="55008" name="Rectangle 55008"/>
                        <wps:cNvSpPr/>
                        <wps:spPr>
                          <a:xfrm>
                            <a:off x="3799674" y="500455"/>
                            <a:ext cx="1986669" cy="110501"/>
                          </a:xfrm>
                          <a:prstGeom prst="rect">
                            <a:avLst/>
                          </a:prstGeom>
                          <a:ln>
                            <a:noFill/>
                          </a:ln>
                        </wps:spPr>
                        <wps:txbx>
                          <w:txbxContent>
                            <w:p w14:paraId="16624395" w14:textId="77777777" w:rsidR="00C36F66"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55007" name="Rectangle 55007"/>
                        <wps:cNvSpPr/>
                        <wps:spPr>
                          <a:xfrm>
                            <a:off x="5295532" y="500455"/>
                            <a:ext cx="39148" cy="110501"/>
                          </a:xfrm>
                          <a:prstGeom prst="rect">
                            <a:avLst/>
                          </a:prstGeom>
                          <a:ln>
                            <a:noFill/>
                          </a:ln>
                        </wps:spPr>
                        <wps:txbx>
                          <w:txbxContent>
                            <w:p w14:paraId="450F5748" w14:textId="77777777" w:rsidR="00C36F66" w:rsidRDefault="00000000">
                              <w:r>
                                <w:rPr>
                                  <w:rFonts w:ascii="Arial" w:eastAsia="Arial" w:hAnsi="Arial" w:cs="Arial"/>
                                  <w:sz w:val="14"/>
                                </w:rPr>
                                <w:t>)</w:t>
                              </w:r>
                            </w:p>
                          </w:txbxContent>
                        </wps:txbx>
                        <wps:bodyPr horzOverflow="overflow" vert="horz" lIns="0" tIns="0" rIns="0" bIns="0" rtlCol="0">
                          <a:noAutofit/>
                        </wps:bodyPr>
                      </wps:wsp>
                      <wps:wsp>
                        <wps:cNvPr id="8093" name="Rectangle 8093"/>
                        <wps:cNvSpPr/>
                        <wps:spPr>
                          <a:xfrm>
                            <a:off x="5326126" y="500455"/>
                            <a:ext cx="32682" cy="110501"/>
                          </a:xfrm>
                          <a:prstGeom prst="rect">
                            <a:avLst/>
                          </a:prstGeom>
                          <a:ln>
                            <a:noFill/>
                          </a:ln>
                        </wps:spPr>
                        <wps:txbx>
                          <w:txbxContent>
                            <w:p w14:paraId="6C835450" w14:textId="77777777" w:rsidR="00C36F66" w:rsidRDefault="00000000">
                              <w:r>
                                <w:rPr>
                                  <w:rFonts w:ascii="Arial" w:eastAsia="Arial" w:hAnsi="Arial" w:cs="Arial"/>
                                  <w:sz w:val="14"/>
                                </w:rPr>
                                <w:t xml:space="preserve"> </w:t>
                              </w:r>
                            </w:p>
                          </w:txbxContent>
                        </wps:txbx>
                        <wps:bodyPr horzOverflow="overflow" vert="horz" lIns="0" tIns="0" rIns="0" bIns="0" rtlCol="0">
                          <a:noAutofit/>
                        </wps:bodyPr>
                      </wps:wsp>
                      <wps:wsp>
                        <wps:cNvPr id="8094" name="Rectangle 8094"/>
                        <wps:cNvSpPr/>
                        <wps:spPr>
                          <a:xfrm>
                            <a:off x="5350510" y="500455"/>
                            <a:ext cx="492817" cy="110501"/>
                          </a:xfrm>
                          <a:prstGeom prst="rect">
                            <a:avLst/>
                          </a:prstGeom>
                          <a:ln>
                            <a:noFill/>
                          </a:ln>
                        </wps:spPr>
                        <wps:txbx>
                          <w:txbxContent>
                            <w:p w14:paraId="79648747" w14:textId="77777777" w:rsidR="00C36F66" w:rsidRDefault="00000000">
                              <w:r>
                                <w:rPr>
                                  <w:rFonts w:ascii="Arial" w:eastAsia="Arial" w:hAnsi="Arial" w:cs="Arial"/>
                                  <w:sz w:val="14"/>
                                </w:rPr>
                                <w:t>2020/878</w:t>
                              </w:r>
                            </w:p>
                          </w:txbxContent>
                        </wps:txbx>
                        <wps:bodyPr horzOverflow="overflow" vert="horz" lIns="0" tIns="0" rIns="0" bIns="0" rtlCol="0">
                          <a:noAutofit/>
                        </wps:bodyPr>
                      </wps:wsp>
                      <wps:wsp>
                        <wps:cNvPr id="8095" name="Rectangle 8095"/>
                        <wps:cNvSpPr/>
                        <wps:spPr>
                          <a:xfrm>
                            <a:off x="5722366" y="500455"/>
                            <a:ext cx="32682" cy="110501"/>
                          </a:xfrm>
                          <a:prstGeom prst="rect">
                            <a:avLst/>
                          </a:prstGeom>
                          <a:ln>
                            <a:noFill/>
                          </a:ln>
                        </wps:spPr>
                        <wps:txbx>
                          <w:txbxContent>
                            <w:p w14:paraId="370CCD5E" w14:textId="77777777" w:rsidR="00C36F66" w:rsidRDefault="00000000">
                              <w:r>
                                <w:rPr>
                                  <w:rFonts w:ascii="Arial" w:eastAsia="Arial" w:hAnsi="Arial" w:cs="Arial"/>
                                  <w:sz w:val="14"/>
                                </w:rPr>
                                <w:t xml:space="preserve"> </w:t>
                              </w:r>
                            </w:p>
                          </w:txbxContent>
                        </wps:txbx>
                        <wps:bodyPr horzOverflow="overflow" vert="horz" lIns="0" tIns="0" rIns="0" bIns="0" rtlCol="0">
                          <a:noAutofit/>
                        </wps:bodyPr>
                      </wps:wsp>
                      <wps:wsp>
                        <wps:cNvPr id="8096" name="Rectangle 8096"/>
                        <wps:cNvSpPr/>
                        <wps:spPr>
                          <a:xfrm>
                            <a:off x="1871726" y="602563"/>
                            <a:ext cx="2225437" cy="110501"/>
                          </a:xfrm>
                          <a:prstGeom prst="rect">
                            <a:avLst/>
                          </a:prstGeom>
                          <a:ln>
                            <a:noFill/>
                          </a:ln>
                        </wps:spPr>
                        <wps:txbx>
                          <w:txbxContent>
                            <w:p w14:paraId="125FE925" w14:textId="77777777" w:rsidR="00C36F66"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09/07/2025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8097" name="Rectangle 8097"/>
                        <wps:cNvSpPr/>
                        <wps:spPr>
                          <a:xfrm>
                            <a:off x="3547237" y="602563"/>
                            <a:ext cx="32682" cy="110501"/>
                          </a:xfrm>
                          <a:prstGeom prst="rect">
                            <a:avLst/>
                          </a:prstGeom>
                          <a:ln>
                            <a:noFill/>
                          </a:ln>
                        </wps:spPr>
                        <wps:txbx>
                          <w:txbxContent>
                            <w:p w14:paraId="3CD58353" w14:textId="77777777" w:rsidR="00C36F66" w:rsidRDefault="00000000">
                              <w:r>
                                <w:rPr>
                                  <w:rFonts w:ascii="Arial" w:eastAsia="Arial" w:hAnsi="Arial" w:cs="Arial"/>
                                  <w:sz w:val="14"/>
                                </w:rPr>
                                <w:t xml:space="preserve"> </w:t>
                              </w:r>
                            </w:p>
                          </w:txbxContent>
                        </wps:txbx>
                        <wps:bodyPr horzOverflow="overflow" vert="horz" lIns="0" tIns="0" rIns="0" bIns="0" rtlCol="0">
                          <a:noAutofit/>
                        </wps:bodyPr>
                      </wps:wsp>
                      <wps:wsp>
                        <wps:cNvPr id="73523" name="Shape 73523"/>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24" name="Shape 73524"/>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25" name="Shape 73525"/>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DB4A5F7" id="Group 60220" o:spid="_x0000_s1026" style="width:524.5pt;height:54.25pt;mso-position-horizontal-relative:char;mso-position-vertical-relative:line"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">
                <v:rect id="Rectangle 8085"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" filled="f" stroked="f">
                  <v:textbox inset="0,0,0,0">
                    <w:txbxContent>
                      <w:p w14:paraId="2E85576C" w14:textId="77777777" w:rsidR="00C36F66" w:rsidRDefault="00000000">
                        <w:r>
                          <w:rPr>
                            <w:rFonts w:ascii="Arial" w:eastAsia="Arial" w:hAnsi="Arial" w:cs="Arial"/>
                            <w:sz w:val="14"/>
                          </w:rPr>
                          <w:t xml:space="preserve"> </w:t>
                        </w:r>
                      </w:p>
                    </w:txbxContent>
                  </v:textbox>
                </v:rect>
                <v:rect id="Rectangle 8086" o:spid="_x0000_s1028" style="position:absolute;left:18717;top:423;width:29414;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" filled="f" stroked="f">
                  <v:textbox inset="0,0,0,0">
                    <w:txbxContent>
                      <w:p w14:paraId="216046CC" w14:textId="77777777" w:rsidR="00C36F66" w:rsidRDefault="00000000">
                        <w:r>
                          <w:rPr>
                            <w:rFonts w:ascii="Arial" w:eastAsia="Arial" w:hAnsi="Arial" w:cs="Arial"/>
                            <w:b/>
                            <w:sz w:val="32"/>
                          </w:rPr>
                          <w:t>MICHELANGE 1632612</w:t>
                        </w:r>
                      </w:p>
                    </w:txbxContent>
                  </v:textbox>
                </v:rect>
                <v:rect id="Rectangle 8087" o:spid="_x0000_s1029" style="position:absolute;left:40867;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" filled="f" stroked="f">
                  <v:textbox inset="0,0,0,0">
                    <w:txbxContent>
                      <w:p w14:paraId="6AA5D8E9" w14:textId="77777777" w:rsidR="00C36F66" w:rsidRDefault="00000000">
                        <w:r>
                          <w:rPr>
                            <w:rFonts w:ascii="Arial" w:eastAsia="Arial" w:hAnsi="Arial" w:cs="Arial"/>
                            <w:b/>
                            <w:sz w:val="32"/>
                          </w:rPr>
                          <w:t xml:space="preserve"> </w:t>
                        </w:r>
                      </w:p>
                    </w:txbxContent>
                  </v:textbox>
                </v:rect>
                <v:rect id="Rectangle 8088"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" filled="f" stroked="f">
                  <v:textbox inset="0,0,0,0">
                    <w:txbxContent>
                      <w:p w14:paraId="684B86B0" w14:textId="77777777" w:rsidR="00C36F66" w:rsidRDefault="00000000">
                        <w:r>
                          <w:rPr>
                            <w:rFonts w:ascii="Arial" w:eastAsia="Arial" w:hAnsi="Arial" w:cs="Arial"/>
                            <w:sz w:val="24"/>
                          </w:rPr>
                          <w:t>Fiche de Données de Sécurité</w:t>
                        </w:r>
                      </w:p>
                    </w:txbxContent>
                  </v:textbox>
                </v:rect>
                <v:rect id="Rectangle 8089"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" filled="f" stroked="f">
                  <v:textbox inset="0,0,0,0">
                    <w:txbxContent>
                      <w:p w14:paraId="6FDA4CBF" w14:textId="77777777" w:rsidR="00C36F66" w:rsidRDefault="00000000">
                        <w:r>
                          <w:rPr>
                            <w:rFonts w:ascii="Arial" w:eastAsia="Arial" w:hAnsi="Arial" w:cs="Arial"/>
                            <w:sz w:val="24"/>
                          </w:rPr>
                          <w:t xml:space="preserve"> </w:t>
                        </w:r>
                      </w:p>
                    </w:txbxContent>
                  </v:textbox>
                </v:rect>
                <v:rect id="Rectangle 8090"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" filled="f" stroked="f">
                  <v:textbox inset="0,0,0,0">
                    <w:txbxContent>
                      <w:p w14:paraId="574CA261" w14:textId="77777777" w:rsidR="00C36F66"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8091"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" filled="f" stroked="f">
                  <v:textbox inset="0,0,0,0">
                    <w:txbxContent>
                      <w:p w14:paraId="0068E63A" w14:textId="77777777" w:rsidR="00C36F66" w:rsidRDefault="00000000">
                        <w:r>
                          <w:rPr>
                            <w:rFonts w:ascii="Arial" w:eastAsia="Arial" w:hAnsi="Arial" w:cs="Arial"/>
                            <w:sz w:val="14"/>
                          </w:rPr>
                          <w:t xml:space="preserve"> </w:t>
                        </w:r>
                      </w:p>
                    </w:txbxContent>
                  </v:textbox>
                </v:rect>
                <v:rect id="Rectangle 55006"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" filled="f" stroked="f">
                  <v:textbox inset="0,0,0,0">
                    <w:txbxContent>
                      <w:p w14:paraId="7E0649BA" w14:textId="77777777" w:rsidR="00C36F66" w:rsidRDefault="00000000">
                        <w:r>
                          <w:rPr>
                            <w:rFonts w:ascii="Arial" w:eastAsia="Arial" w:hAnsi="Arial" w:cs="Arial"/>
                            <w:sz w:val="14"/>
                          </w:rPr>
                          <w:t>1907/2006 (</w:t>
                        </w:r>
                      </w:p>
                    </w:txbxContent>
                  </v:textbox>
                </v:rect>
                <v:rect id="Rectangle 55008"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" filled="f" stroked="f">
                  <v:textbox inset="0,0,0,0">
                    <w:txbxContent>
                      <w:p w14:paraId="16624395" w14:textId="77777777" w:rsidR="00C36F66" w:rsidRDefault="00000000">
                        <w:r>
                          <w:rPr>
                            <w:rFonts w:ascii="Arial" w:eastAsia="Arial" w:hAnsi="Arial" w:cs="Arial"/>
                            <w:sz w:val="14"/>
                          </w:rPr>
                          <w:t>REACH) modifié par le règlement (UE</w:t>
                        </w:r>
                      </w:p>
                    </w:txbxContent>
                  </v:textbox>
                </v:rect>
                <v:rect id="Rectangle 55007"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" filled="f" stroked="f">
                  <v:textbox inset="0,0,0,0">
                    <w:txbxContent>
                      <w:p w14:paraId="450F5748" w14:textId="77777777" w:rsidR="00C36F66" w:rsidRDefault="00000000">
                        <w:r>
                          <w:rPr>
                            <w:rFonts w:ascii="Arial" w:eastAsia="Arial" w:hAnsi="Arial" w:cs="Arial"/>
                            <w:sz w:val="14"/>
                          </w:rPr>
                          <w:t>)</w:t>
                        </w:r>
                      </w:p>
                    </w:txbxContent>
                  </v:textbox>
                </v:rect>
                <v:rect id="Rectangle 8093"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" filled="f" stroked="f">
                  <v:textbox inset="0,0,0,0">
                    <w:txbxContent>
                      <w:p w14:paraId="6C835450" w14:textId="77777777" w:rsidR="00C36F66" w:rsidRDefault="00000000">
                        <w:r>
                          <w:rPr>
                            <w:rFonts w:ascii="Arial" w:eastAsia="Arial" w:hAnsi="Arial" w:cs="Arial"/>
                            <w:sz w:val="14"/>
                          </w:rPr>
                          <w:t xml:space="preserve"> </w:t>
                        </w:r>
                      </w:p>
                    </w:txbxContent>
                  </v:textbox>
                </v:rect>
                <v:rect id="Rectangle 8094"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" filled="f" stroked="f">
                  <v:textbox inset="0,0,0,0">
                    <w:txbxContent>
                      <w:p w14:paraId="79648747" w14:textId="77777777" w:rsidR="00C36F66" w:rsidRDefault="00000000">
                        <w:r>
                          <w:rPr>
                            <w:rFonts w:ascii="Arial" w:eastAsia="Arial" w:hAnsi="Arial" w:cs="Arial"/>
                            <w:sz w:val="14"/>
                          </w:rPr>
                          <w:t>2020/878</w:t>
                        </w:r>
                      </w:p>
                    </w:txbxContent>
                  </v:textbox>
                </v:rect>
                <v:rect id="Rectangle 8095"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" filled="f" stroked="f">
                  <v:textbox inset="0,0,0,0">
                    <w:txbxContent>
                      <w:p w14:paraId="370CCD5E" w14:textId="77777777" w:rsidR="00C36F66" w:rsidRDefault="00000000">
                        <w:r>
                          <w:rPr>
                            <w:rFonts w:ascii="Arial" w:eastAsia="Arial" w:hAnsi="Arial" w:cs="Arial"/>
                            <w:sz w:val="14"/>
                          </w:rPr>
                          <w:t xml:space="preserve"> </w:t>
                        </w:r>
                      </w:p>
                    </w:txbxContent>
                  </v:textbox>
                </v:rect>
                <v:rect id="Rectangle 8096"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" filled="f" stroked="f">
                  <v:textbox inset="0,0,0,0">
                    <w:txbxContent>
                      <w:p w14:paraId="125FE925" w14:textId="77777777" w:rsidR="00C36F66"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09/07/2025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8097"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" filled="f" stroked="f">
                  <v:textbox inset="0,0,0,0">
                    <w:txbxContent>
                      <w:p w14:paraId="3CD58353" w14:textId="77777777" w:rsidR="00C36F66" w:rsidRDefault="00000000">
                        <w:r>
                          <w:rPr>
                            <w:rFonts w:ascii="Arial" w:eastAsia="Arial" w:hAnsi="Arial" w:cs="Arial"/>
                            <w:sz w:val="14"/>
                          </w:rPr>
                          <w:t xml:space="preserve"> </w:t>
                        </w:r>
                      </w:p>
                    </w:txbxContent>
                  </v:textbox>
                </v:rect>
                <v:shape id="Shape 73523"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" path="m,l1871726,r,9144l,9144,,e" fillcolor="black" stroked="f" strokeweight="0">
                  <v:stroke miterlimit="83231f" joinstyle="miter"/>
                  <v:path arrowok="t" textboxrect="0,0,1871726,9144"/>
                </v:shape>
                <v:shape id="Shape 73524"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" path="m,l9144,r,9144l,9144,,e" fillcolor="black" stroked="f" strokeweight="0">
                  <v:stroke miterlimit="83231f" joinstyle="miter"/>
                  <v:path arrowok="t" textboxrect="0,0,9144,9144"/>
                </v:shape>
                <v:shape id="Shape 73525"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" path="m,l4783201,r,9144l,9144,,e" fillcolor="black" stroked="f" strokeweight="0">
                  <v:stroke miterlimit="83231f" joinstyle="miter"/>
                  <v:path arrowok="t" textboxrect="0,0,4783201,9144"/>
                </v:shape>
                <w10:anchorlock/>
              </v:group>
            </w:pict>
          </mc:Fallback>
        </mc:AlternateContent>
      </w:r>
    </w:p>
    <w:p w14:paraId="3DB5E154" w14:textId="77777777" w:rsidR="00C36F66" w:rsidRDefault="00000000">
      <w:pPr>
        <w:spacing w:after="428"/>
      </w:pPr>
      <w:r>
        <w:rPr>
          <w:rFonts w:ascii="Arial" w:eastAsia="Arial" w:hAnsi="Arial" w:cs="Arial"/>
          <w:sz w:val="2"/>
        </w:rPr>
        <w:t xml:space="preserve"> </w:t>
      </w:r>
      <w:r>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C36F66" w14:paraId="509E535D" w14:textId="77777777">
        <w:trPr>
          <w:trHeight w:val="360"/>
        </w:trPr>
        <w:tc>
          <w:tcPr>
            <w:tcW w:w="10507" w:type="dxa"/>
            <w:gridSpan w:val="2"/>
            <w:tcBorders>
              <w:top w:val="nil"/>
              <w:left w:val="nil"/>
              <w:bottom w:val="nil"/>
              <w:right w:val="nil"/>
            </w:tcBorders>
            <w:shd w:val="clear" w:color="auto" w:fill="2E74B5"/>
          </w:tcPr>
          <w:p w14:paraId="0592178E" w14:textId="77777777" w:rsidR="00C36F66"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C36F66" w14:paraId="54F6229D" w14:textId="77777777">
        <w:trPr>
          <w:trHeight w:val="122"/>
        </w:trPr>
        <w:tc>
          <w:tcPr>
            <w:tcW w:w="3807" w:type="dxa"/>
            <w:tcBorders>
              <w:top w:val="nil"/>
              <w:left w:val="nil"/>
              <w:bottom w:val="nil"/>
              <w:right w:val="nil"/>
            </w:tcBorders>
          </w:tcPr>
          <w:p w14:paraId="64F0FA23" w14:textId="77777777" w:rsidR="00C36F66" w:rsidRDefault="00C36F66"/>
        </w:tc>
        <w:tc>
          <w:tcPr>
            <w:tcW w:w="6699" w:type="dxa"/>
            <w:tcBorders>
              <w:top w:val="nil"/>
              <w:left w:val="nil"/>
              <w:bottom w:val="nil"/>
              <w:right w:val="nil"/>
            </w:tcBorders>
          </w:tcPr>
          <w:p w14:paraId="0BB90B60" w14:textId="77777777" w:rsidR="00C36F66" w:rsidRDefault="00C36F66"/>
        </w:tc>
      </w:tr>
      <w:tr w:rsidR="00C36F66" w14:paraId="589B6A3F" w14:textId="77777777">
        <w:trPr>
          <w:trHeight w:val="293"/>
        </w:trPr>
        <w:tc>
          <w:tcPr>
            <w:tcW w:w="3807" w:type="dxa"/>
            <w:tcBorders>
              <w:top w:val="nil"/>
              <w:left w:val="nil"/>
              <w:bottom w:val="nil"/>
              <w:right w:val="nil"/>
            </w:tcBorders>
            <w:shd w:val="clear" w:color="auto" w:fill="9CC2E5"/>
          </w:tcPr>
          <w:p w14:paraId="019AB87B" w14:textId="77777777" w:rsidR="00C36F66"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27A3F930" w14:textId="77777777" w:rsidR="00C36F66" w:rsidRDefault="00C36F66"/>
        </w:tc>
      </w:tr>
      <w:tr w:rsidR="00C36F66" w14:paraId="71890786" w14:textId="77777777">
        <w:trPr>
          <w:trHeight w:val="343"/>
        </w:trPr>
        <w:tc>
          <w:tcPr>
            <w:tcW w:w="3807" w:type="dxa"/>
            <w:tcBorders>
              <w:top w:val="nil"/>
              <w:left w:val="nil"/>
              <w:bottom w:val="nil"/>
              <w:right w:val="nil"/>
            </w:tcBorders>
            <w:vAlign w:val="bottom"/>
          </w:tcPr>
          <w:p w14:paraId="5D47E6FD" w14:textId="77777777" w:rsidR="00C36F66"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2A754FF4" w14:textId="77777777" w:rsidR="00C36F66" w:rsidRDefault="00000000">
            <w:pPr>
              <w:spacing w:after="0"/>
            </w:pPr>
            <w:r>
              <w:rPr>
                <w:rFonts w:ascii="Arial" w:eastAsia="Arial" w:hAnsi="Arial" w:cs="Arial"/>
                <w:sz w:val="16"/>
              </w:rPr>
              <w:t xml:space="preserve">: Mélange </w:t>
            </w:r>
          </w:p>
        </w:tc>
      </w:tr>
      <w:tr w:rsidR="00C36F66" w14:paraId="76EEFB76" w14:textId="77777777">
        <w:trPr>
          <w:trHeight w:val="221"/>
        </w:trPr>
        <w:tc>
          <w:tcPr>
            <w:tcW w:w="3807" w:type="dxa"/>
            <w:tcBorders>
              <w:top w:val="nil"/>
              <w:left w:val="nil"/>
              <w:bottom w:val="nil"/>
              <w:right w:val="nil"/>
            </w:tcBorders>
          </w:tcPr>
          <w:p w14:paraId="30F28F40" w14:textId="77777777" w:rsidR="00C36F66"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646E4F8F" w14:textId="77777777" w:rsidR="00C36F66" w:rsidRDefault="00000000">
            <w:pPr>
              <w:spacing w:after="0"/>
            </w:pPr>
            <w:r>
              <w:rPr>
                <w:rFonts w:ascii="Arial" w:eastAsia="Arial" w:hAnsi="Arial" w:cs="Arial"/>
                <w:sz w:val="16"/>
              </w:rPr>
              <w:t xml:space="preserve">: MICHELANGE 1632612 </w:t>
            </w:r>
          </w:p>
        </w:tc>
      </w:tr>
      <w:tr w:rsidR="00C36F66" w14:paraId="26F5A33E" w14:textId="77777777">
        <w:trPr>
          <w:trHeight w:val="344"/>
        </w:trPr>
        <w:tc>
          <w:tcPr>
            <w:tcW w:w="3807" w:type="dxa"/>
            <w:tcBorders>
              <w:top w:val="nil"/>
              <w:left w:val="nil"/>
              <w:bottom w:val="nil"/>
              <w:right w:val="nil"/>
            </w:tcBorders>
          </w:tcPr>
          <w:p w14:paraId="4931C7E4" w14:textId="77777777" w:rsidR="00C36F66"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15CE5092" w14:textId="77777777" w:rsidR="00C36F66" w:rsidRDefault="00000000">
            <w:pPr>
              <w:spacing w:after="0"/>
            </w:pPr>
            <w:r>
              <w:rPr>
                <w:rFonts w:ascii="Arial" w:eastAsia="Arial" w:hAnsi="Arial" w:cs="Arial"/>
                <w:sz w:val="16"/>
              </w:rPr>
              <w:t xml:space="preserve">: M0HU-3PF2-H40E-VMUM </w:t>
            </w:r>
          </w:p>
        </w:tc>
      </w:tr>
      <w:tr w:rsidR="00C36F66" w14:paraId="46F72460" w14:textId="77777777">
        <w:trPr>
          <w:trHeight w:val="290"/>
        </w:trPr>
        <w:tc>
          <w:tcPr>
            <w:tcW w:w="10507" w:type="dxa"/>
            <w:gridSpan w:val="2"/>
            <w:tcBorders>
              <w:top w:val="nil"/>
              <w:left w:val="nil"/>
              <w:bottom w:val="nil"/>
              <w:right w:val="nil"/>
            </w:tcBorders>
            <w:shd w:val="clear" w:color="auto" w:fill="9CC2E5"/>
          </w:tcPr>
          <w:p w14:paraId="38844FD3" w14:textId="77777777" w:rsidR="00C36F66"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123B3EBC" w14:textId="77777777" w:rsidR="00C36F66" w:rsidRDefault="00000000">
      <w:pPr>
        <w:spacing w:after="81"/>
        <w:ind w:left="-5" w:hanging="10"/>
      </w:pPr>
      <w:r>
        <w:rPr>
          <w:rFonts w:ascii="Arial" w:eastAsia="Arial" w:hAnsi="Arial" w:cs="Arial"/>
          <w:b/>
          <w:color w:val="0070C0"/>
          <w:sz w:val="16"/>
        </w:rPr>
        <w:t xml:space="preserve">Utilisations identifiées pertinentes </w:t>
      </w:r>
    </w:p>
    <w:p w14:paraId="05E26D32" w14:textId="58248F91" w:rsidR="00C36F66" w:rsidRDefault="00000000">
      <w:pPr>
        <w:tabs>
          <w:tab w:val="center" w:pos="6788"/>
        </w:tabs>
        <w:spacing w:after="204" w:line="265" w:lineRule="auto"/>
        <w:ind w:left="-15"/>
      </w:pPr>
      <w:r>
        <w:rPr>
          <w:rFonts w:ascii="Arial" w:eastAsia="Arial" w:hAnsi="Arial" w:cs="Arial"/>
          <w:sz w:val="16"/>
        </w:rPr>
        <w:t xml:space="preserve">Catégorie d’usage principal </w:t>
      </w:r>
      <w:r>
        <w:rPr>
          <w:rFonts w:ascii="Arial" w:eastAsia="Arial" w:hAnsi="Arial" w:cs="Arial"/>
          <w:sz w:val="16"/>
        </w:rPr>
        <w:tab/>
        <w:t>: Utilisation industrielle,</w:t>
      </w:r>
      <w:r w:rsidR="00356ABE">
        <w:rPr>
          <w:rFonts w:ascii="Arial" w:eastAsia="Arial" w:hAnsi="Arial" w:cs="Arial"/>
          <w:sz w:val="16"/>
        </w:rPr>
        <w:t xml:space="preserve"> </w:t>
      </w:r>
      <w:r>
        <w:rPr>
          <w:rFonts w:ascii="Arial" w:eastAsia="Arial" w:hAnsi="Arial" w:cs="Arial"/>
          <w:sz w:val="16"/>
        </w:rPr>
        <w:t>Utilisation professionnelle,</w:t>
      </w:r>
      <w:r w:rsidR="00356ABE">
        <w:rPr>
          <w:rFonts w:ascii="Arial" w:eastAsia="Arial" w:hAnsi="Arial" w:cs="Arial"/>
          <w:sz w:val="16"/>
        </w:rPr>
        <w:t xml:space="preserve"> </w:t>
      </w:r>
      <w:r>
        <w:rPr>
          <w:rFonts w:ascii="Arial" w:eastAsia="Arial" w:hAnsi="Arial" w:cs="Arial"/>
          <w:sz w:val="16"/>
        </w:rPr>
        <w:t xml:space="preserve">Utilisation par les consommateurs </w:t>
      </w:r>
    </w:p>
    <w:p w14:paraId="5A83C1CC" w14:textId="77777777" w:rsidR="00C36F66"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0BAE9684" w14:textId="6EA53F94" w:rsidR="00C36F66" w:rsidRDefault="00356ABE">
      <w:pPr>
        <w:spacing w:after="20" w:line="265" w:lineRule="auto"/>
        <w:ind w:left="-5" w:hanging="10"/>
      </w:pPr>
      <w:r>
        <w:rPr>
          <w:rFonts w:ascii="Arial" w:eastAsia="Arial" w:hAnsi="Arial" w:cs="Arial"/>
          <w:sz w:val="16"/>
        </w:rPr>
        <w:t>JPSHOP EURL</w:t>
      </w:r>
    </w:p>
    <w:p w14:paraId="43D0EC8B" w14:textId="17B3A249" w:rsidR="00C36F66" w:rsidRDefault="00356ABE">
      <w:pPr>
        <w:spacing w:after="20" w:line="265" w:lineRule="auto"/>
        <w:ind w:left="-5" w:hanging="10"/>
      </w:pPr>
      <w:r>
        <w:rPr>
          <w:rFonts w:ascii="Arial" w:eastAsia="Arial" w:hAnsi="Arial" w:cs="Arial"/>
          <w:sz w:val="16"/>
        </w:rPr>
        <w:t>Le Chatel Route de Provins</w:t>
      </w:r>
    </w:p>
    <w:p w14:paraId="410F58E1" w14:textId="62672988" w:rsidR="00C36F66" w:rsidRDefault="00356ABE">
      <w:pPr>
        <w:spacing w:after="20" w:line="265" w:lineRule="auto"/>
        <w:ind w:left="-5" w:hanging="10"/>
      </w:pPr>
      <w:r>
        <w:rPr>
          <w:rFonts w:ascii="Arial" w:eastAsia="Arial" w:hAnsi="Arial" w:cs="Arial"/>
          <w:sz w:val="16"/>
        </w:rPr>
        <w:t>77370 Nangis</w:t>
      </w:r>
    </w:p>
    <w:p w14:paraId="04D1750D" w14:textId="77777777" w:rsidR="00C36F66" w:rsidRDefault="00000000">
      <w:pPr>
        <w:spacing w:after="20" w:line="265" w:lineRule="auto"/>
        <w:ind w:left="-5" w:hanging="10"/>
      </w:pPr>
      <w:r>
        <w:rPr>
          <w:rFonts w:ascii="Arial" w:eastAsia="Arial" w:hAnsi="Arial" w:cs="Arial"/>
          <w:sz w:val="16"/>
        </w:rPr>
        <w:t xml:space="preserve">FRANCE </w:t>
      </w:r>
    </w:p>
    <w:p w14:paraId="728427DF" w14:textId="3E544E8B" w:rsidR="00C36F66" w:rsidRDefault="00000000">
      <w:pPr>
        <w:spacing w:after="182" w:line="287" w:lineRule="auto"/>
        <w:ind w:right="6972"/>
      </w:pPr>
      <w:r>
        <w:rPr>
          <w:rFonts w:ascii="Arial" w:eastAsia="Arial" w:hAnsi="Arial" w:cs="Arial"/>
          <w:sz w:val="16"/>
        </w:rPr>
        <w:t>T +33(0)</w:t>
      </w:r>
      <w:r w:rsidR="00356ABE">
        <w:rPr>
          <w:rFonts w:ascii="Arial" w:eastAsia="Arial" w:hAnsi="Arial" w:cs="Arial"/>
          <w:sz w:val="16"/>
        </w:rPr>
        <w:t>9 52 00 10 60 contact@jpshop.fr</w:t>
      </w:r>
      <w:r>
        <w:rPr>
          <w:rFonts w:ascii="Arial" w:eastAsia="Arial" w:hAnsi="Arial" w:cs="Arial"/>
          <w:sz w:val="16"/>
        </w:rPr>
        <w:t xml:space="preserve"> </w:t>
      </w:r>
    </w:p>
    <w:p w14:paraId="52FA8009" w14:textId="77777777" w:rsidR="00C36F66"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C36F66" w14:paraId="375378CE"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6F0EB401" w14:textId="77777777" w:rsidR="00C36F66"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221C894B" w14:textId="77777777" w:rsidR="00C36F66"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3BCBD08C" w14:textId="77777777" w:rsidR="00C36F66"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150C5D95" w14:textId="77777777" w:rsidR="00C36F66"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166EE4FD" w14:textId="77777777" w:rsidR="00C36F66" w:rsidRDefault="00000000">
            <w:pPr>
              <w:spacing w:after="0"/>
              <w:ind w:left="2"/>
            </w:pPr>
            <w:r>
              <w:rPr>
                <w:rFonts w:ascii="Arial" w:eastAsia="Arial" w:hAnsi="Arial" w:cs="Arial"/>
                <w:b/>
                <w:color w:val="0070C0"/>
                <w:sz w:val="18"/>
              </w:rPr>
              <w:t xml:space="preserve">Commentaire </w:t>
            </w:r>
          </w:p>
        </w:tc>
      </w:tr>
      <w:tr w:rsidR="00C36F66" w14:paraId="3755E6EA"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184E47D6" w14:textId="77777777" w:rsidR="00C36F66"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0E269DC9" w14:textId="77777777" w:rsidR="00C36F66"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7A7FCE9B" w14:textId="77777777" w:rsidR="00C36F66"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1425FF0E" w14:textId="77777777" w:rsidR="00C36F66"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10B68166" w14:textId="77777777" w:rsidR="00C36F66"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448EDA34" w14:textId="77777777" w:rsidR="00C36F66" w:rsidRDefault="00000000">
            <w:pPr>
              <w:spacing w:after="0"/>
              <w:ind w:left="2"/>
            </w:pPr>
            <w:r>
              <w:rPr>
                <w:rFonts w:ascii="Arial" w:eastAsia="Arial" w:hAnsi="Arial" w:cs="Arial"/>
                <w:sz w:val="16"/>
              </w:rPr>
              <w:t xml:space="preserve">7. </w:t>
            </w:r>
          </w:p>
        </w:tc>
      </w:tr>
    </w:tbl>
    <w:p w14:paraId="758879AB" w14:textId="77777777" w:rsidR="00C36F66" w:rsidRDefault="00000000">
      <w:pPr>
        <w:pStyle w:val="Titre1"/>
        <w:spacing w:after="194"/>
        <w:ind w:left="24"/>
      </w:pPr>
      <w:r>
        <w:t xml:space="preserve">RUBRIQUE </w:t>
      </w:r>
      <w:proofErr w:type="gramStart"/>
      <w:r>
        <w:t>2:</w:t>
      </w:r>
      <w:proofErr w:type="gramEnd"/>
      <w:r>
        <w:t xml:space="preserve"> Identification des dangers </w:t>
      </w:r>
    </w:p>
    <w:p w14:paraId="0FB08D16" w14:textId="77777777" w:rsidR="00C36F66" w:rsidRDefault="00000000">
      <w:pPr>
        <w:pStyle w:val="Titre2"/>
        <w:ind w:left="24"/>
      </w:pPr>
      <w:r>
        <w:t xml:space="preserve">2.1. Classification de la substance ou du mélange </w:t>
      </w:r>
    </w:p>
    <w:p w14:paraId="03213121" w14:textId="77777777" w:rsidR="00C36F66" w:rsidRDefault="00000000">
      <w:pPr>
        <w:pStyle w:val="Titre3"/>
        <w:ind w:left="-5"/>
      </w:pPr>
      <w:r>
        <w:t xml:space="preserve">Classification selon le règlement (CE) N° 1272/2008 [CLP] </w:t>
      </w:r>
    </w:p>
    <w:p w14:paraId="2B6671F1" w14:textId="77777777" w:rsidR="00C36F66" w:rsidRDefault="00000000">
      <w:pPr>
        <w:tabs>
          <w:tab w:val="center" w:pos="4687"/>
          <w:tab w:val="center" w:pos="6515"/>
        </w:tabs>
        <w:spacing w:after="20" w:line="265" w:lineRule="auto"/>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142DF1D0" w14:textId="77777777" w:rsidR="00C36F66" w:rsidRDefault="00000000">
      <w:pPr>
        <w:spacing w:after="20" w:line="265" w:lineRule="auto"/>
        <w:ind w:left="-5" w:right="3257"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412  </w:t>
      </w:r>
      <w:r>
        <w:rPr>
          <w:rFonts w:ascii="Arial" w:eastAsia="Arial" w:hAnsi="Arial" w:cs="Arial"/>
          <w:sz w:val="16"/>
        </w:rPr>
        <w:tab/>
      </w:r>
      <w:proofErr w:type="gramEnd"/>
      <w:r>
        <w:rPr>
          <w:rFonts w:ascii="Arial" w:eastAsia="Arial" w:hAnsi="Arial" w:cs="Arial"/>
          <w:sz w:val="16"/>
        </w:rPr>
        <w:t xml:space="preserve"> catégorie 3 </w:t>
      </w:r>
    </w:p>
    <w:p w14:paraId="41A27913" w14:textId="77777777" w:rsidR="00C36F66" w:rsidRDefault="00000000">
      <w:pPr>
        <w:spacing w:after="137" w:line="265" w:lineRule="auto"/>
        <w:ind w:left="-5" w:hanging="10"/>
      </w:pPr>
      <w:r>
        <w:rPr>
          <w:rFonts w:ascii="Arial" w:eastAsia="Arial" w:hAnsi="Arial" w:cs="Arial"/>
          <w:sz w:val="16"/>
        </w:rPr>
        <w:t xml:space="preserve">Texte intégral des mentions H et EUH : voir rubrique 16 </w:t>
      </w:r>
    </w:p>
    <w:p w14:paraId="110BB6CE" w14:textId="77777777" w:rsidR="00C36F66"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0970BBB4" w14:textId="77777777" w:rsidR="00C36F66" w:rsidRDefault="00000000">
      <w:pPr>
        <w:spacing w:after="1738" w:line="265" w:lineRule="auto"/>
        <w:ind w:left="-5" w:hanging="10"/>
      </w:pPr>
      <w:r>
        <w:rPr>
          <w:rFonts w:ascii="Arial" w:eastAsia="Arial" w:hAnsi="Arial" w:cs="Arial"/>
          <w:sz w:val="16"/>
        </w:rPr>
        <w:t xml:space="preserve">Peut provoquer une allergie cutanée. Nocif pour les organismes aquatiques, entraîne des effets néfastes à long terme. </w:t>
      </w:r>
    </w:p>
    <w:p w14:paraId="44DDAB14" w14:textId="77777777" w:rsidR="00C36F66" w:rsidRDefault="00000000">
      <w:pPr>
        <w:spacing w:after="214"/>
      </w:pPr>
      <w:r>
        <w:rPr>
          <w:rFonts w:ascii="Arial" w:eastAsia="Arial" w:hAnsi="Arial" w:cs="Arial"/>
          <w:sz w:val="2"/>
        </w:rPr>
        <w:lastRenderedPageBreak/>
        <w:t xml:space="preserve"> </w:t>
      </w:r>
    </w:p>
    <w:p w14:paraId="06F8EB12" w14:textId="77777777" w:rsidR="00C36F66" w:rsidRDefault="00000000">
      <w:pPr>
        <w:spacing w:after="0"/>
      </w:pPr>
      <w:r>
        <w:rPr>
          <w:rFonts w:ascii="Arial" w:eastAsia="Arial" w:hAnsi="Arial" w:cs="Arial"/>
          <w:sz w:val="14"/>
        </w:rPr>
        <w:t>09/07/2025 (Date d’émission)</w:t>
      </w:r>
    </w:p>
    <w:p w14:paraId="165ECBFC" w14:textId="77777777" w:rsidR="00C36F66" w:rsidRDefault="00000000">
      <w:pPr>
        <w:spacing w:after="89"/>
      </w:pPr>
      <w:r>
        <w:rPr>
          <w:rFonts w:ascii="Arial" w:eastAsia="Arial" w:hAnsi="Arial" w:cs="Arial"/>
          <w:sz w:val="2"/>
        </w:rPr>
        <w:t xml:space="preserve"> </w:t>
      </w:r>
    </w:p>
    <w:p w14:paraId="4DC45019" w14:textId="77777777" w:rsidR="00C36F66" w:rsidRDefault="00000000">
      <w:pPr>
        <w:spacing w:after="0"/>
      </w:pPr>
      <w:r>
        <w:rPr>
          <w:noProof/>
        </w:rPr>
        <mc:AlternateContent>
          <mc:Choice Requires="wpg">
            <w:drawing>
              <wp:anchor distT="0" distB="0" distL="114300" distR="114300" simplePos="0" relativeHeight="251658240" behindDoc="0" locked="0" layoutInCell="1" allowOverlap="1" wp14:anchorId="181A54C2" wp14:editId="45324FCC">
                <wp:simplePos x="0" y="0"/>
                <wp:positionH relativeFrom="page">
                  <wp:posOffset>457200</wp:posOffset>
                </wp:positionH>
                <wp:positionV relativeFrom="page">
                  <wp:posOffset>1070102</wp:posOffset>
                </wp:positionV>
                <wp:extent cx="6661150" cy="6096"/>
                <wp:effectExtent l="0" t="0" r="0" b="0"/>
                <wp:wrapTopAndBottom/>
                <wp:docPr id="65622" name="Group 6562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3529" name="Shape 7352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5622" style="width:524.5pt;height:0.47998pt;position:absolute;mso-position-horizontal-relative:page;mso-position-horizontal:absolute;margin-left:36pt;mso-position-vertical-relative:page;margin-top:84.26pt;" coordsize="66611,60">
                <v:shape id="Shape 73530" style="position:absolute;width:66611;height:91;left:0;top:0;" coordsize="6661150,9144" path="m0,0l6661150,0l6661150,9144l0,9144l0,0">
                  <v:stroke weight="0pt" endcap="flat" joinstyle="miter" miterlimit="10" on="false" color="#000000" opacity="0"/>
                  <v:fill on="true" color="#000000"/>
                </v:shape>
                <w10:wrap type="topAndBottom"/>
              </v:group>
            </w:pict>
          </mc:Fallback>
        </mc:AlternateContent>
      </w:r>
      <w:r>
        <w:rPr>
          <w:rFonts w:ascii="Arial" w:eastAsia="Arial" w:hAnsi="Arial" w:cs="Arial"/>
          <w:sz w:val="2"/>
        </w:rPr>
        <w:t xml:space="preserve"> </w:t>
      </w:r>
    </w:p>
    <w:tbl>
      <w:tblPr>
        <w:tblStyle w:val="TableGrid"/>
        <w:tblW w:w="10507" w:type="dxa"/>
        <w:tblInd w:w="-5" w:type="dxa"/>
        <w:tblCellMar>
          <w:top w:w="0" w:type="dxa"/>
          <w:left w:w="0" w:type="dxa"/>
          <w:bottom w:w="35" w:type="dxa"/>
          <w:right w:w="0" w:type="dxa"/>
        </w:tblCellMar>
        <w:tblLook w:val="04A0" w:firstRow="1" w:lastRow="0" w:firstColumn="1" w:lastColumn="0" w:noHBand="0" w:noVBand="1"/>
      </w:tblPr>
      <w:tblGrid>
        <w:gridCol w:w="3807"/>
        <w:gridCol w:w="168"/>
        <w:gridCol w:w="6532"/>
      </w:tblGrid>
      <w:tr w:rsidR="00C36F66" w14:paraId="14F7578A" w14:textId="77777777">
        <w:trPr>
          <w:trHeight w:val="293"/>
        </w:trPr>
        <w:tc>
          <w:tcPr>
            <w:tcW w:w="10507" w:type="dxa"/>
            <w:gridSpan w:val="3"/>
            <w:tcBorders>
              <w:top w:val="nil"/>
              <w:left w:val="nil"/>
              <w:bottom w:val="nil"/>
              <w:right w:val="nil"/>
            </w:tcBorders>
            <w:shd w:val="clear" w:color="auto" w:fill="9CC2E5"/>
          </w:tcPr>
          <w:p w14:paraId="7F41A8D8" w14:textId="77777777" w:rsidR="00C36F66" w:rsidRDefault="00000000">
            <w:pPr>
              <w:spacing w:after="0"/>
              <w:ind w:left="34"/>
            </w:pPr>
            <w:r>
              <w:rPr>
                <w:rFonts w:ascii="Arial" w:eastAsia="Arial" w:hAnsi="Arial" w:cs="Arial"/>
                <w:b/>
                <w:color w:val="0070C0"/>
                <w:sz w:val="18"/>
              </w:rPr>
              <w:t xml:space="preserve">2.2. Éléments d’étiquetage </w:t>
            </w:r>
          </w:p>
        </w:tc>
      </w:tr>
      <w:tr w:rsidR="00C36F66" w14:paraId="5333246D" w14:textId="77777777">
        <w:trPr>
          <w:trHeight w:val="1660"/>
        </w:trPr>
        <w:tc>
          <w:tcPr>
            <w:tcW w:w="3807" w:type="dxa"/>
            <w:tcBorders>
              <w:top w:val="nil"/>
              <w:left w:val="nil"/>
              <w:bottom w:val="nil"/>
              <w:right w:val="nil"/>
            </w:tcBorders>
            <w:vAlign w:val="bottom"/>
          </w:tcPr>
          <w:p w14:paraId="6FE6005A" w14:textId="77777777" w:rsidR="00C36F66" w:rsidRDefault="00000000">
            <w:pPr>
              <w:spacing w:after="81"/>
              <w:ind w:left="5" w:right="-333"/>
            </w:pPr>
            <w:proofErr w:type="spellStart"/>
            <w:r>
              <w:rPr>
                <w:rFonts w:ascii="Arial" w:eastAsia="Arial" w:hAnsi="Arial" w:cs="Arial"/>
                <w:b/>
                <w:color w:val="0070C0"/>
                <w:sz w:val="16"/>
              </w:rPr>
              <w:t>Etiquetage</w:t>
            </w:r>
            <w:proofErr w:type="spellEnd"/>
            <w:r>
              <w:rPr>
                <w:rFonts w:ascii="Arial" w:eastAsia="Arial" w:hAnsi="Arial" w:cs="Arial"/>
                <w:b/>
                <w:color w:val="0070C0"/>
                <w:sz w:val="16"/>
              </w:rPr>
              <w:t xml:space="preserve"> selon le règlement (CE) N° 1272/2008 [CLP]</w:t>
            </w:r>
          </w:p>
          <w:p w14:paraId="65A877E0" w14:textId="77777777" w:rsidR="00C36F66" w:rsidRDefault="00000000">
            <w:pPr>
              <w:spacing w:after="837"/>
              <w:ind w:left="5"/>
            </w:pPr>
            <w:r>
              <w:rPr>
                <w:rFonts w:ascii="Arial" w:eastAsia="Arial" w:hAnsi="Arial" w:cs="Arial"/>
                <w:sz w:val="16"/>
              </w:rPr>
              <w:t xml:space="preserve">Pictogrammes de danger (CLP) </w:t>
            </w:r>
          </w:p>
          <w:p w14:paraId="0B0BBDE5" w14:textId="77777777" w:rsidR="00C36F66"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5C80B4C9" w14:textId="77777777" w:rsidR="00C36F66" w:rsidRDefault="00000000">
            <w:pPr>
              <w:spacing w:after="837"/>
            </w:pPr>
            <w:r>
              <w:rPr>
                <w:rFonts w:ascii="Arial" w:eastAsia="Arial" w:hAnsi="Arial" w:cs="Arial"/>
                <w:sz w:val="16"/>
              </w:rPr>
              <w:t xml:space="preserve">: </w:t>
            </w:r>
          </w:p>
          <w:p w14:paraId="50A45E82" w14:textId="77777777" w:rsidR="00C36F66"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4CCA72C0" w14:textId="77777777" w:rsidR="00C36F66" w:rsidRDefault="00000000">
            <w:pPr>
              <w:spacing w:after="0"/>
              <w:ind w:left="166"/>
            </w:pPr>
            <w:r>
              <w:rPr>
                <w:rFonts w:ascii="Arial" w:eastAsia="Arial" w:hAnsi="Arial" w:cs="Arial"/>
                <w:b/>
                <w:color w:val="0070C0"/>
                <w:sz w:val="16"/>
              </w:rPr>
              <w:t xml:space="preserve"> </w:t>
            </w:r>
          </w:p>
          <w:p w14:paraId="0DA0FB35" w14:textId="77777777" w:rsidR="00C36F66" w:rsidRDefault="00000000">
            <w:pPr>
              <w:spacing w:after="71"/>
              <w:ind w:left="37"/>
            </w:pPr>
            <w:r>
              <w:rPr>
                <w:noProof/>
              </w:rPr>
              <w:drawing>
                <wp:inline distT="0" distB="0" distL="0" distR="0" wp14:anchorId="362C1D3A" wp14:editId="556A04EC">
                  <wp:extent cx="635000" cy="635000"/>
                  <wp:effectExtent l="0" t="0" r="0" b="0"/>
                  <wp:docPr id="9030" name="Picture 9030" descr="GHS07"/>
                  <wp:cNvGraphicFramePr/>
                  <a:graphic xmlns:a="http://schemas.openxmlformats.org/drawingml/2006/main">
                    <a:graphicData uri="http://schemas.openxmlformats.org/drawingml/2006/picture">
                      <pic:pic xmlns:pic="http://schemas.openxmlformats.org/drawingml/2006/picture">
                        <pic:nvPicPr>
                          <pic:cNvPr id="9030" name="Picture 9030"/>
                          <pic:cNvPicPr/>
                        </pic:nvPicPr>
                        <pic:blipFill>
                          <a:blip r:embed="rId6"/>
                          <a:stretch>
                            <a:fillRect/>
                          </a:stretch>
                        </pic:blipFill>
                        <pic:spPr>
                          <a:xfrm>
                            <a:off x="0" y="0"/>
                            <a:ext cx="635000" cy="635000"/>
                          </a:xfrm>
                          <a:prstGeom prst="rect">
                            <a:avLst/>
                          </a:prstGeom>
                        </pic:spPr>
                      </pic:pic>
                    </a:graphicData>
                  </a:graphic>
                </wp:inline>
              </w:drawing>
            </w:r>
          </w:p>
          <w:p w14:paraId="73D1D05B" w14:textId="77777777" w:rsidR="00C36F66" w:rsidRDefault="00000000">
            <w:pPr>
              <w:tabs>
                <w:tab w:val="center" w:pos="539"/>
                <w:tab w:val="center" w:pos="1616"/>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C36F66" w14:paraId="5B86DA8A" w14:textId="77777777">
        <w:trPr>
          <w:trHeight w:val="221"/>
        </w:trPr>
        <w:tc>
          <w:tcPr>
            <w:tcW w:w="3807" w:type="dxa"/>
            <w:tcBorders>
              <w:top w:val="nil"/>
              <w:left w:val="nil"/>
              <w:bottom w:val="nil"/>
              <w:right w:val="nil"/>
            </w:tcBorders>
          </w:tcPr>
          <w:p w14:paraId="6C093CB1" w14:textId="77777777" w:rsidR="00C36F66"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396A3D00"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BB2F5A7" w14:textId="77777777" w:rsidR="00C36F66" w:rsidRDefault="00000000">
            <w:pPr>
              <w:spacing w:after="0"/>
            </w:pPr>
            <w:r>
              <w:rPr>
                <w:rFonts w:ascii="Arial" w:eastAsia="Arial" w:hAnsi="Arial" w:cs="Arial"/>
                <w:sz w:val="16"/>
              </w:rPr>
              <w:t xml:space="preserve">Attention </w:t>
            </w:r>
          </w:p>
        </w:tc>
      </w:tr>
      <w:tr w:rsidR="00C36F66" w14:paraId="3EF0ABCA" w14:textId="77777777">
        <w:trPr>
          <w:trHeight w:val="1435"/>
        </w:trPr>
        <w:tc>
          <w:tcPr>
            <w:tcW w:w="3807" w:type="dxa"/>
            <w:tcBorders>
              <w:top w:val="nil"/>
              <w:left w:val="nil"/>
              <w:bottom w:val="nil"/>
              <w:right w:val="nil"/>
            </w:tcBorders>
          </w:tcPr>
          <w:p w14:paraId="5F7AB5ED" w14:textId="77777777" w:rsidR="00C36F66" w:rsidRDefault="00000000">
            <w:pPr>
              <w:spacing w:after="0"/>
              <w:ind w:left="5"/>
            </w:pPr>
            <w:r>
              <w:rPr>
                <w:rFonts w:ascii="Arial" w:eastAsia="Arial" w:hAnsi="Arial" w:cs="Arial"/>
                <w:sz w:val="16"/>
              </w:rPr>
              <w:t xml:space="preserve">Contient </w:t>
            </w:r>
          </w:p>
        </w:tc>
        <w:tc>
          <w:tcPr>
            <w:tcW w:w="168" w:type="dxa"/>
            <w:tcBorders>
              <w:top w:val="nil"/>
              <w:left w:val="nil"/>
              <w:bottom w:val="nil"/>
              <w:right w:val="nil"/>
            </w:tcBorders>
          </w:tcPr>
          <w:p w14:paraId="01A21E1E"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36A1048" w14:textId="77777777" w:rsidR="00C36F66" w:rsidRDefault="00000000">
            <w:pPr>
              <w:spacing w:after="0" w:line="287" w:lineRule="auto"/>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1-(2,3,4,7,8,8a-Hexahydro-3,6,8,8-tetramethyl-1H-3a,7methanoazulen-5-</w:t>
            </w:r>
            <w:proofErr w:type="gramStart"/>
            <w:r>
              <w:rPr>
                <w:rFonts w:ascii="Arial" w:eastAsia="Arial" w:hAnsi="Arial" w:cs="Arial"/>
                <w:sz w:val="16"/>
              </w:rPr>
              <w:t>yl)ethan</w:t>
            </w:r>
            <w:proofErr w:type="gramEnd"/>
            <w:r>
              <w:rPr>
                <w:rFonts w:ascii="Arial" w:eastAsia="Arial" w:hAnsi="Arial" w:cs="Arial"/>
                <w:sz w:val="16"/>
              </w:rPr>
              <w:t>-1-</w:t>
            </w:r>
            <w:proofErr w:type="gramStart"/>
            <w:r>
              <w:rPr>
                <w:rFonts w:ascii="Arial" w:eastAsia="Arial" w:hAnsi="Arial" w:cs="Arial"/>
                <w:sz w:val="16"/>
              </w:rPr>
              <w:t>one;</w:t>
            </w:r>
            <w:proofErr w:type="gramEnd"/>
            <w:r>
              <w:rPr>
                <w:rFonts w:ascii="Arial" w:eastAsia="Arial" w:hAnsi="Arial" w:cs="Arial"/>
                <w:sz w:val="16"/>
              </w:rPr>
              <w:t>3,7-Dimethyl octa-1,6-diene-3-yl acetate;(1R,4E,9S)4,11,11-trimethyl-8-</w:t>
            </w:r>
            <w:proofErr w:type="gramStart"/>
            <w:r>
              <w:rPr>
                <w:rFonts w:ascii="Arial" w:eastAsia="Arial" w:hAnsi="Arial" w:cs="Arial"/>
                <w:sz w:val="16"/>
              </w:rPr>
              <w:t>methylidenebicyclo[7.2.0]undec</w:t>
            </w:r>
            <w:proofErr w:type="gramEnd"/>
            <w:r>
              <w:rPr>
                <w:rFonts w:ascii="Arial" w:eastAsia="Arial" w:hAnsi="Arial" w:cs="Arial"/>
                <w:sz w:val="16"/>
              </w:rPr>
              <w:t>-4-</w:t>
            </w:r>
            <w:proofErr w:type="gramStart"/>
            <w:r>
              <w:rPr>
                <w:rFonts w:ascii="Arial" w:eastAsia="Arial" w:hAnsi="Arial" w:cs="Arial"/>
                <w:sz w:val="16"/>
              </w:rPr>
              <w:t>ene;</w:t>
            </w:r>
            <w:proofErr w:type="gramEnd"/>
            <w:r>
              <w:rPr>
                <w:rFonts w:ascii="Arial" w:eastAsia="Arial" w:hAnsi="Arial" w:cs="Arial"/>
                <w:sz w:val="16"/>
              </w:rPr>
              <w:t>1-(2,6,6-Trimethyl-3</w:t>
            </w:r>
            <w:proofErr w:type="gramStart"/>
            <w:r>
              <w:rPr>
                <w:rFonts w:ascii="Arial" w:eastAsia="Arial" w:hAnsi="Arial" w:cs="Arial"/>
                <w:sz w:val="16"/>
              </w:rPr>
              <w:t>cyclohexenyl)-</w:t>
            </w:r>
            <w:proofErr w:type="gramEnd"/>
            <w:r>
              <w:rPr>
                <w:rFonts w:ascii="Arial" w:eastAsia="Arial" w:hAnsi="Arial" w:cs="Arial"/>
                <w:sz w:val="16"/>
              </w:rPr>
              <w:t>2-buten-1-</w:t>
            </w:r>
            <w:proofErr w:type="gramStart"/>
            <w:r>
              <w:rPr>
                <w:rFonts w:ascii="Arial" w:eastAsia="Arial" w:hAnsi="Arial" w:cs="Arial"/>
                <w:sz w:val="16"/>
              </w:rPr>
              <w:t>one;</w:t>
            </w:r>
            <w:proofErr w:type="gramEnd"/>
            <w:r>
              <w:rPr>
                <w:rFonts w:ascii="Arial" w:eastAsia="Arial" w:hAnsi="Arial" w:cs="Arial"/>
                <w:sz w:val="16"/>
              </w:rPr>
              <w:t>3-(p-</w:t>
            </w:r>
            <w:proofErr w:type="gramStart"/>
            <w:r>
              <w:rPr>
                <w:rFonts w:ascii="Arial" w:eastAsia="Arial" w:hAnsi="Arial" w:cs="Arial"/>
                <w:sz w:val="16"/>
              </w:rPr>
              <w:t>Methoxyphenyl)-</w:t>
            </w:r>
            <w:proofErr w:type="gramEnd"/>
            <w:r>
              <w:rPr>
                <w:rFonts w:ascii="Arial" w:eastAsia="Arial" w:hAnsi="Arial" w:cs="Arial"/>
                <w:sz w:val="16"/>
              </w:rPr>
              <w:t>2-</w:t>
            </w:r>
            <w:proofErr w:type="gramStart"/>
            <w:r>
              <w:rPr>
                <w:rFonts w:ascii="Arial" w:eastAsia="Arial" w:hAnsi="Arial" w:cs="Arial"/>
                <w:sz w:val="16"/>
              </w:rPr>
              <w:t>methylpropionaldehyde;</w:t>
            </w:r>
            <w:proofErr w:type="gramEnd"/>
            <w:r>
              <w:rPr>
                <w:rFonts w:ascii="Arial" w:eastAsia="Arial" w:hAnsi="Arial" w:cs="Arial"/>
                <w:sz w:val="16"/>
              </w:rPr>
              <w:t>3,7-Dimethyl-</w:t>
            </w:r>
          </w:p>
          <w:p w14:paraId="56FF7A84" w14:textId="77777777" w:rsidR="00C36F66" w:rsidRDefault="00000000">
            <w:pPr>
              <w:spacing w:after="21"/>
            </w:pPr>
            <w:r>
              <w:rPr>
                <w:rFonts w:ascii="Arial" w:eastAsia="Arial" w:hAnsi="Arial" w:cs="Arial"/>
                <w:sz w:val="16"/>
              </w:rPr>
              <w:t>2,6-</w:t>
            </w:r>
            <w:proofErr w:type="gramStart"/>
            <w:r>
              <w:rPr>
                <w:rFonts w:ascii="Arial" w:eastAsia="Arial" w:hAnsi="Arial" w:cs="Arial"/>
                <w:sz w:val="16"/>
              </w:rPr>
              <w:t>octadienal;</w:t>
            </w:r>
            <w:proofErr w:type="gramEnd"/>
            <w:r>
              <w:rPr>
                <w:rFonts w:ascii="Arial" w:eastAsia="Arial" w:hAnsi="Arial" w:cs="Arial"/>
                <w:sz w:val="16"/>
              </w:rPr>
              <w:t>2-methyl-3-[4-(2-</w:t>
            </w:r>
            <w:proofErr w:type="gramStart"/>
            <w:r>
              <w:rPr>
                <w:rFonts w:ascii="Arial" w:eastAsia="Arial" w:hAnsi="Arial" w:cs="Arial"/>
                <w:sz w:val="16"/>
              </w:rPr>
              <w:t>methylpropyl)phenyl</w:t>
            </w:r>
            <w:proofErr w:type="gramEnd"/>
            <w:r>
              <w:rPr>
                <w:rFonts w:ascii="Arial" w:eastAsia="Arial" w:hAnsi="Arial" w:cs="Arial"/>
                <w:sz w:val="16"/>
              </w:rPr>
              <w:t>]</w:t>
            </w:r>
            <w:proofErr w:type="gramStart"/>
            <w:r>
              <w:rPr>
                <w:rFonts w:ascii="Arial" w:eastAsia="Arial" w:hAnsi="Arial" w:cs="Arial"/>
                <w:sz w:val="16"/>
              </w:rPr>
              <w:t>propanal;Coumarin</w:t>
            </w:r>
            <w:proofErr w:type="gramEnd"/>
            <w:r>
              <w:rPr>
                <w:rFonts w:ascii="Arial" w:eastAsia="Arial" w:hAnsi="Arial" w:cs="Arial"/>
                <w:sz w:val="16"/>
              </w:rPr>
              <w:t>;2-</w:t>
            </w:r>
          </w:p>
          <w:p w14:paraId="220BEF86" w14:textId="77777777" w:rsidR="00C36F66" w:rsidRDefault="00000000">
            <w:pPr>
              <w:spacing w:after="0"/>
            </w:pPr>
            <w:proofErr w:type="gramStart"/>
            <w:r>
              <w:rPr>
                <w:rFonts w:ascii="Arial" w:eastAsia="Arial" w:hAnsi="Arial" w:cs="Arial"/>
                <w:sz w:val="16"/>
              </w:rPr>
              <w:t>Benzylideneoctanal;</w:t>
            </w:r>
            <w:proofErr w:type="gramEnd"/>
            <w:r>
              <w:rPr>
                <w:rFonts w:ascii="Arial" w:eastAsia="Arial" w:hAnsi="Arial" w:cs="Arial"/>
                <w:sz w:val="16"/>
              </w:rPr>
              <w:t xml:space="preserve">3,7-Dimethyl octa-1,6-diene-3-ol </w:t>
            </w:r>
          </w:p>
        </w:tc>
      </w:tr>
      <w:tr w:rsidR="00C36F66" w14:paraId="07295172" w14:textId="77777777">
        <w:trPr>
          <w:trHeight w:val="552"/>
        </w:trPr>
        <w:tc>
          <w:tcPr>
            <w:tcW w:w="3807" w:type="dxa"/>
            <w:tcBorders>
              <w:top w:val="nil"/>
              <w:left w:val="nil"/>
              <w:bottom w:val="nil"/>
              <w:right w:val="nil"/>
            </w:tcBorders>
          </w:tcPr>
          <w:p w14:paraId="31FB427E" w14:textId="77777777" w:rsidR="00C36F66" w:rsidRDefault="00000000">
            <w:pPr>
              <w:spacing w:after="21"/>
              <w:ind w:left="5"/>
            </w:pPr>
            <w:r>
              <w:rPr>
                <w:rFonts w:ascii="Arial" w:eastAsia="Arial" w:hAnsi="Arial" w:cs="Arial"/>
                <w:sz w:val="16"/>
              </w:rPr>
              <w:t xml:space="preserve"> </w:t>
            </w:r>
          </w:p>
          <w:p w14:paraId="0F32BB03" w14:textId="77777777" w:rsidR="00C36F66"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283D1066"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49AAD645" w14:textId="77777777" w:rsidR="00C36F66" w:rsidRDefault="00000000">
            <w:pPr>
              <w:spacing w:after="21"/>
            </w:pPr>
            <w:r>
              <w:rPr>
                <w:rFonts w:ascii="Arial" w:eastAsia="Arial" w:hAnsi="Arial" w:cs="Arial"/>
                <w:sz w:val="16"/>
              </w:rPr>
              <w:t xml:space="preserve">H317 - Peut provoquer une allergie cutanée. </w:t>
            </w:r>
          </w:p>
          <w:p w14:paraId="39EAFE44" w14:textId="77777777" w:rsidR="00C36F66" w:rsidRDefault="00000000">
            <w:pPr>
              <w:spacing w:after="0"/>
            </w:pPr>
            <w:r>
              <w:rPr>
                <w:rFonts w:ascii="Arial" w:eastAsia="Arial" w:hAnsi="Arial" w:cs="Arial"/>
                <w:sz w:val="16"/>
              </w:rPr>
              <w:t xml:space="preserve">H412 - Nocif pour les organismes aquatiques, entraîne des effets néfastes à long terme. </w:t>
            </w:r>
          </w:p>
        </w:tc>
      </w:tr>
      <w:tr w:rsidR="00C36F66" w14:paraId="517CD7AC" w14:textId="77777777">
        <w:trPr>
          <w:trHeight w:val="1227"/>
        </w:trPr>
        <w:tc>
          <w:tcPr>
            <w:tcW w:w="3807" w:type="dxa"/>
            <w:tcBorders>
              <w:top w:val="nil"/>
              <w:left w:val="nil"/>
              <w:bottom w:val="nil"/>
              <w:right w:val="nil"/>
            </w:tcBorders>
          </w:tcPr>
          <w:p w14:paraId="5726349D" w14:textId="77777777" w:rsidR="00C36F66"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6FBD5FB2"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F0D28BF" w14:textId="77777777" w:rsidR="00C36F66" w:rsidRDefault="00000000">
            <w:pPr>
              <w:spacing w:after="0" w:line="287" w:lineRule="auto"/>
              <w:ind w:right="346"/>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46E1159B" w14:textId="77777777" w:rsidR="00C36F66"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4406BC91" w14:textId="77777777" w:rsidR="00C36F66" w:rsidRDefault="00000000">
            <w:pPr>
              <w:spacing w:after="0"/>
            </w:pPr>
            <w:r>
              <w:rPr>
                <w:rFonts w:ascii="Arial" w:eastAsia="Arial" w:hAnsi="Arial" w:cs="Arial"/>
                <w:sz w:val="16"/>
              </w:rPr>
              <w:t xml:space="preserve">P362+P364 - Enlever les vêtements contaminés et les laver avant réutilisation. </w:t>
            </w:r>
          </w:p>
        </w:tc>
      </w:tr>
      <w:tr w:rsidR="00C36F66" w14:paraId="09F970ED" w14:textId="77777777">
        <w:trPr>
          <w:trHeight w:val="293"/>
        </w:trPr>
        <w:tc>
          <w:tcPr>
            <w:tcW w:w="3807" w:type="dxa"/>
            <w:tcBorders>
              <w:top w:val="nil"/>
              <w:left w:val="nil"/>
              <w:bottom w:val="nil"/>
              <w:right w:val="nil"/>
            </w:tcBorders>
            <w:shd w:val="clear" w:color="auto" w:fill="9CC2E5"/>
          </w:tcPr>
          <w:p w14:paraId="3D6AC8E3" w14:textId="77777777" w:rsidR="00C36F66"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44A9796B" w14:textId="77777777" w:rsidR="00C36F66" w:rsidRDefault="00C36F66"/>
        </w:tc>
        <w:tc>
          <w:tcPr>
            <w:tcW w:w="6531" w:type="dxa"/>
            <w:tcBorders>
              <w:top w:val="nil"/>
              <w:left w:val="nil"/>
              <w:bottom w:val="nil"/>
              <w:right w:val="nil"/>
            </w:tcBorders>
            <w:shd w:val="clear" w:color="auto" w:fill="9CC2E5"/>
          </w:tcPr>
          <w:p w14:paraId="34A3C641" w14:textId="77777777" w:rsidR="00C36F66" w:rsidRDefault="00C36F66"/>
        </w:tc>
      </w:tr>
    </w:tbl>
    <w:p w14:paraId="416DE83F" w14:textId="77777777" w:rsidR="00C36F66" w:rsidRDefault="00000000">
      <w:pPr>
        <w:spacing w:after="17"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3073A2E9" w14:textId="77777777" w:rsidR="00C36F66" w:rsidRDefault="00000000">
      <w:pPr>
        <w:spacing w:after="21"/>
      </w:pPr>
      <w:r>
        <w:rPr>
          <w:rFonts w:ascii="Arial" w:eastAsia="Arial" w:hAnsi="Arial" w:cs="Arial"/>
          <w:sz w:val="16"/>
        </w:rPr>
        <w:t xml:space="preserve"> </w:t>
      </w:r>
    </w:p>
    <w:p w14:paraId="5F3D9F4E" w14:textId="77777777" w:rsidR="00C36F66" w:rsidRDefault="00000000">
      <w:pPr>
        <w:spacing w:after="14"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5A156B4B" w14:textId="77777777" w:rsidR="00C36F66" w:rsidRDefault="00000000">
      <w:pPr>
        <w:spacing w:after="20" w:line="265" w:lineRule="auto"/>
        <w:ind w:left="-5" w:hanging="10"/>
      </w:pPr>
      <w:r>
        <w:rPr>
          <w:rFonts w:ascii="Arial" w:eastAsia="Arial" w:hAnsi="Arial" w:cs="Arial"/>
          <w:sz w:val="16"/>
        </w:rPr>
        <w:t xml:space="preserve">2018/605 de la Commission, à une concentration égale ou supérieure à 0,1 % </w:t>
      </w:r>
    </w:p>
    <w:p w14:paraId="02C21509" w14:textId="77777777" w:rsidR="00C36F66" w:rsidRDefault="00000000">
      <w:pPr>
        <w:spacing w:after="593"/>
      </w:pPr>
      <w:r>
        <w:rPr>
          <w:rFonts w:ascii="Arial" w:eastAsia="Arial" w:hAnsi="Arial" w:cs="Arial"/>
          <w:sz w:val="2"/>
        </w:rPr>
        <w:t xml:space="preserve"> </w:t>
      </w:r>
    </w:p>
    <w:p w14:paraId="6AADA640" w14:textId="77777777" w:rsidR="00C36F66" w:rsidRDefault="00000000">
      <w:pPr>
        <w:pStyle w:val="Titre1"/>
        <w:spacing w:after="194"/>
        <w:ind w:left="24"/>
      </w:pPr>
      <w:r>
        <w:t xml:space="preserve">RUBRIQUE </w:t>
      </w:r>
      <w:proofErr w:type="gramStart"/>
      <w:r>
        <w:t>3:</w:t>
      </w:r>
      <w:proofErr w:type="gramEnd"/>
      <w:r>
        <w:t xml:space="preserve"> Composition/informations sur les composants </w:t>
      </w:r>
    </w:p>
    <w:p w14:paraId="22CFD6FF" w14:textId="77777777" w:rsidR="00C36F66" w:rsidRDefault="00000000">
      <w:pPr>
        <w:pStyle w:val="Titre2"/>
        <w:spacing w:after="7"/>
        <w:ind w:left="24"/>
      </w:pPr>
      <w:r>
        <w:t xml:space="preserve">3.2. Mélanges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70"/>
        <w:gridCol w:w="2268"/>
        <w:gridCol w:w="1133"/>
        <w:gridCol w:w="3118"/>
      </w:tblGrid>
      <w:tr w:rsidR="00C36F66" w14:paraId="29D00F0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A77B4C7" w14:textId="77777777" w:rsidR="00C36F66"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7D5EFC59" w14:textId="77777777" w:rsidR="00C36F66"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003DC2A" w14:textId="77777777" w:rsidR="00C36F66"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F221E6E" w14:textId="77777777" w:rsidR="00C36F66" w:rsidRDefault="00000000">
            <w:pPr>
              <w:spacing w:after="24"/>
              <w:ind w:left="1"/>
            </w:pPr>
            <w:r>
              <w:rPr>
                <w:rFonts w:ascii="Arial" w:eastAsia="Arial" w:hAnsi="Arial" w:cs="Arial"/>
                <w:b/>
                <w:color w:val="0070C0"/>
                <w:sz w:val="18"/>
              </w:rPr>
              <w:t xml:space="preserve">Classification selon le règlement </w:t>
            </w:r>
          </w:p>
          <w:p w14:paraId="0AF666BD" w14:textId="77777777" w:rsidR="00C36F66" w:rsidRDefault="00000000">
            <w:pPr>
              <w:spacing w:after="0"/>
              <w:ind w:left="1"/>
            </w:pPr>
            <w:r>
              <w:rPr>
                <w:rFonts w:ascii="Arial" w:eastAsia="Arial" w:hAnsi="Arial" w:cs="Arial"/>
                <w:b/>
                <w:color w:val="0070C0"/>
                <w:sz w:val="18"/>
              </w:rPr>
              <w:t xml:space="preserve">(CE) N° 1272/2008 [CLP] </w:t>
            </w:r>
          </w:p>
        </w:tc>
      </w:tr>
      <w:tr w:rsidR="00C36F66" w14:paraId="163D21C7"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2DDDDD2F" w14:textId="77777777" w:rsidR="00C36F66"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337B12CA"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138CAA80"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16759F2F"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396887C5" w14:textId="77777777" w:rsidR="00C36F66"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7A2D6528" w14:textId="77777777" w:rsidR="00C36F6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A8EB282" w14:textId="77777777" w:rsidR="00C36F66"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F62EC30" w14:textId="77777777" w:rsidR="00C36F66"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10BA170" w14:textId="77777777" w:rsidR="00C36F66" w:rsidRDefault="00000000">
            <w:pPr>
              <w:spacing w:after="0"/>
              <w:ind w:left="1"/>
            </w:pPr>
            <w:r>
              <w:rPr>
                <w:rFonts w:ascii="Arial" w:eastAsia="Arial" w:hAnsi="Arial" w:cs="Arial"/>
                <w:sz w:val="16"/>
              </w:rPr>
              <w:t xml:space="preserve">Skin Sens. 1B, H317 </w:t>
            </w:r>
          </w:p>
        </w:tc>
      </w:tr>
      <w:tr w:rsidR="00C36F66" w14:paraId="35BC634C"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42458BD6" w14:textId="77777777" w:rsidR="00C36F66" w:rsidRDefault="00000000">
            <w:pPr>
              <w:spacing w:after="21"/>
            </w:pPr>
            <w:r>
              <w:rPr>
                <w:rFonts w:ascii="Arial" w:eastAsia="Arial" w:hAnsi="Arial" w:cs="Arial"/>
                <w:sz w:val="16"/>
              </w:rPr>
              <w:lastRenderedPageBreak/>
              <w:t>1,3,4,6,7,8-hexahydro-4,6,6,7,8,8-</w:t>
            </w:r>
          </w:p>
          <w:p w14:paraId="01126198" w14:textId="77777777" w:rsidR="00C36F66" w:rsidRDefault="00000000">
            <w:pPr>
              <w:spacing w:after="0"/>
            </w:pPr>
            <w:proofErr w:type="spellStart"/>
            <w:proofErr w:type="gramStart"/>
            <w:r>
              <w:rPr>
                <w:rFonts w:ascii="Arial" w:eastAsia="Arial" w:hAnsi="Arial" w:cs="Arial"/>
                <w:sz w:val="16"/>
              </w:rPr>
              <w:t>hexaméthylindéno</w:t>
            </w:r>
            <w:proofErr w:type="spellEnd"/>
            <w:proofErr w:type="gramEnd"/>
            <w:r>
              <w:rPr>
                <w:rFonts w:ascii="Arial" w:eastAsia="Arial" w:hAnsi="Arial" w:cs="Arial"/>
                <w:sz w:val="16"/>
              </w:rPr>
              <w:t>[5,6-</w:t>
            </w:r>
            <w:proofErr w:type="gramStart"/>
            <w:r>
              <w:rPr>
                <w:rFonts w:ascii="Arial" w:eastAsia="Arial" w:hAnsi="Arial" w:cs="Arial"/>
                <w:sz w:val="16"/>
              </w:rPr>
              <w:t>c]pyrane</w:t>
            </w:r>
            <w:proofErr w:type="gramEnd"/>
            <w:r>
              <w:rPr>
                <w:rFonts w:ascii="Arial" w:eastAsia="Arial" w:hAnsi="Arial" w:cs="Arial"/>
                <w:sz w:val="16"/>
              </w:rPr>
              <w:t xml:space="preserve">; </w:t>
            </w:r>
            <w:proofErr w:type="spellStart"/>
            <w:proofErr w:type="gramStart"/>
            <w:r>
              <w:rPr>
                <w:rFonts w:ascii="Arial" w:eastAsia="Arial" w:hAnsi="Arial" w:cs="Arial"/>
                <w:sz w:val="16"/>
              </w:rPr>
              <w:t>galaxolide</w:t>
            </w:r>
            <w:proofErr w:type="spellEnd"/>
            <w:r>
              <w:rPr>
                <w:rFonts w:ascii="Arial" w:eastAsia="Arial" w:hAnsi="Arial" w:cs="Arial"/>
                <w:sz w:val="16"/>
              </w:rPr>
              <w:t>;</w:t>
            </w:r>
            <w:proofErr w:type="gramEnd"/>
            <w:r>
              <w:rPr>
                <w:rFonts w:ascii="Arial" w:eastAsia="Arial" w:hAnsi="Arial" w:cs="Arial"/>
                <w:sz w:val="16"/>
              </w:rPr>
              <w:t xml:space="preserve"> (HHCB) </w:t>
            </w:r>
          </w:p>
        </w:tc>
        <w:tc>
          <w:tcPr>
            <w:tcW w:w="2268" w:type="dxa"/>
            <w:tcBorders>
              <w:top w:val="single" w:sz="4" w:space="0" w:color="0070C0"/>
              <w:left w:val="single" w:sz="4" w:space="0" w:color="0070C0"/>
              <w:bottom w:val="single" w:sz="4" w:space="0" w:color="0070C0"/>
              <w:right w:val="single" w:sz="4" w:space="0" w:color="0070C0"/>
            </w:tcBorders>
          </w:tcPr>
          <w:p w14:paraId="3936B752"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1222-05-5 </w:t>
            </w:r>
          </w:p>
          <w:p w14:paraId="032399FD" w14:textId="77777777" w:rsidR="00C36F66"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214-946-9 </w:t>
            </w:r>
          </w:p>
          <w:p w14:paraId="07D72BA5"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603-212-00-7 </w:t>
            </w:r>
          </w:p>
          <w:p w14:paraId="64B21D47"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01-2119488227-</w:t>
            </w:r>
          </w:p>
          <w:p w14:paraId="201A1071" w14:textId="77777777" w:rsidR="00C36F66" w:rsidRDefault="00000000">
            <w:pPr>
              <w:spacing w:after="0"/>
              <w:ind w:left="1"/>
            </w:pPr>
            <w:r>
              <w:rPr>
                <w:rFonts w:ascii="Arial" w:eastAsia="Arial" w:hAnsi="Arial" w:cs="Arial"/>
                <w:sz w:val="16"/>
              </w:rPr>
              <w:t xml:space="preserve">29 </w:t>
            </w:r>
          </w:p>
        </w:tc>
        <w:tc>
          <w:tcPr>
            <w:tcW w:w="1133" w:type="dxa"/>
            <w:tcBorders>
              <w:top w:val="single" w:sz="4" w:space="0" w:color="0070C0"/>
              <w:left w:val="single" w:sz="4" w:space="0" w:color="0070C0"/>
              <w:bottom w:val="single" w:sz="4" w:space="0" w:color="0070C0"/>
              <w:right w:val="single" w:sz="4" w:space="0" w:color="0070C0"/>
            </w:tcBorders>
          </w:tcPr>
          <w:p w14:paraId="22F57992" w14:textId="77777777" w:rsidR="00C36F6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E45AA8F" w14:textId="77777777" w:rsidR="00C36F66"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11AD0598" w14:textId="77777777" w:rsidR="00C36F66"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C36F66" w14:paraId="0E96D1D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73A349A" w14:textId="77777777" w:rsidR="00C36F66" w:rsidRDefault="00000000">
            <w:pPr>
              <w:spacing w:after="0"/>
            </w:pPr>
            <w:r>
              <w:rPr>
                <w:rFonts w:ascii="Arial" w:eastAsia="Arial" w:hAnsi="Arial" w:cs="Arial"/>
                <w:sz w:val="16"/>
              </w:rP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2F00B131"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101-86-0 </w:t>
            </w:r>
          </w:p>
          <w:p w14:paraId="489A75F3"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639-566-4 </w:t>
            </w:r>
          </w:p>
          <w:p w14:paraId="68ABBA40"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01-2119533092-</w:t>
            </w:r>
          </w:p>
          <w:p w14:paraId="1F151453" w14:textId="77777777" w:rsidR="00C36F66" w:rsidRDefault="00000000">
            <w:pPr>
              <w:spacing w:after="0"/>
              <w:ind w:left="1"/>
            </w:pPr>
            <w:r>
              <w:rPr>
                <w:rFonts w:ascii="Arial" w:eastAsia="Arial" w:hAnsi="Arial" w:cs="Arial"/>
                <w:sz w:val="16"/>
              </w:rPr>
              <w:t xml:space="preserve">50 </w:t>
            </w:r>
          </w:p>
        </w:tc>
        <w:tc>
          <w:tcPr>
            <w:tcW w:w="1133" w:type="dxa"/>
            <w:tcBorders>
              <w:top w:val="single" w:sz="4" w:space="0" w:color="0070C0"/>
              <w:left w:val="single" w:sz="4" w:space="0" w:color="0070C0"/>
              <w:bottom w:val="single" w:sz="4" w:space="0" w:color="0070C0"/>
              <w:right w:val="single" w:sz="4" w:space="0" w:color="0070C0"/>
            </w:tcBorders>
          </w:tcPr>
          <w:p w14:paraId="06B97D49" w14:textId="77777777" w:rsidR="00C36F6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50817CA" w14:textId="77777777" w:rsidR="00C36F66" w:rsidRDefault="00000000">
            <w:pPr>
              <w:spacing w:after="21"/>
              <w:ind w:left="1"/>
            </w:pPr>
            <w:r>
              <w:rPr>
                <w:rFonts w:ascii="Arial" w:eastAsia="Arial" w:hAnsi="Arial" w:cs="Arial"/>
                <w:sz w:val="16"/>
              </w:rPr>
              <w:t xml:space="preserve">Skin Sens. 1B, H317 </w:t>
            </w:r>
          </w:p>
          <w:p w14:paraId="728551AF" w14:textId="77777777" w:rsidR="00C36F66"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7F9B9457" w14:textId="77777777" w:rsidR="00C36F66"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C36F66" w14:paraId="6BC8D8F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AFD88F6" w14:textId="77777777" w:rsidR="00C36F66" w:rsidRDefault="00000000">
            <w:pPr>
              <w:spacing w:after="0"/>
            </w:pPr>
            <w:proofErr w:type="spellStart"/>
            <w:r>
              <w:rPr>
                <w:rFonts w:ascii="Arial" w:eastAsia="Arial" w:hAnsi="Arial" w:cs="Arial"/>
                <w:sz w:val="16"/>
              </w:rPr>
              <w:t>Vanillin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B7C2D5D"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121-33-5 </w:t>
            </w:r>
          </w:p>
          <w:p w14:paraId="65E54D7B"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204-465-2 </w:t>
            </w:r>
          </w:p>
          <w:p w14:paraId="28DA5BE6"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01-2119516040-</w:t>
            </w:r>
          </w:p>
          <w:p w14:paraId="5C0455D4" w14:textId="77777777" w:rsidR="00C36F66" w:rsidRDefault="00000000">
            <w:pPr>
              <w:spacing w:after="0"/>
              <w:ind w:left="1"/>
            </w:pPr>
            <w:r>
              <w:rPr>
                <w:rFonts w:ascii="Arial" w:eastAsia="Arial" w:hAnsi="Arial" w:cs="Arial"/>
                <w:sz w:val="16"/>
              </w:rPr>
              <w:t xml:space="preserve">60 </w:t>
            </w:r>
          </w:p>
        </w:tc>
        <w:tc>
          <w:tcPr>
            <w:tcW w:w="1133" w:type="dxa"/>
            <w:tcBorders>
              <w:top w:val="single" w:sz="4" w:space="0" w:color="0070C0"/>
              <w:left w:val="single" w:sz="4" w:space="0" w:color="0070C0"/>
              <w:bottom w:val="single" w:sz="4" w:space="0" w:color="0070C0"/>
              <w:right w:val="single" w:sz="4" w:space="0" w:color="0070C0"/>
            </w:tcBorders>
          </w:tcPr>
          <w:p w14:paraId="2D5D869A" w14:textId="77777777" w:rsidR="00C36F6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78017A97" w14:textId="77777777" w:rsidR="00C36F66"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C36F66" w14:paraId="318EB91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13390534" w14:textId="77777777" w:rsidR="00C36F66"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0D8964A6" w14:textId="77777777" w:rsidR="00C36F66"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AE6F617" w14:textId="77777777" w:rsidR="00C36F66"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97BBCA1" w14:textId="77777777" w:rsidR="00C36F66" w:rsidRDefault="00000000">
            <w:pPr>
              <w:spacing w:after="26"/>
              <w:ind w:left="1"/>
            </w:pPr>
            <w:r>
              <w:rPr>
                <w:rFonts w:ascii="Arial" w:eastAsia="Arial" w:hAnsi="Arial" w:cs="Arial"/>
                <w:b/>
                <w:color w:val="0070C0"/>
                <w:sz w:val="18"/>
              </w:rPr>
              <w:t xml:space="preserve">Classification selon le règlement </w:t>
            </w:r>
          </w:p>
          <w:p w14:paraId="5B003218" w14:textId="77777777" w:rsidR="00C36F66" w:rsidRDefault="00000000">
            <w:pPr>
              <w:spacing w:after="0"/>
              <w:ind w:left="1"/>
            </w:pPr>
            <w:r>
              <w:rPr>
                <w:rFonts w:ascii="Arial" w:eastAsia="Arial" w:hAnsi="Arial" w:cs="Arial"/>
                <w:b/>
                <w:color w:val="0070C0"/>
                <w:sz w:val="18"/>
              </w:rPr>
              <w:t xml:space="preserve">(CE) N° 1272/2008 [CLP] </w:t>
            </w:r>
          </w:p>
        </w:tc>
      </w:tr>
      <w:tr w:rsidR="00C36F66" w14:paraId="6DCCE354"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4B601A59" w14:textId="77777777" w:rsidR="00C36F66" w:rsidRDefault="00000000">
            <w:pPr>
              <w:spacing w:after="0"/>
            </w:pPr>
            <w:r>
              <w:rPr>
                <w:rFonts w:ascii="Arial" w:eastAsia="Arial" w:hAnsi="Arial" w:cs="Arial"/>
                <w:sz w:val="16"/>
              </w:rPr>
              <w:t>(1R-(1a,4b,4aa,6b,8aa</w:t>
            </w:r>
            <w:proofErr w:type="gramStart"/>
            <w:r>
              <w:rPr>
                <w:rFonts w:ascii="Arial" w:eastAsia="Arial" w:hAnsi="Arial" w:cs="Arial"/>
                <w:sz w:val="16"/>
              </w:rPr>
              <w:t>))-</w:t>
            </w:r>
            <w:proofErr w:type="gramEnd"/>
            <w:r>
              <w:rPr>
                <w:rFonts w:ascii="Arial" w:eastAsia="Arial" w:hAnsi="Arial" w:cs="Arial"/>
                <w:sz w:val="16"/>
              </w:rPr>
              <w:t>Octahydro-4,8a,9,9tetramethyl-1,6-methano-1(2</w:t>
            </w:r>
            <w:proofErr w:type="gramStart"/>
            <w:r>
              <w:rPr>
                <w:rFonts w:ascii="Arial" w:eastAsia="Arial" w:hAnsi="Arial" w:cs="Arial"/>
                <w:sz w:val="16"/>
              </w:rPr>
              <w:t>H)-</w:t>
            </w:r>
            <w:proofErr w:type="gramEnd"/>
            <w:r>
              <w:rPr>
                <w:rFonts w:ascii="Arial" w:eastAsia="Arial" w:hAnsi="Arial" w:cs="Arial"/>
                <w:sz w:val="16"/>
              </w:rPr>
              <w:t xml:space="preserve">naphthol </w:t>
            </w:r>
          </w:p>
        </w:tc>
        <w:tc>
          <w:tcPr>
            <w:tcW w:w="2268" w:type="dxa"/>
            <w:tcBorders>
              <w:top w:val="single" w:sz="4" w:space="0" w:color="0070C0"/>
              <w:left w:val="single" w:sz="4" w:space="0" w:color="0070C0"/>
              <w:bottom w:val="single" w:sz="4" w:space="0" w:color="0070C0"/>
              <w:right w:val="single" w:sz="4" w:space="0" w:color="0070C0"/>
            </w:tcBorders>
          </w:tcPr>
          <w:p w14:paraId="40DFA47E"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5986-55-0 </w:t>
            </w:r>
          </w:p>
          <w:p w14:paraId="5EB65FA5"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227-807-2 </w:t>
            </w:r>
          </w:p>
          <w:p w14:paraId="15803009"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01-2120754357-</w:t>
            </w:r>
          </w:p>
          <w:p w14:paraId="71BF7CBE" w14:textId="77777777" w:rsidR="00C36F66" w:rsidRDefault="00000000">
            <w:pPr>
              <w:spacing w:after="0"/>
              <w:ind w:left="1"/>
            </w:pPr>
            <w:r>
              <w:rPr>
                <w:rFonts w:ascii="Arial" w:eastAsia="Arial" w:hAnsi="Arial" w:cs="Arial"/>
                <w:sz w:val="16"/>
              </w:rPr>
              <w:t xml:space="preserve">48 </w:t>
            </w:r>
          </w:p>
        </w:tc>
        <w:tc>
          <w:tcPr>
            <w:tcW w:w="1133" w:type="dxa"/>
            <w:tcBorders>
              <w:top w:val="single" w:sz="4" w:space="0" w:color="0070C0"/>
              <w:left w:val="single" w:sz="4" w:space="0" w:color="0070C0"/>
              <w:bottom w:val="single" w:sz="4" w:space="0" w:color="0070C0"/>
              <w:right w:val="single" w:sz="4" w:space="0" w:color="0070C0"/>
            </w:tcBorders>
          </w:tcPr>
          <w:p w14:paraId="5A217D0F" w14:textId="77777777" w:rsidR="00C36F6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1C781D7" w14:textId="77777777" w:rsidR="00C36F66"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C36F66" w14:paraId="3EDF0E1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6839FFA1" w14:textId="77777777" w:rsidR="00C36F66" w:rsidRDefault="00000000">
            <w:pPr>
              <w:spacing w:after="0"/>
            </w:pPr>
            <w:proofErr w:type="spellStart"/>
            <w:r>
              <w:rPr>
                <w:rFonts w:ascii="Arial" w:eastAsia="Arial" w:hAnsi="Arial" w:cs="Arial"/>
                <w:sz w:val="16"/>
              </w:rPr>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410B5E8"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601F46C4" w14:textId="77777777" w:rsidR="00C36F66"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2AEAC3F7"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0B6CB0C0" w14:textId="77777777" w:rsidR="00C36F66"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63C57D4E" w14:textId="77777777" w:rsidR="00C36F66"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A650516" w14:textId="77777777" w:rsidR="00C36F66"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0080D81D" w14:textId="77777777" w:rsidR="00C36F66" w:rsidRDefault="00000000">
            <w:pPr>
              <w:spacing w:after="19"/>
              <w:ind w:left="1"/>
            </w:pPr>
            <w:r>
              <w:rPr>
                <w:rFonts w:ascii="Arial" w:eastAsia="Arial" w:hAnsi="Arial" w:cs="Arial"/>
                <w:sz w:val="16"/>
              </w:rPr>
              <w:t xml:space="preserve">(ATE=500 mg/kg de poids corporel) </w:t>
            </w:r>
          </w:p>
          <w:p w14:paraId="69EF9012" w14:textId="77777777" w:rsidR="00C36F66" w:rsidRDefault="00000000">
            <w:pPr>
              <w:spacing w:after="21"/>
              <w:ind w:left="1"/>
            </w:pPr>
            <w:r>
              <w:rPr>
                <w:rFonts w:ascii="Arial" w:eastAsia="Arial" w:hAnsi="Arial" w:cs="Arial"/>
                <w:sz w:val="16"/>
              </w:rPr>
              <w:t xml:space="preserve">Skin Sens. 1B, H317 </w:t>
            </w:r>
          </w:p>
          <w:p w14:paraId="267703F1" w14:textId="77777777" w:rsidR="00C36F66"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C36F66" w14:paraId="67CA79FE"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0E2C6485" w14:textId="77777777" w:rsidR="00C36F66" w:rsidRDefault="00000000">
            <w:pPr>
              <w:spacing w:after="0"/>
            </w:pPr>
            <w:r>
              <w:rPr>
                <w:rFonts w:ascii="Arial" w:eastAsia="Arial" w:hAnsi="Arial" w:cs="Arial"/>
                <w:sz w:val="16"/>
              </w:rPr>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81905D3"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530162BE" w14:textId="77777777" w:rsidR="00C36F66"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7735ECDC" w14:textId="77777777" w:rsidR="00C36F66"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ACCABF4" w14:textId="77777777" w:rsidR="00C36F66"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8EDAF65" w14:textId="77777777" w:rsidR="00C36F66"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16E83FD" w14:textId="77777777" w:rsidR="00C36F66" w:rsidRDefault="00000000">
            <w:pPr>
              <w:spacing w:after="0"/>
              <w:ind w:left="1"/>
            </w:pPr>
            <w:r>
              <w:rPr>
                <w:rFonts w:ascii="Arial" w:eastAsia="Arial" w:hAnsi="Arial" w:cs="Arial"/>
                <w:sz w:val="16"/>
              </w:rPr>
              <w:t xml:space="preserve">Skin Sens. 1B, H317 </w:t>
            </w:r>
          </w:p>
        </w:tc>
      </w:tr>
      <w:tr w:rsidR="00C36F66" w14:paraId="7F6ABF38"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5DB6F37E" w14:textId="77777777" w:rsidR="00C36F66" w:rsidRDefault="00000000">
            <w:pPr>
              <w:spacing w:after="0"/>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1-(2,3,4,7,8,8a-Hexahydro3,6,8,8-tetramethyl-1H-3a,7-methanoazulen-5</w:t>
            </w:r>
            <w:proofErr w:type="gramStart"/>
            <w:r>
              <w:rPr>
                <w:rFonts w:ascii="Arial" w:eastAsia="Arial" w:hAnsi="Arial" w:cs="Arial"/>
                <w:sz w:val="16"/>
              </w:rPr>
              <w:t>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4EA80A08"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32388-55-9 </w:t>
            </w:r>
          </w:p>
          <w:p w14:paraId="1F95A5E8"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251-020-3 </w:t>
            </w:r>
          </w:p>
          <w:p w14:paraId="4B0A7652"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01-2119969651-</w:t>
            </w:r>
          </w:p>
          <w:p w14:paraId="6B69F4BD" w14:textId="77777777" w:rsidR="00C36F66" w:rsidRDefault="00000000">
            <w:pPr>
              <w:spacing w:after="0"/>
              <w:ind w:left="1"/>
            </w:pPr>
            <w:r>
              <w:rPr>
                <w:rFonts w:ascii="Arial" w:eastAsia="Arial" w:hAnsi="Arial" w:cs="Arial"/>
                <w:sz w:val="16"/>
              </w:rPr>
              <w:t xml:space="preserve">28 </w:t>
            </w:r>
          </w:p>
        </w:tc>
        <w:tc>
          <w:tcPr>
            <w:tcW w:w="1133" w:type="dxa"/>
            <w:tcBorders>
              <w:top w:val="single" w:sz="4" w:space="0" w:color="0070C0"/>
              <w:left w:val="single" w:sz="4" w:space="0" w:color="0070C0"/>
              <w:bottom w:val="single" w:sz="4" w:space="0" w:color="0070C0"/>
              <w:right w:val="single" w:sz="4" w:space="0" w:color="0070C0"/>
            </w:tcBorders>
          </w:tcPr>
          <w:p w14:paraId="5ADEE567" w14:textId="77777777" w:rsidR="00C36F66"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4138C17" w14:textId="77777777" w:rsidR="00C36F66" w:rsidRDefault="00000000">
            <w:pPr>
              <w:spacing w:after="21"/>
              <w:ind w:left="1"/>
            </w:pPr>
            <w:r>
              <w:rPr>
                <w:rFonts w:ascii="Arial" w:eastAsia="Arial" w:hAnsi="Arial" w:cs="Arial"/>
                <w:sz w:val="16"/>
              </w:rPr>
              <w:t xml:space="preserve">Skin Sens. 1B, H317 </w:t>
            </w:r>
          </w:p>
          <w:p w14:paraId="6CF228DE" w14:textId="77777777" w:rsidR="00C36F66"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2116B6AD" w14:textId="77777777" w:rsidR="00C36F66"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C36F66" w14:paraId="5B5D20E8"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D36C646" w14:textId="77777777" w:rsidR="00C36F66" w:rsidRDefault="00000000">
            <w:pPr>
              <w:spacing w:after="0"/>
            </w:pPr>
            <w:r>
              <w:rPr>
                <w:rFonts w:ascii="Arial" w:eastAsia="Arial" w:hAnsi="Arial" w:cs="Arial"/>
                <w:sz w:val="16"/>
              </w:rPr>
              <w:t>2-methyl-3-[4-(2-</w:t>
            </w:r>
            <w:proofErr w:type="gramStart"/>
            <w:r>
              <w:rPr>
                <w:rFonts w:ascii="Arial" w:eastAsia="Arial" w:hAnsi="Arial" w:cs="Arial"/>
                <w:sz w:val="16"/>
              </w:rPr>
              <w:t>methylpropyl)</w:t>
            </w:r>
            <w:proofErr w:type="spellStart"/>
            <w:r>
              <w:rPr>
                <w:rFonts w:ascii="Arial" w:eastAsia="Arial" w:hAnsi="Arial" w:cs="Arial"/>
                <w:sz w:val="16"/>
              </w:rPr>
              <w:t>phenyl</w:t>
            </w:r>
            <w:proofErr w:type="spellEnd"/>
            <w:proofErr w:type="gramEnd"/>
            <w:r>
              <w:rPr>
                <w:rFonts w:ascii="Arial" w:eastAsia="Arial" w:hAnsi="Arial" w:cs="Arial"/>
                <w:sz w:val="16"/>
              </w:rPr>
              <w:t>]</w:t>
            </w:r>
            <w:proofErr w:type="spellStart"/>
            <w:r>
              <w:rPr>
                <w:rFonts w:ascii="Arial" w:eastAsia="Arial" w:hAnsi="Arial" w:cs="Arial"/>
                <w:sz w:val="16"/>
              </w:rPr>
              <w:t>propanal</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96139BA"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6658-48-6 </w:t>
            </w:r>
          </w:p>
          <w:p w14:paraId="21F08DA8"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229-695-0 </w:t>
            </w:r>
          </w:p>
          <w:p w14:paraId="24772DE4"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01-2120770116-</w:t>
            </w:r>
          </w:p>
          <w:p w14:paraId="0B283EBA" w14:textId="77777777" w:rsidR="00C36F66" w:rsidRDefault="00000000">
            <w:pPr>
              <w:spacing w:after="0"/>
              <w:ind w:left="1"/>
            </w:pPr>
            <w:r>
              <w:rPr>
                <w:rFonts w:ascii="Arial" w:eastAsia="Arial" w:hAnsi="Arial" w:cs="Arial"/>
                <w:sz w:val="16"/>
              </w:rPr>
              <w:t xml:space="preserve">58 </w:t>
            </w:r>
          </w:p>
        </w:tc>
        <w:tc>
          <w:tcPr>
            <w:tcW w:w="1133" w:type="dxa"/>
            <w:tcBorders>
              <w:top w:val="single" w:sz="4" w:space="0" w:color="0070C0"/>
              <w:left w:val="single" w:sz="4" w:space="0" w:color="0070C0"/>
              <w:bottom w:val="single" w:sz="4" w:space="0" w:color="0070C0"/>
              <w:right w:val="single" w:sz="4" w:space="0" w:color="0070C0"/>
            </w:tcBorders>
          </w:tcPr>
          <w:p w14:paraId="21FB1035" w14:textId="77777777" w:rsidR="00C36F66"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7A9824B" w14:textId="77777777" w:rsidR="00C36F66"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CF84432" w14:textId="77777777" w:rsidR="00C36F66" w:rsidRDefault="00000000">
            <w:pPr>
              <w:spacing w:after="0"/>
              <w:ind w:left="1"/>
            </w:pPr>
            <w:r>
              <w:rPr>
                <w:rFonts w:ascii="Arial" w:eastAsia="Arial" w:hAnsi="Arial" w:cs="Arial"/>
                <w:sz w:val="16"/>
              </w:rPr>
              <w:t xml:space="preserve">Skin Sens. 1B, H317 </w:t>
            </w:r>
          </w:p>
        </w:tc>
      </w:tr>
      <w:tr w:rsidR="00C36F66" w14:paraId="33D4EB1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EC44FF5" w14:textId="77777777" w:rsidR="00C36F66" w:rsidRDefault="00000000">
            <w:pPr>
              <w:spacing w:after="0"/>
            </w:pPr>
            <w:r>
              <w:rPr>
                <w:rFonts w:ascii="Arial" w:eastAsia="Arial" w:hAnsi="Arial" w:cs="Arial"/>
                <w:sz w:val="16"/>
              </w:rPr>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6C3C1E27"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5392-40-5 </w:t>
            </w:r>
          </w:p>
          <w:p w14:paraId="595DA831"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226-394-6 </w:t>
            </w:r>
          </w:p>
          <w:p w14:paraId="790A3A89"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01-2119462829-</w:t>
            </w:r>
          </w:p>
          <w:p w14:paraId="187498B3" w14:textId="77777777" w:rsidR="00C36F66" w:rsidRDefault="00000000">
            <w:pPr>
              <w:spacing w:after="0"/>
              <w:ind w:left="1"/>
            </w:pPr>
            <w:r>
              <w:rPr>
                <w:rFonts w:ascii="Arial" w:eastAsia="Arial" w:hAnsi="Arial" w:cs="Arial"/>
                <w:sz w:val="16"/>
              </w:rPr>
              <w:t xml:space="preserve">23 </w:t>
            </w:r>
          </w:p>
        </w:tc>
        <w:tc>
          <w:tcPr>
            <w:tcW w:w="1133" w:type="dxa"/>
            <w:tcBorders>
              <w:top w:val="single" w:sz="4" w:space="0" w:color="0070C0"/>
              <w:left w:val="single" w:sz="4" w:space="0" w:color="0070C0"/>
              <w:bottom w:val="single" w:sz="4" w:space="0" w:color="0070C0"/>
              <w:right w:val="single" w:sz="4" w:space="0" w:color="0070C0"/>
            </w:tcBorders>
          </w:tcPr>
          <w:p w14:paraId="4C12D954" w14:textId="77777777" w:rsidR="00C36F66"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A283E3D" w14:textId="77777777" w:rsidR="00C36F66"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4E87204" w14:textId="77777777" w:rsidR="00C36F66"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46AE4B6" w14:textId="77777777" w:rsidR="00C36F66" w:rsidRDefault="00000000">
            <w:pPr>
              <w:spacing w:after="0"/>
              <w:ind w:left="1"/>
            </w:pPr>
            <w:r>
              <w:rPr>
                <w:rFonts w:ascii="Arial" w:eastAsia="Arial" w:hAnsi="Arial" w:cs="Arial"/>
                <w:sz w:val="16"/>
              </w:rPr>
              <w:t xml:space="preserve">Skin Sens. 1B, H317 </w:t>
            </w:r>
          </w:p>
        </w:tc>
      </w:tr>
      <w:tr w:rsidR="00C36F66" w14:paraId="255AB32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A4C9EF1" w14:textId="77777777" w:rsidR="00C36F66" w:rsidRDefault="00000000">
            <w:pPr>
              <w:spacing w:after="0"/>
            </w:pPr>
            <w:r>
              <w:rPr>
                <w:rFonts w:ascii="Arial" w:eastAsia="Arial" w:hAnsi="Arial" w:cs="Arial"/>
                <w:sz w:val="16"/>
              </w:rPr>
              <w:t>(1R,4E,9</w:t>
            </w:r>
            <w:proofErr w:type="gramStart"/>
            <w:r>
              <w:rPr>
                <w:rFonts w:ascii="Arial" w:eastAsia="Arial" w:hAnsi="Arial" w:cs="Arial"/>
                <w:sz w:val="16"/>
              </w:rPr>
              <w:t>S)-</w:t>
            </w:r>
            <w:proofErr w:type="gramEnd"/>
            <w:r>
              <w:rPr>
                <w:rFonts w:ascii="Arial" w:eastAsia="Arial" w:hAnsi="Arial" w:cs="Arial"/>
                <w:sz w:val="16"/>
              </w:rPr>
              <w:t>4,11,11-trimethyl-8</w:t>
            </w:r>
            <w:proofErr w:type="gramStart"/>
            <w:r>
              <w:rPr>
                <w:rFonts w:ascii="Arial" w:eastAsia="Arial" w:hAnsi="Arial" w:cs="Arial"/>
                <w:sz w:val="16"/>
              </w:rPr>
              <w:t>methylidenebicyclo[7.2.0]undec</w:t>
            </w:r>
            <w:proofErr w:type="gramEnd"/>
            <w:r>
              <w:rPr>
                <w:rFonts w:ascii="Arial" w:eastAsia="Arial" w:hAnsi="Arial" w:cs="Arial"/>
                <w:sz w:val="16"/>
              </w:rPr>
              <w:t xml:space="preserve">-4-ene </w:t>
            </w:r>
          </w:p>
        </w:tc>
        <w:tc>
          <w:tcPr>
            <w:tcW w:w="2268" w:type="dxa"/>
            <w:tcBorders>
              <w:top w:val="single" w:sz="4" w:space="0" w:color="0070C0"/>
              <w:left w:val="single" w:sz="4" w:space="0" w:color="0070C0"/>
              <w:bottom w:val="single" w:sz="4" w:space="0" w:color="0070C0"/>
              <w:right w:val="single" w:sz="4" w:space="0" w:color="0070C0"/>
            </w:tcBorders>
          </w:tcPr>
          <w:p w14:paraId="387A2A24"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87-44-5 </w:t>
            </w:r>
          </w:p>
          <w:p w14:paraId="41AF6F76" w14:textId="77777777" w:rsidR="00C36F66"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201-746-1 </w:t>
            </w:r>
          </w:p>
          <w:p w14:paraId="0253C72E"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01-2120745237-</w:t>
            </w:r>
          </w:p>
          <w:p w14:paraId="630CE3DC" w14:textId="77777777" w:rsidR="00C36F66" w:rsidRDefault="00000000">
            <w:pPr>
              <w:spacing w:after="0"/>
              <w:ind w:left="1"/>
            </w:pPr>
            <w:r>
              <w:rPr>
                <w:rFonts w:ascii="Arial" w:eastAsia="Arial" w:hAnsi="Arial" w:cs="Arial"/>
                <w:sz w:val="16"/>
              </w:rPr>
              <w:t xml:space="preserve">53 </w:t>
            </w:r>
          </w:p>
        </w:tc>
        <w:tc>
          <w:tcPr>
            <w:tcW w:w="1133" w:type="dxa"/>
            <w:tcBorders>
              <w:top w:val="single" w:sz="4" w:space="0" w:color="0070C0"/>
              <w:left w:val="single" w:sz="4" w:space="0" w:color="0070C0"/>
              <w:bottom w:val="single" w:sz="4" w:space="0" w:color="0070C0"/>
              <w:right w:val="single" w:sz="4" w:space="0" w:color="0070C0"/>
            </w:tcBorders>
          </w:tcPr>
          <w:p w14:paraId="008E58F4" w14:textId="77777777" w:rsidR="00C36F66"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FF72D94" w14:textId="77777777" w:rsidR="00C36F66" w:rsidRDefault="00000000">
            <w:pPr>
              <w:spacing w:after="21"/>
              <w:ind w:left="1"/>
            </w:pPr>
            <w:r>
              <w:rPr>
                <w:rFonts w:ascii="Arial" w:eastAsia="Arial" w:hAnsi="Arial" w:cs="Arial"/>
                <w:sz w:val="16"/>
              </w:rPr>
              <w:t xml:space="preserve">Skin Sens. 1B, H317 </w:t>
            </w:r>
          </w:p>
          <w:p w14:paraId="789C75A8" w14:textId="77777777" w:rsidR="00C36F66" w:rsidRDefault="00000000">
            <w:pPr>
              <w:spacing w:after="0"/>
              <w:ind w:left="1"/>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H304 </w:t>
            </w:r>
          </w:p>
        </w:tc>
      </w:tr>
      <w:tr w:rsidR="00C36F66" w14:paraId="58F3E3BD"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398BD03" w14:textId="77777777" w:rsidR="00C36F66" w:rsidRDefault="00000000">
            <w:pPr>
              <w:spacing w:after="0"/>
            </w:pPr>
            <w:r>
              <w:rPr>
                <w:rFonts w:ascii="Arial" w:eastAsia="Arial" w:hAnsi="Arial" w:cs="Arial"/>
                <w:sz w:val="16"/>
              </w:rPr>
              <w:t>3-(p-</w:t>
            </w:r>
            <w:proofErr w:type="spellStart"/>
            <w:proofErr w:type="gramStart"/>
            <w:r>
              <w:rPr>
                <w:rFonts w:ascii="Arial" w:eastAsia="Arial" w:hAnsi="Arial" w:cs="Arial"/>
                <w:sz w:val="16"/>
              </w:rPr>
              <w:t>Methoxyphenyl</w:t>
            </w:r>
            <w:proofErr w:type="spellEnd"/>
            <w:r>
              <w:rPr>
                <w:rFonts w:ascii="Arial" w:eastAsia="Arial" w:hAnsi="Arial" w:cs="Arial"/>
                <w:sz w:val="16"/>
              </w:rPr>
              <w:t>)-</w:t>
            </w:r>
            <w:proofErr w:type="gramEnd"/>
            <w:r>
              <w:rPr>
                <w:rFonts w:ascii="Arial" w:eastAsia="Arial" w:hAnsi="Arial" w:cs="Arial"/>
                <w:sz w:val="16"/>
              </w:rP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3597D2A3"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5462-06-6 </w:t>
            </w:r>
          </w:p>
          <w:p w14:paraId="1C789A0C"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226-749-5 </w:t>
            </w:r>
          </w:p>
          <w:p w14:paraId="59BA883D"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01-2120629103-</w:t>
            </w:r>
          </w:p>
          <w:p w14:paraId="640969BE" w14:textId="77777777" w:rsidR="00C36F66" w:rsidRDefault="00000000">
            <w:pPr>
              <w:spacing w:after="0"/>
              <w:ind w:left="1"/>
            </w:pPr>
            <w:r>
              <w:rPr>
                <w:rFonts w:ascii="Arial" w:eastAsia="Arial" w:hAnsi="Arial" w:cs="Arial"/>
                <w:sz w:val="16"/>
              </w:rPr>
              <w:t xml:space="preserve">67 </w:t>
            </w:r>
          </w:p>
        </w:tc>
        <w:tc>
          <w:tcPr>
            <w:tcW w:w="1133" w:type="dxa"/>
            <w:tcBorders>
              <w:top w:val="single" w:sz="4" w:space="0" w:color="0070C0"/>
              <w:left w:val="single" w:sz="4" w:space="0" w:color="0070C0"/>
              <w:bottom w:val="single" w:sz="4" w:space="0" w:color="0070C0"/>
              <w:right w:val="single" w:sz="4" w:space="0" w:color="0070C0"/>
            </w:tcBorders>
          </w:tcPr>
          <w:p w14:paraId="582A9934" w14:textId="77777777" w:rsidR="00C36F66"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5445167" w14:textId="77777777" w:rsidR="00C36F66" w:rsidRDefault="00000000">
            <w:pPr>
              <w:spacing w:after="0"/>
              <w:ind w:left="1"/>
            </w:pPr>
            <w:r>
              <w:rPr>
                <w:rFonts w:ascii="Arial" w:eastAsia="Arial" w:hAnsi="Arial" w:cs="Arial"/>
                <w:sz w:val="16"/>
              </w:rPr>
              <w:t xml:space="preserve">Skin Sens. 1B, H317 </w:t>
            </w:r>
          </w:p>
        </w:tc>
      </w:tr>
      <w:tr w:rsidR="00C36F66" w14:paraId="4B32726E" w14:textId="77777777">
        <w:trPr>
          <w:trHeight w:val="1891"/>
        </w:trPr>
        <w:tc>
          <w:tcPr>
            <w:tcW w:w="3969" w:type="dxa"/>
            <w:tcBorders>
              <w:top w:val="single" w:sz="4" w:space="0" w:color="0070C0"/>
              <w:left w:val="single" w:sz="4" w:space="0" w:color="0070C0"/>
              <w:bottom w:val="single" w:sz="4" w:space="0" w:color="0070C0"/>
              <w:right w:val="single" w:sz="4" w:space="0" w:color="0070C0"/>
            </w:tcBorders>
          </w:tcPr>
          <w:p w14:paraId="1F74A526" w14:textId="77777777" w:rsidR="00C36F66" w:rsidRDefault="00000000">
            <w:pPr>
              <w:spacing w:after="0"/>
            </w:pPr>
            <w:proofErr w:type="spellStart"/>
            <w:r>
              <w:rPr>
                <w:rFonts w:ascii="Arial" w:eastAsia="Arial" w:hAnsi="Arial" w:cs="Arial"/>
                <w:sz w:val="16"/>
              </w:rPr>
              <w:lastRenderedPageBreak/>
              <w:t>Reaction</w:t>
            </w:r>
            <w:proofErr w:type="spellEnd"/>
            <w:r>
              <w:rPr>
                <w:rFonts w:ascii="Arial" w:eastAsia="Arial" w:hAnsi="Arial" w:cs="Arial"/>
                <w:sz w:val="16"/>
              </w:rPr>
              <w:t xml:space="preserve"> mass of </w:t>
            </w:r>
            <w:proofErr w:type="spellStart"/>
            <w:r>
              <w:rPr>
                <w:rFonts w:ascii="Arial" w:eastAsia="Arial" w:hAnsi="Arial" w:cs="Arial"/>
                <w:sz w:val="16"/>
              </w:rPr>
              <w:t>allyl</w:t>
            </w:r>
            <w:proofErr w:type="spellEnd"/>
            <w:r>
              <w:rPr>
                <w:rFonts w:ascii="Arial" w:eastAsia="Arial" w:hAnsi="Arial" w:cs="Arial"/>
                <w:sz w:val="16"/>
              </w:rPr>
              <w:t xml:space="preserve"> (2-</w:t>
            </w:r>
            <w:proofErr w:type="gramStart"/>
            <w:r>
              <w:rPr>
                <w:rFonts w:ascii="Arial" w:eastAsia="Arial" w:hAnsi="Arial" w:cs="Arial"/>
                <w:sz w:val="16"/>
              </w:rPr>
              <w:t>methylbutoxy)</w:t>
            </w:r>
            <w:proofErr w:type="spellStart"/>
            <w:r>
              <w:rPr>
                <w:rFonts w:ascii="Arial" w:eastAsia="Arial" w:hAnsi="Arial" w:cs="Arial"/>
                <w:sz w:val="16"/>
              </w:rPr>
              <w:t>acetate</w:t>
            </w:r>
            <w:proofErr w:type="spellEnd"/>
            <w:proofErr w:type="gramEnd"/>
            <w:r>
              <w:rPr>
                <w:rFonts w:ascii="Arial" w:eastAsia="Arial" w:hAnsi="Arial" w:cs="Arial"/>
                <w:sz w:val="16"/>
              </w:rPr>
              <w:t xml:space="preserve"> and </w:t>
            </w:r>
            <w:proofErr w:type="spellStart"/>
            <w:r>
              <w:rPr>
                <w:rFonts w:ascii="Arial" w:eastAsia="Arial" w:hAnsi="Arial" w:cs="Arial"/>
                <w:sz w:val="16"/>
              </w:rPr>
              <w:t>allyl</w:t>
            </w:r>
            <w:proofErr w:type="spellEnd"/>
            <w:r>
              <w:rPr>
                <w:rFonts w:ascii="Arial" w:eastAsia="Arial" w:hAnsi="Arial" w:cs="Arial"/>
                <w:sz w:val="16"/>
              </w:rPr>
              <w:t xml:space="preserve"> (3-</w:t>
            </w:r>
            <w:proofErr w:type="gramStart"/>
            <w:r>
              <w:rPr>
                <w:rFonts w:ascii="Arial" w:eastAsia="Arial" w:hAnsi="Arial" w:cs="Arial"/>
                <w:sz w:val="16"/>
              </w:rPr>
              <w:t>methylbutoxy)</w:t>
            </w:r>
            <w:proofErr w:type="spellStart"/>
            <w:r>
              <w:rPr>
                <w:rFonts w:ascii="Arial" w:eastAsia="Arial" w:hAnsi="Arial" w:cs="Arial"/>
                <w:sz w:val="16"/>
              </w:rPr>
              <w:t>acetate</w:t>
            </w:r>
            <w:proofErr w:type="spellEnd"/>
            <w:proofErr w:type="gram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8F07453"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67634-00-8 </w:t>
            </w:r>
          </w:p>
          <w:p w14:paraId="1BAB85F9"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916-328-0 </w:t>
            </w:r>
          </w:p>
          <w:p w14:paraId="1E3F5190"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01-2120794630-</w:t>
            </w:r>
          </w:p>
          <w:p w14:paraId="7E28CC50" w14:textId="77777777" w:rsidR="00C36F66" w:rsidRDefault="00000000">
            <w:pPr>
              <w:spacing w:after="0"/>
              <w:ind w:left="1"/>
            </w:pPr>
            <w:r>
              <w:rPr>
                <w:rFonts w:ascii="Arial" w:eastAsia="Arial" w:hAnsi="Arial" w:cs="Arial"/>
                <w:sz w:val="16"/>
              </w:rPr>
              <w:t xml:space="preserve">50 </w:t>
            </w:r>
          </w:p>
        </w:tc>
        <w:tc>
          <w:tcPr>
            <w:tcW w:w="1133" w:type="dxa"/>
            <w:tcBorders>
              <w:top w:val="single" w:sz="4" w:space="0" w:color="0070C0"/>
              <w:left w:val="single" w:sz="4" w:space="0" w:color="0070C0"/>
              <w:bottom w:val="single" w:sz="4" w:space="0" w:color="0070C0"/>
              <w:right w:val="single" w:sz="4" w:space="0" w:color="0070C0"/>
            </w:tcBorders>
          </w:tcPr>
          <w:p w14:paraId="7E331271" w14:textId="77777777" w:rsidR="00C36F66"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8578326" w14:textId="77777777" w:rsidR="00C36F66"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204EF34B" w14:textId="77777777" w:rsidR="00C36F66" w:rsidRDefault="00000000">
            <w:pPr>
              <w:spacing w:after="21"/>
              <w:ind w:left="1"/>
            </w:pPr>
            <w:r>
              <w:rPr>
                <w:rFonts w:ascii="Arial" w:eastAsia="Arial" w:hAnsi="Arial" w:cs="Arial"/>
                <w:sz w:val="16"/>
              </w:rPr>
              <w:t xml:space="preserve">(ATE=500 mg/kg de poids corporel) </w:t>
            </w:r>
          </w:p>
          <w:p w14:paraId="0FD8375A" w14:textId="77777777" w:rsidR="00C36F66"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cutanée), H312 </w:t>
            </w:r>
          </w:p>
          <w:p w14:paraId="74D02686" w14:textId="77777777" w:rsidR="00C36F66" w:rsidRDefault="00000000">
            <w:pPr>
              <w:spacing w:after="21"/>
              <w:ind w:left="1"/>
            </w:pPr>
            <w:r>
              <w:rPr>
                <w:rFonts w:ascii="Arial" w:eastAsia="Arial" w:hAnsi="Arial" w:cs="Arial"/>
                <w:sz w:val="16"/>
              </w:rPr>
              <w:t xml:space="preserve">(ATE=1100 mg/kg de poids corporel) </w:t>
            </w:r>
          </w:p>
          <w:p w14:paraId="7062D0AC" w14:textId="77777777" w:rsidR="00C36F66"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2 (par inhalation), H330 </w:t>
            </w:r>
          </w:p>
          <w:p w14:paraId="19EC4934" w14:textId="77777777" w:rsidR="00C36F66" w:rsidRDefault="00000000">
            <w:pPr>
              <w:spacing w:after="21"/>
              <w:ind w:left="1"/>
            </w:pPr>
            <w:r>
              <w:rPr>
                <w:rFonts w:ascii="Arial" w:eastAsia="Arial" w:hAnsi="Arial" w:cs="Arial"/>
                <w:sz w:val="16"/>
              </w:rPr>
              <w:t xml:space="preserve">(ATE=0,5 mg/l/4h) </w:t>
            </w:r>
          </w:p>
          <w:p w14:paraId="18C106F7" w14:textId="77777777" w:rsidR="00C36F66" w:rsidRDefault="00000000">
            <w:pPr>
              <w:spacing w:after="21"/>
              <w:ind w:left="1"/>
            </w:pPr>
            <w:r>
              <w:rPr>
                <w:rFonts w:ascii="Arial" w:eastAsia="Arial" w:hAnsi="Arial" w:cs="Arial"/>
                <w:sz w:val="16"/>
              </w:rPr>
              <w:t xml:space="preserve">STOT RE 2, H373 </w:t>
            </w:r>
          </w:p>
          <w:p w14:paraId="4034F89D" w14:textId="77777777" w:rsidR="00C36F66"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tc>
      </w:tr>
      <w:tr w:rsidR="00C36F66" w14:paraId="36D85C36" w14:textId="77777777">
        <w:trPr>
          <w:trHeight w:val="1448"/>
        </w:trPr>
        <w:tc>
          <w:tcPr>
            <w:tcW w:w="3969" w:type="dxa"/>
            <w:tcBorders>
              <w:top w:val="single" w:sz="4" w:space="0" w:color="0070C0"/>
              <w:left w:val="single" w:sz="4" w:space="0" w:color="0070C0"/>
              <w:bottom w:val="single" w:sz="4" w:space="0" w:color="0070C0"/>
              <w:right w:val="single" w:sz="4" w:space="0" w:color="0070C0"/>
            </w:tcBorders>
          </w:tcPr>
          <w:p w14:paraId="695CC62B" w14:textId="77777777" w:rsidR="00C36F66" w:rsidRDefault="00000000">
            <w:pPr>
              <w:spacing w:after="0"/>
            </w:pPr>
            <w:r>
              <w:rPr>
                <w:rFonts w:ascii="Arial" w:eastAsia="Arial" w:hAnsi="Arial" w:cs="Arial"/>
                <w:sz w:val="16"/>
              </w:rPr>
              <w:t>1-(2,6,6-Trimethyl-3-</w:t>
            </w:r>
            <w:proofErr w:type="gramStart"/>
            <w:r>
              <w:rPr>
                <w:rFonts w:ascii="Arial" w:eastAsia="Arial" w:hAnsi="Arial" w:cs="Arial"/>
                <w:sz w:val="16"/>
              </w:rPr>
              <w:t>cyclohexenyl)-</w:t>
            </w:r>
            <w:proofErr w:type="gramEnd"/>
            <w:r>
              <w:rPr>
                <w:rFonts w:ascii="Arial" w:eastAsia="Arial" w:hAnsi="Arial" w:cs="Arial"/>
                <w:sz w:val="16"/>
              </w:rPr>
              <w:t xml:space="preserve">2-buten-1-one </w:t>
            </w:r>
          </w:p>
        </w:tc>
        <w:tc>
          <w:tcPr>
            <w:tcW w:w="2268" w:type="dxa"/>
            <w:tcBorders>
              <w:top w:val="single" w:sz="4" w:space="0" w:color="0070C0"/>
              <w:left w:val="single" w:sz="4" w:space="0" w:color="0070C0"/>
              <w:bottom w:val="single" w:sz="4" w:space="0" w:color="0070C0"/>
              <w:right w:val="single" w:sz="4" w:space="0" w:color="0070C0"/>
            </w:tcBorders>
          </w:tcPr>
          <w:p w14:paraId="272B4227" w14:textId="77777777" w:rsidR="00C36F66"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57378-68-4 </w:t>
            </w:r>
          </w:p>
          <w:p w14:paraId="4195A68A"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260-709-8 </w:t>
            </w:r>
          </w:p>
          <w:p w14:paraId="2522C3D7" w14:textId="77777777" w:rsidR="00C36F66"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01-2119535122-</w:t>
            </w:r>
          </w:p>
          <w:p w14:paraId="41BFE26D" w14:textId="77777777" w:rsidR="00C36F66" w:rsidRDefault="00000000">
            <w:pPr>
              <w:spacing w:after="0"/>
              <w:ind w:left="1"/>
            </w:pPr>
            <w:r>
              <w:rPr>
                <w:rFonts w:ascii="Arial" w:eastAsia="Arial" w:hAnsi="Arial" w:cs="Arial"/>
                <w:sz w:val="16"/>
              </w:rPr>
              <w:t xml:space="preserve">53 </w:t>
            </w:r>
          </w:p>
        </w:tc>
        <w:tc>
          <w:tcPr>
            <w:tcW w:w="1133" w:type="dxa"/>
            <w:tcBorders>
              <w:top w:val="single" w:sz="4" w:space="0" w:color="0070C0"/>
              <w:left w:val="single" w:sz="4" w:space="0" w:color="0070C0"/>
              <w:bottom w:val="single" w:sz="4" w:space="0" w:color="0070C0"/>
              <w:right w:val="single" w:sz="4" w:space="0" w:color="0070C0"/>
            </w:tcBorders>
          </w:tcPr>
          <w:p w14:paraId="795E48D6" w14:textId="77777777" w:rsidR="00C36F66"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311D2065" w14:textId="77777777" w:rsidR="00C36F66" w:rsidRDefault="00000000">
            <w:pPr>
              <w:spacing w:after="22"/>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457096B0" w14:textId="77777777" w:rsidR="00C36F66" w:rsidRDefault="00000000">
            <w:pPr>
              <w:spacing w:after="21"/>
              <w:ind w:left="1"/>
            </w:pPr>
            <w:r>
              <w:rPr>
                <w:rFonts w:ascii="Arial" w:eastAsia="Arial" w:hAnsi="Arial" w:cs="Arial"/>
                <w:sz w:val="16"/>
              </w:rPr>
              <w:t xml:space="preserve">(ATE=1400 mg/kg de poids corporel) </w:t>
            </w:r>
          </w:p>
          <w:p w14:paraId="0B51A92B" w14:textId="77777777" w:rsidR="00C36F66"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6D3982F" w14:textId="77777777" w:rsidR="00C36F66" w:rsidRDefault="00000000">
            <w:pPr>
              <w:spacing w:after="21"/>
              <w:ind w:left="1"/>
            </w:pPr>
            <w:r>
              <w:rPr>
                <w:rFonts w:ascii="Arial" w:eastAsia="Arial" w:hAnsi="Arial" w:cs="Arial"/>
                <w:sz w:val="16"/>
              </w:rPr>
              <w:t xml:space="preserve">Skin Sens. 1A, H317 </w:t>
            </w:r>
          </w:p>
          <w:p w14:paraId="0E821A72" w14:textId="77777777" w:rsidR="00C36F66"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303D32F3" w14:textId="77777777" w:rsidR="00C36F66"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bl>
    <w:p w14:paraId="2556457B" w14:textId="77777777" w:rsidR="00C36F66" w:rsidRDefault="00000000">
      <w:pPr>
        <w:spacing w:after="20" w:line="265" w:lineRule="auto"/>
        <w:ind w:left="-5" w:hanging="10"/>
      </w:pPr>
      <w:r>
        <w:rPr>
          <w:rFonts w:ascii="Arial" w:eastAsia="Arial" w:hAnsi="Arial" w:cs="Arial"/>
          <w:sz w:val="16"/>
        </w:rPr>
        <w:t xml:space="preserve">Texte intégral des mentions H et EUH : voir rubrique 16 </w:t>
      </w:r>
    </w:p>
    <w:p w14:paraId="79B44C8F" w14:textId="77777777" w:rsidR="00C36F66" w:rsidRDefault="00000000">
      <w:pPr>
        <w:spacing w:after="482"/>
      </w:pPr>
      <w:r>
        <w:rPr>
          <w:rFonts w:ascii="Arial" w:eastAsia="Arial" w:hAnsi="Arial" w:cs="Arial"/>
          <w:sz w:val="16"/>
        </w:rPr>
        <w:t xml:space="preserve"> </w:t>
      </w:r>
    </w:p>
    <w:p w14:paraId="14E9F1BA" w14:textId="77777777" w:rsidR="00C36F66" w:rsidRDefault="00000000">
      <w:pPr>
        <w:pStyle w:val="Titre1"/>
        <w:spacing w:after="194"/>
        <w:ind w:left="24"/>
      </w:pPr>
      <w:r>
        <w:t xml:space="preserve">RUBRIQUE </w:t>
      </w:r>
      <w:proofErr w:type="gramStart"/>
      <w:r>
        <w:t>4:</w:t>
      </w:r>
      <w:proofErr w:type="gramEnd"/>
      <w:r>
        <w:t xml:space="preserve"> Premiers secours </w:t>
      </w:r>
    </w:p>
    <w:p w14:paraId="6DEB3613" w14:textId="77777777" w:rsidR="00C36F66" w:rsidRDefault="00000000">
      <w:pPr>
        <w:pStyle w:val="Titre2"/>
        <w:ind w:left="24"/>
      </w:pPr>
      <w:r>
        <w:t xml:space="preserve">4.1. Description des mesures de premiers secours </w:t>
      </w:r>
    </w:p>
    <w:p w14:paraId="73865802" w14:textId="77777777" w:rsidR="00C36F66" w:rsidRDefault="00000000">
      <w:pPr>
        <w:tabs>
          <w:tab w:val="center" w:pos="5347"/>
        </w:tabs>
        <w:spacing w:after="20" w:line="265" w:lineRule="auto"/>
        <w:ind w:left="-15"/>
      </w:pPr>
      <w:proofErr w:type="gramStart"/>
      <w:r>
        <w:rPr>
          <w:rFonts w:ascii="Arial" w:eastAsia="Arial" w:hAnsi="Arial" w:cs="Arial"/>
          <w:sz w:val="16"/>
        </w:rPr>
        <w:t>Premiers soins général</w:t>
      </w:r>
      <w:proofErr w:type="gramEnd"/>
      <w:r>
        <w:rPr>
          <w:rFonts w:ascii="Arial" w:eastAsia="Arial" w:hAnsi="Arial" w:cs="Arial"/>
          <w:sz w:val="16"/>
        </w:rPr>
        <w:t xml:space="preserve"> </w:t>
      </w:r>
      <w:r>
        <w:rPr>
          <w:rFonts w:ascii="Arial" w:eastAsia="Arial" w:hAnsi="Arial" w:cs="Arial"/>
          <w:sz w:val="16"/>
        </w:rPr>
        <w:tab/>
        <w:t xml:space="preserve">: En cas de malaise consulter un médecin. </w:t>
      </w:r>
    </w:p>
    <w:tbl>
      <w:tblPr>
        <w:tblStyle w:val="TableGrid"/>
        <w:tblW w:w="10507" w:type="dxa"/>
        <w:tblInd w:w="-5" w:type="dxa"/>
        <w:tblCellMar>
          <w:top w:w="10" w:type="dxa"/>
          <w:left w:w="0" w:type="dxa"/>
          <w:bottom w:w="35" w:type="dxa"/>
          <w:right w:w="115" w:type="dxa"/>
        </w:tblCellMar>
        <w:tblLook w:val="04A0" w:firstRow="1" w:lastRow="0" w:firstColumn="1" w:lastColumn="0" w:noHBand="0" w:noVBand="1"/>
      </w:tblPr>
      <w:tblGrid>
        <w:gridCol w:w="3810"/>
        <w:gridCol w:w="6697"/>
      </w:tblGrid>
      <w:tr w:rsidR="00C36F66" w14:paraId="052FE709" w14:textId="77777777">
        <w:trPr>
          <w:trHeight w:val="583"/>
        </w:trPr>
        <w:tc>
          <w:tcPr>
            <w:tcW w:w="3810" w:type="dxa"/>
            <w:tcBorders>
              <w:top w:val="single" w:sz="4" w:space="0" w:color="000000"/>
              <w:left w:val="nil"/>
              <w:bottom w:val="nil"/>
              <w:right w:val="nil"/>
            </w:tcBorders>
          </w:tcPr>
          <w:p w14:paraId="03EB2E28" w14:textId="77777777" w:rsidR="00C36F66" w:rsidRDefault="00000000">
            <w:pPr>
              <w:spacing w:after="89"/>
              <w:ind w:left="5"/>
            </w:pPr>
            <w:r>
              <w:rPr>
                <w:rFonts w:ascii="Arial" w:eastAsia="Arial" w:hAnsi="Arial" w:cs="Arial"/>
                <w:sz w:val="2"/>
              </w:rPr>
              <w:t xml:space="preserve"> </w:t>
            </w:r>
          </w:p>
          <w:p w14:paraId="70565785" w14:textId="77777777" w:rsidR="00C36F66" w:rsidRDefault="00000000">
            <w:pPr>
              <w:spacing w:after="132"/>
              <w:ind w:left="5"/>
            </w:pPr>
            <w:r>
              <w:rPr>
                <w:rFonts w:ascii="Arial" w:eastAsia="Arial" w:hAnsi="Arial" w:cs="Arial"/>
                <w:sz w:val="2"/>
              </w:rPr>
              <w:t xml:space="preserve"> </w:t>
            </w:r>
          </w:p>
          <w:p w14:paraId="3B6882DA" w14:textId="77777777" w:rsidR="00C36F66" w:rsidRDefault="00000000">
            <w:pPr>
              <w:spacing w:after="0"/>
              <w:ind w:left="5"/>
            </w:pPr>
            <w:r>
              <w:rPr>
                <w:rFonts w:ascii="Arial" w:eastAsia="Arial" w:hAnsi="Arial" w:cs="Arial"/>
                <w:sz w:val="16"/>
              </w:rPr>
              <w:t xml:space="preserve">Premiers soins après inhalation </w:t>
            </w:r>
          </w:p>
        </w:tc>
        <w:tc>
          <w:tcPr>
            <w:tcW w:w="6697" w:type="dxa"/>
            <w:tcBorders>
              <w:top w:val="single" w:sz="4" w:space="0" w:color="000000"/>
              <w:left w:val="nil"/>
              <w:bottom w:val="nil"/>
              <w:right w:val="nil"/>
            </w:tcBorders>
            <w:vAlign w:val="bottom"/>
          </w:tcPr>
          <w:p w14:paraId="3370B080" w14:textId="77777777" w:rsidR="00C36F66"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C36F66" w14:paraId="33F9AE76" w14:textId="77777777">
        <w:trPr>
          <w:trHeight w:val="442"/>
        </w:trPr>
        <w:tc>
          <w:tcPr>
            <w:tcW w:w="3810" w:type="dxa"/>
            <w:tcBorders>
              <w:top w:val="nil"/>
              <w:left w:val="nil"/>
              <w:bottom w:val="nil"/>
              <w:right w:val="nil"/>
            </w:tcBorders>
          </w:tcPr>
          <w:p w14:paraId="19BEF127" w14:textId="77777777" w:rsidR="00C36F66" w:rsidRDefault="00000000">
            <w:pPr>
              <w:spacing w:after="0"/>
              <w:ind w:left="5"/>
            </w:pPr>
            <w:r>
              <w:rPr>
                <w:rFonts w:ascii="Arial" w:eastAsia="Arial" w:hAnsi="Arial" w:cs="Arial"/>
                <w:sz w:val="16"/>
              </w:rPr>
              <w:t xml:space="preserve">Premiers soins après contact avec la peau </w:t>
            </w:r>
          </w:p>
        </w:tc>
        <w:tc>
          <w:tcPr>
            <w:tcW w:w="6697" w:type="dxa"/>
            <w:tcBorders>
              <w:top w:val="nil"/>
              <w:left w:val="nil"/>
              <w:bottom w:val="nil"/>
              <w:right w:val="nil"/>
            </w:tcBorders>
          </w:tcPr>
          <w:p w14:paraId="4D363770" w14:textId="77777777" w:rsidR="00C36F66" w:rsidRDefault="00000000">
            <w:pPr>
              <w:spacing w:after="0"/>
              <w:ind w:left="166" w:hanging="166"/>
            </w:pPr>
            <w:r>
              <w:rPr>
                <w:rFonts w:ascii="Arial" w:eastAsia="Arial" w:hAnsi="Arial" w:cs="Arial"/>
                <w:sz w:val="16"/>
              </w:rPr>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tc>
      </w:tr>
      <w:tr w:rsidR="00C36F66" w14:paraId="70C2950F" w14:textId="77777777">
        <w:trPr>
          <w:trHeight w:val="221"/>
        </w:trPr>
        <w:tc>
          <w:tcPr>
            <w:tcW w:w="3810" w:type="dxa"/>
            <w:tcBorders>
              <w:top w:val="nil"/>
              <w:left w:val="nil"/>
              <w:bottom w:val="nil"/>
              <w:right w:val="nil"/>
            </w:tcBorders>
          </w:tcPr>
          <w:p w14:paraId="0CA6B87E" w14:textId="77777777" w:rsidR="00C36F66" w:rsidRDefault="00000000">
            <w:pPr>
              <w:spacing w:after="0"/>
              <w:ind w:left="5"/>
            </w:pPr>
            <w:r>
              <w:rPr>
                <w:rFonts w:ascii="Arial" w:eastAsia="Arial" w:hAnsi="Arial" w:cs="Arial"/>
                <w:sz w:val="16"/>
              </w:rPr>
              <w:t xml:space="preserve">Premiers soins après contact oculaire </w:t>
            </w:r>
          </w:p>
        </w:tc>
        <w:tc>
          <w:tcPr>
            <w:tcW w:w="6697" w:type="dxa"/>
            <w:tcBorders>
              <w:top w:val="nil"/>
              <w:left w:val="nil"/>
              <w:bottom w:val="nil"/>
              <w:right w:val="nil"/>
            </w:tcBorders>
          </w:tcPr>
          <w:p w14:paraId="73006228" w14:textId="77777777" w:rsidR="00C36F66" w:rsidRDefault="00000000">
            <w:pPr>
              <w:spacing w:after="0"/>
            </w:pPr>
            <w:r>
              <w:rPr>
                <w:rFonts w:ascii="Arial" w:eastAsia="Arial" w:hAnsi="Arial" w:cs="Arial"/>
                <w:sz w:val="16"/>
              </w:rPr>
              <w:t xml:space="preserve">: Rincer les yeux à l’eau par mesure de précaution. </w:t>
            </w:r>
          </w:p>
        </w:tc>
      </w:tr>
      <w:tr w:rsidR="00C36F66" w14:paraId="22A89D49" w14:textId="77777777">
        <w:trPr>
          <w:trHeight w:val="221"/>
        </w:trPr>
        <w:tc>
          <w:tcPr>
            <w:tcW w:w="3810" w:type="dxa"/>
            <w:tcBorders>
              <w:top w:val="nil"/>
              <w:left w:val="nil"/>
              <w:bottom w:val="nil"/>
              <w:right w:val="nil"/>
            </w:tcBorders>
          </w:tcPr>
          <w:p w14:paraId="73DD5C4E" w14:textId="77777777" w:rsidR="00C36F66"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0E2AFFEB" w14:textId="77777777" w:rsidR="00C36F66" w:rsidRDefault="00000000">
            <w:pPr>
              <w:spacing w:after="0"/>
            </w:pPr>
            <w:r>
              <w:rPr>
                <w:rFonts w:ascii="Arial" w:eastAsia="Arial" w:hAnsi="Arial" w:cs="Arial"/>
                <w:sz w:val="16"/>
              </w:rPr>
              <w:t xml:space="preserve">: Appeler un centre antipoison ou un médecin en cas de malaise. </w:t>
            </w:r>
          </w:p>
        </w:tc>
      </w:tr>
      <w:tr w:rsidR="00C36F66" w14:paraId="6F8D129B" w14:textId="77777777">
        <w:trPr>
          <w:trHeight w:val="344"/>
        </w:trPr>
        <w:tc>
          <w:tcPr>
            <w:tcW w:w="3810" w:type="dxa"/>
            <w:tcBorders>
              <w:top w:val="nil"/>
              <w:left w:val="nil"/>
              <w:bottom w:val="nil"/>
              <w:right w:val="nil"/>
            </w:tcBorders>
          </w:tcPr>
          <w:p w14:paraId="39A6B4DD" w14:textId="77777777" w:rsidR="00C36F66" w:rsidRDefault="00000000">
            <w:pPr>
              <w:spacing w:after="0"/>
              <w:ind w:left="5"/>
            </w:pPr>
            <w:r>
              <w:rPr>
                <w:rFonts w:ascii="Arial" w:eastAsia="Arial" w:hAnsi="Arial" w:cs="Arial"/>
                <w:sz w:val="16"/>
              </w:rPr>
              <w:t xml:space="preserve">Self protection of the first-aider </w:t>
            </w:r>
          </w:p>
        </w:tc>
        <w:tc>
          <w:tcPr>
            <w:tcW w:w="6697" w:type="dxa"/>
            <w:tcBorders>
              <w:top w:val="nil"/>
              <w:left w:val="nil"/>
              <w:bottom w:val="nil"/>
              <w:right w:val="nil"/>
            </w:tcBorders>
          </w:tcPr>
          <w:p w14:paraId="4B7556BB" w14:textId="77777777" w:rsidR="00C36F66" w:rsidRDefault="00000000">
            <w:pPr>
              <w:spacing w:after="0"/>
            </w:pPr>
            <w:r>
              <w:rPr>
                <w:rFonts w:ascii="Arial" w:eastAsia="Arial" w:hAnsi="Arial" w:cs="Arial"/>
                <w:sz w:val="16"/>
              </w:rPr>
              <w:t xml:space="preserve">: Les secouristes seront équipés d’un équipement de protection individuelle approprié. </w:t>
            </w:r>
          </w:p>
        </w:tc>
      </w:tr>
      <w:tr w:rsidR="00C36F66" w14:paraId="005A79B5" w14:textId="77777777">
        <w:trPr>
          <w:trHeight w:val="293"/>
        </w:trPr>
        <w:tc>
          <w:tcPr>
            <w:tcW w:w="10507" w:type="dxa"/>
            <w:gridSpan w:val="2"/>
            <w:tcBorders>
              <w:top w:val="nil"/>
              <w:left w:val="nil"/>
              <w:bottom w:val="nil"/>
              <w:right w:val="nil"/>
            </w:tcBorders>
            <w:shd w:val="clear" w:color="auto" w:fill="9CC2E5"/>
          </w:tcPr>
          <w:p w14:paraId="120FB9E0" w14:textId="77777777" w:rsidR="00C36F66" w:rsidRDefault="00000000">
            <w:pPr>
              <w:spacing w:after="0"/>
              <w:ind w:left="34"/>
            </w:pPr>
            <w:r>
              <w:rPr>
                <w:rFonts w:ascii="Arial" w:eastAsia="Arial" w:hAnsi="Arial" w:cs="Arial"/>
                <w:b/>
                <w:color w:val="0070C0"/>
                <w:sz w:val="18"/>
              </w:rPr>
              <w:t xml:space="preserve">4.2. Principaux symptômes et effets, aigus et différés </w:t>
            </w:r>
          </w:p>
        </w:tc>
      </w:tr>
      <w:tr w:rsidR="00C36F66" w14:paraId="27395AD7" w14:textId="77777777">
        <w:trPr>
          <w:trHeight w:val="343"/>
        </w:trPr>
        <w:tc>
          <w:tcPr>
            <w:tcW w:w="3810" w:type="dxa"/>
            <w:tcBorders>
              <w:top w:val="nil"/>
              <w:left w:val="nil"/>
              <w:bottom w:val="nil"/>
              <w:right w:val="nil"/>
            </w:tcBorders>
            <w:vAlign w:val="bottom"/>
          </w:tcPr>
          <w:p w14:paraId="29FBB221" w14:textId="77777777" w:rsidR="00C36F66"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37ED5742" w14:textId="77777777" w:rsidR="00C36F66" w:rsidRDefault="00000000">
            <w:pPr>
              <w:spacing w:after="0"/>
            </w:pPr>
            <w:r>
              <w:rPr>
                <w:rFonts w:ascii="Arial" w:eastAsia="Arial" w:hAnsi="Arial" w:cs="Arial"/>
                <w:sz w:val="16"/>
              </w:rPr>
              <w:t xml:space="preserve">: Aucun(es) dans des conditions normales. </w:t>
            </w:r>
          </w:p>
        </w:tc>
      </w:tr>
      <w:tr w:rsidR="00C36F66" w14:paraId="40FEB528" w14:textId="77777777">
        <w:trPr>
          <w:trHeight w:val="221"/>
        </w:trPr>
        <w:tc>
          <w:tcPr>
            <w:tcW w:w="3810" w:type="dxa"/>
            <w:tcBorders>
              <w:top w:val="nil"/>
              <w:left w:val="nil"/>
              <w:bottom w:val="nil"/>
              <w:right w:val="nil"/>
            </w:tcBorders>
          </w:tcPr>
          <w:p w14:paraId="5E5EB81B" w14:textId="77777777" w:rsidR="00C36F66"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72C9C104" w14:textId="77777777" w:rsidR="00C36F66" w:rsidRDefault="00000000">
            <w:pPr>
              <w:spacing w:after="0"/>
            </w:pPr>
            <w:r>
              <w:rPr>
                <w:rFonts w:ascii="Arial" w:eastAsia="Arial" w:hAnsi="Arial" w:cs="Arial"/>
                <w:sz w:val="16"/>
              </w:rPr>
              <w:t xml:space="preserve">: Peut provoquer une allergie cutanée. </w:t>
            </w:r>
          </w:p>
        </w:tc>
      </w:tr>
      <w:tr w:rsidR="00C36F66" w14:paraId="32A232B8" w14:textId="77777777">
        <w:trPr>
          <w:trHeight w:val="221"/>
        </w:trPr>
        <w:tc>
          <w:tcPr>
            <w:tcW w:w="3810" w:type="dxa"/>
            <w:tcBorders>
              <w:top w:val="nil"/>
              <w:left w:val="nil"/>
              <w:bottom w:val="nil"/>
              <w:right w:val="nil"/>
            </w:tcBorders>
          </w:tcPr>
          <w:p w14:paraId="06789F5E" w14:textId="77777777" w:rsidR="00C36F66"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5C8698D6" w14:textId="77777777" w:rsidR="00C36F66" w:rsidRDefault="00000000">
            <w:pPr>
              <w:spacing w:after="0"/>
            </w:pPr>
            <w:r>
              <w:rPr>
                <w:rFonts w:ascii="Arial" w:eastAsia="Arial" w:hAnsi="Arial" w:cs="Arial"/>
                <w:sz w:val="16"/>
              </w:rPr>
              <w:t xml:space="preserve">: Aucun(es) dans des conditions normales. </w:t>
            </w:r>
          </w:p>
        </w:tc>
      </w:tr>
      <w:tr w:rsidR="00C36F66" w14:paraId="692A9E78" w14:textId="77777777">
        <w:trPr>
          <w:trHeight w:val="344"/>
        </w:trPr>
        <w:tc>
          <w:tcPr>
            <w:tcW w:w="3810" w:type="dxa"/>
            <w:tcBorders>
              <w:top w:val="nil"/>
              <w:left w:val="nil"/>
              <w:bottom w:val="nil"/>
              <w:right w:val="nil"/>
            </w:tcBorders>
          </w:tcPr>
          <w:p w14:paraId="138082AE" w14:textId="77777777" w:rsidR="00C36F66"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44220BC7" w14:textId="77777777" w:rsidR="00C36F66" w:rsidRDefault="00000000">
            <w:pPr>
              <w:spacing w:after="0"/>
            </w:pPr>
            <w:r>
              <w:rPr>
                <w:rFonts w:ascii="Arial" w:eastAsia="Arial" w:hAnsi="Arial" w:cs="Arial"/>
                <w:sz w:val="16"/>
              </w:rPr>
              <w:t xml:space="preserve">: Aucun(es) dans des conditions normales. </w:t>
            </w:r>
          </w:p>
        </w:tc>
      </w:tr>
      <w:tr w:rsidR="00C36F66" w14:paraId="748F1D0B" w14:textId="77777777">
        <w:trPr>
          <w:trHeight w:val="293"/>
        </w:trPr>
        <w:tc>
          <w:tcPr>
            <w:tcW w:w="10507" w:type="dxa"/>
            <w:gridSpan w:val="2"/>
            <w:tcBorders>
              <w:top w:val="nil"/>
              <w:left w:val="nil"/>
              <w:bottom w:val="nil"/>
              <w:right w:val="nil"/>
            </w:tcBorders>
            <w:shd w:val="clear" w:color="auto" w:fill="9CC2E5"/>
          </w:tcPr>
          <w:p w14:paraId="230E3EE2" w14:textId="77777777" w:rsidR="00C36F66"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315A30FF" w14:textId="77777777" w:rsidR="00C36F66" w:rsidRDefault="00000000">
      <w:pPr>
        <w:spacing w:after="192" w:line="265" w:lineRule="auto"/>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C36F66" w14:paraId="3726102A" w14:textId="77777777">
        <w:trPr>
          <w:trHeight w:val="360"/>
        </w:trPr>
        <w:tc>
          <w:tcPr>
            <w:tcW w:w="10507" w:type="dxa"/>
            <w:gridSpan w:val="2"/>
            <w:tcBorders>
              <w:top w:val="nil"/>
              <w:left w:val="nil"/>
              <w:bottom w:val="nil"/>
              <w:right w:val="nil"/>
            </w:tcBorders>
            <w:shd w:val="clear" w:color="auto" w:fill="2E74B5"/>
          </w:tcPr>
          <w:p w14:paraId="6C16862B" w14:textId="77777777" w:rsidR="00C36F66"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C36F66" w14:paraId="20643858" w14:textId="77777777">
        <w:trPr>
          <w:trHeight w:val="122"/>
        </w:trPr>
        <w:tc>
          <w:tcPr>
            <w:tcW w:w="3810" w:type="dxa"/>
            <w:tcBorders>
              <w:top w:val="nil"/>
              <w:left w:val="nil"/>
              <w:bottom w:val="nil"/>
              <w:right w:val="nil"/>
            </w:tcBorders>
          </w:tcPr>
          <w:p w14:paraId="4A46EE5A" w14:textId="77777777" w:rsidR="00C36F66" w:rsidRDefault="00C36F66"/>
        </w:tc>
        <w:tc>
          <w:tcPr>
            <w:tcW w:w="6697" w:type="dxa"/>
            <w:tcBorders>
              <w:top w:val="nil"/>
              <w:left w:val="nil"/>
              <w:bottom w:val="nil"/>
              <w:right w:val="nil"/>
            </w:tcBorders>
          </w:tcPr>
          <w:p w14:paraId="1E32DD65" w14:textId="77777777" w:rsidR="00C36F66" w:rsidRDefault="00C36F66"/>
        </w:tc>
      </w:tr>
      <w:tr w:rsidR="00C36F66" w14:paraId="3915B392" w14:textId="77777777">
        <w:trPr>
          <w:trHeight w:val="290"/>
        </w:trPr>
        <w:tc>
          <w:tcPr>
            <w:tcW w:w="3810" w:type="dxa"/>
            <w:tcBorders>
              <w:top w:val="nil"/>
              <w:left w:val="nil"/>
              <w:bottom w:val="nil"/>
              <w:right w:val="nil"/>
            </w:tcBorders>
            <w:shd w:val="clear" w:color="auto" w:fill="9CC2E5"/>
          </w:tcPr>
          <w:p w14:paraId="3FD25AD7" w14:textId="77777777" w:rsidR="00C36F66"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03F3BFE7" w14:textId="77777777" w:rsidR="00C36F66" w:rsidRDefault="00C36F66"/>
        </w:tc>
      </w:tr>
      <w:tr w:rsidR="00C36F66" w14:paraId="2F803758" w14:textId="77777777">
        <w:trPr>
          <w:trHeight w:val="343"/>
        </w:trPr>
        <w:tc>
          <w:tcPr>
            <w:tcW w:w="3810" w:type="dxa"/>
            <w:tcBorders>
              <w:top w:val="nil"/>
              <w:left w:val="nil"/>
              <w:bottom w:val="nil"/>
              <w:right w:val="nil"/>
            </w:tcBorders>
            <w:vAlign w:val="bottom"/>
          </w:tcPr>
          <w:p w14:paraId="1096B9CA" w14:textId="77777777" w:rsidR="00C36F66"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01623462" w14:textId="77777777" w:rsidR="00C36F66" w:rsidRDefault="00000000">
            <w:pPr>
              <w:spacing w:after="0"/>
            </w:pPr>
            <w:r>
              <w:rPr>
                <w:rFonts w:ascii="Arial" w:eastAsia="Arial" w:hAnsi="Arial" w:cs="Arial"/>
                <w:sz w:val="16"/>
              </w:rPr>
              <w:t xml:space="preserve">: Eau pulvérisée. Poudre sèche. Mousse. Dioxyde de carbone. </w:t>
            </w:r>
          </w:p>
        </w:tc>
      </w:tr>
      <w:tr w:rsidR="00C36F66" w14:paraId="4DD1B098" w14:textId="77777777">
        <w:trPr>
          <w:trHeight w:val="344"/>
        </w:trPr>
        <w:tc>
          <w:tcPr>
            <w:tcW w:w="3810" w:type="dxa"/>
            <w:tcBorders>
              <w:top w:val="nil"/>
              <w:left w:val="nil"/>
              <w:bottom w:val="nil"/>
              <w:right w:val="nil"/>
            </w:tcBorders>
          </w:tcPr>
          <w:p w14:paraId="64D7F718" w14:textId="77777777" w:rsidR="00C36F66" w:rsidRDefault="00000000">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4C2F4E0A" w14:textId="77777777" w:rsidR="00C36F66" w:rsidRDefault="00000000">
            <w:pPr>
              <w:spacing w:after="0"/>
            </w:pPr>
            <w:r>
              <w:rPr>
                <w:rFonts w:ascii="Arial" w:eastAsia="Arial" w:hAnsi="Arial" w:cs="Arial"/>
                <w:sz w:val="16"/>
              </w:rPr>
              <w:t xml:space="preserve">: Ne pas utiliser un fort courant d’eau. </w:t>
            </w:r>
          </w:p>
        </w:tc>
      </w:tr>
      <w:tr w:rsidR="00C36F66" w14:paraId="7C6ADC3C" w14:textId="77777777">
        <w:trPr>
          <w:trHeight w:val="293"/>
        </w:trPr>
        <w:tc>
          <w:tcPr>
            <w:tcW w:w="10507" w:type="dxa"/>
            <w:gridSpan w:val="2"/>
            <w:tcBorders>
              <w:top w:val="nil"/>
              <w:left w:val="nil"/>
              <w:bottom w:val="nil"/>
              <w:right w:val="nil"/>
            </w:tcBorders>
            <w:shd w:val="clear" w:color="auto" w:fill="9CC2E5"/>
          </w:tcPr>
          <w:p w14:paraId="0070A4B1" w14:textId="77777777" w:rsidR="00C36F66"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2A8FE402" w14:textId="77777777" w:rsidR="00C36F66" w:rsidRDefault="00000000">
      <w:pPr>
        <w:tabs>
          <w:tab w:val="center" w:pos="4759"/>
        </w:tabs>
        <w:spacing w:after="36"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6D2AE97B" w14:textId="77777777" w:rsidR="00C36F66" w:rsidRDefault="00000000">
      <w:pPr>
        <w:tabs>
          <w:tab w:val="center" w:pos="5048"/>
        </w:tabs>
        <w:spacing w:after="36"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224BFBD6" w14:textId="77777777" w:rsidR="00C36F66" w:rsidRDefault="00000000">
      <w:pPr>
        <w:tabs>
          <w:tab w:val="center" w:pos="5400"/>
        </w:tabs>
        <w:spacing w:after="20" w:line="265" w:lineRule="auto"/>
        <w:ind w:left="-15"/>
      </w:pPr>
      <w:r>
        <w:rPr>
          <w:rFonts w:ascii="Arial" w:eastAsia="Arial" w:hAnsi="Arial" w:cs="Arial"/>
          <w:sz w:val="16"/>
        </w:rPr>
        <w:lastRenderedPageBreak/>
        <w:t xml:space="preserve">Produits de décomposition dangereux en cas </w:t>
      </w:r>
      <w:r>
        <w:rPr>
          <w:rFonts w:ascii="Arial" w:eastAsia="Arial" w:hAnsi="Arial" w:cs="Arial"/>
          <w:sz w:val="16"/>
        </w:rPr>
        <w:tab/>
        <w:t xml:space="preserve">: Dégagement possible de fumées toxiques. </w:t>
      </w:r>
    </w:p>
    <w:p w14:paraId="580906A6" w14:textId="77777777" w:rsidR="00C36F66" w:rsidRDefault="00000000">
      <w:pPr>
        <w:spacing w:after="200"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6D50FA33" w14:textId="77777777" w:rsidR="00C36F66" w:rsidRDefault="00000000">
      <w:pPr>
        <w:pStyle w:val="Titre2"/>
        <w:ind w:left="24"/>
      </w:pPr>
      <w:r>
        <w:t xml:space="preserve">5.3. Conseils aux pompiers </w:t>
      </w:r>
    </w:p>
    <w:p w14:paraId="569B65F2" w14:textId="77777777" w:rsidR="00C36F66" w:rsidRDefault="00000000">
      <w:pPr>
        <w:tabs>
          <w:tab w:val="center" w:pos="6991"/>
        </w:tabs>
        <w:spacing w:after="22"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22A2D2A7" w14:textId="77777777" w:rsidR="00C36F66" w:rsidRDefault="00000000">
      <w:pPr>
        <w:spacing w:after="35"/>
        <w:ind w:right="160"/>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5B780D0F" w14:textId="77777777" w:rsidR="00C36F66" w:rsidRDefault="00000000">
      <w:pPr>
        <w:spacing w:after="474" w:line="265" w:lineRule="auto"/>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2799E1BA" w14:textId="77777777" w:rsidR="00C36F66"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4" w:type="dxa"/>
          <w:left w:w="0" w:type="dxa"/>
          <w:bottom w:w="34" w:type="dxa"/>
          <w:right w:w="75" w:type="dxa"/>
        </w:tblCellMar>
        <w:tblLook w:val="04A0" w:firstRow="1" w:lastRow="0" w:firstColumn="1" w:lastColumn="0" w:noHBand="0" w:noVBand="1"/>
      </w:tblPr>
      <w:tblGrid>
        <w:gridCol w:w="3810"/>
        <w:gridCol w:w="166"/>
        <w:gridCol w:w="6531"/>
      </w:tblGrid>
      <w:tr w:rsidR="00C36F66" w14:paraId="11BA8075" w14:textId="77777777">
        <w:trPr>
          <w:trHeight w:val="293"/>
        </w:trPr>
        <w:tc>
          <w:tcPr>
            <w:tcW w:w="10507" w:type="dxa"/>
            <w:gridSpan w:val="3"/>
            <w:tcBorders>
              <w:top w:val="nil"/>
              <w:left w:val="nil"/>
              <w:bottom w:val="nil"/>
              <w:right w:val="nil"/>
            </w:tcBorders>
            <w:shd w:val="clear" w:color="auto" w:fill="9CC2E5"/>
          </w:tcPr>
          <w:p w14:paraId="557557EA" w14:textId="77777777" w:rsidR="00C36F66"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C36F66" w14:paraId="47D9514A" w14:textId="77777777">
        <w:trPr>
          <w:trHeight w:val="844"/>
        </w:trPr>
        <w:tc>
          <w:tcPr>
            <w:tcW w:w="3810" w:type="dxa"/>
            <w:tcBorders>
              <w:top w:val="nil"/>
              <w:left w:val="nil"/>
              <w:bottom w:val="nil"/>
              <w:right w:val="nil"/>
            </w:tcBorders>
          </w:tcPr>
          <w:p w14:paraId="3ADEB0D1" w14:textId="77777777" w:rsidR="00C36F66"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0C321121"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7C7D23C" w14:textId="77777777" w:rsidR="00C36F66"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C36F66" w14:paraId="7A8CDCC5" w14:textId="77777777">
        <w:trPr>
          <w:trHeight w:val="562"/>
        </w:trPr>
        <w:tc>
          <w:tcPr>
            <w:tcW w:w="3810" w:type="dxa"/>
            <w:tcBorders>
              <w:top w:val="nil"/>
              <w:left w:val="nil"/>
              <w:bottom w:val="nil"/>
              <w:right w:val="nil"/>
            </w:tcBorders>
          </w:tcPr>
          <w:p w14:paraId="771069B5" w14:textId="77777777" w:rsidR="00C36F66" w:rsidRDefault="00000000">
            <w:pPr>
              <w:spacing w:after="82"/>
              <w:ind w:left="5"/>
            </w:pPr>
            <w:r>
              <w:rPr>
                <w:rFonts w:ascii="Arial" w:eastAsia="Arial" w:hAnsi="Arial" w:cs="Arial"/>
                <w:b/>
                <w:color w:val="0070C0"/>
                <w:sz w:val="16"/>
              </w:rPr>
              <w:t xml:space="preserve">Pour les non-secouristes </w:t>
            </w:r>
          </w:p>
          <w:p w14:paraId="4BB43F30" w14:textId="77777777" w:rsidR="00C36F66"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5CE8E6A2"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6DE4B8A7" w14:textId="77777777" w:rsidR="00C36F66" w:rsidRDefault="00000000">
            <w:pPr>
              <w:spacing w:after="0"/>
            </w:pPr>
            <w:r>
              <w:rPr>
                <w:rFonts w:ascii="Arial" w:eastAsia="Arial" w:hAnsi="Arial" w:cs="Arial"/>
                <w:sz w:val="16"/>
              </w:rPr>
              <w:t xml:space="preserve">Porter l’équipement de protection individuelle recommandé. </w:t>
            </w:r>
          </w:p>
        </w:tc>
      </w:tr>
      <w:tr w:rsidR="00C36F66" w14:paraId="465D2785" w14:textId="77777777">
        <w:trPr>
          <w:trHeight w:val="502"/>
        </w:trPr>
        <w:tc>
          <w:tcPr>
            <w:tcW w:w="3810" w:type="dxa"/>
            <w:tcBorders>
              <w:top w:val="nil"/>
              <w:left w:val="nil"/>
              <w:bottom w:val="nil"/>
              <w:right w:val="nil"/>
            </w:tcBorders>
          </w:tcPr>
          <w:p w14:paraId="08FE6662" w14:textId="77777777" w:rsidR="00C36F66"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22AA77F9"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0C9520B" w14:textId="77777777" w:rsidR="00C36F66"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C36F66" w14:paraId="7B1193DD" w14:textId="77777777">
        <w:trPr>
          <w:trHeight w:val="781"/>
        </w:trPr>
        <w:tc>
          <w:tcPr>
            <w:tcW w:w="3810" w:type="dxa"/>
            <w:tcBorders>
              <w:top w:val="nil"/>
              <w:left w:val="nil"/>
              <w:bottom w:val="nil"/>
              <w:right w:val="nil"/>
            </w:tcBorders>
          </w:tcPr>
          <w:p w14:paraId="7EC1E3A5" w14:textId="77777777" w:rsidR="00C36F66" w:rsidRDefault="00000000">
            <w:pPr>
              <w:spacing w:after="81"/>
              <w:ind w:left="5"/>
            </w:pPr>
            <w:r>
              <w:rPr>
                <w:rFonts w:ascii="Arial" w:eastAsia="Arial" w:hAnsi="Arial" w:cs="Arial"/>
                <w:b/>
                <w:color w:val="0070C0"/>
                <w:sz w:val="16"/>
              </w:rPr>
              <w:t xml:space="preserve">Pour les secouristes </w:t>
            </w:r>
          </w:p>
          <w:p w14:paraId="6F471D6F" w14:textId="77777777" w:rsidR="00C36F66"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16412C21"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D46AAC1" w14:textId="77777777" w:rsidR="00C36F66"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C36F66" w14:paraId="0C068656" w14:textId="77777777">
        <w:trPr>
          <w:trHeight w:val="343"/>
        </w:trPr>
        <w:tc>
          <w:tcPr>
            <w:tcW w:w="3810" w:type="dxa"/>
            <w:tcBorders>
              <w:top w:val="nil"/>
              <w:left w:val="nil"/>
              <w:bottom w:val="nil"/>
              <w:right w:val="nil"/>
            </w:tcBorders>
          </w:tcPr>
          <w:p w14:paraId="6C6278BF" w14:textId="77777777" w:rsidR="00C36F66"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18BF3425"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A40338C" w14:textId="77777777" w:rsidR="00C36F66"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C36F66" w14:paraId="7C940F33" w14:textId="77777777">
        <w:trPr>
          <w:trHeight w:val="293"/>
        </w:trPr>
        <w:tc>
          <w:tcPr>
            <w:tcW w:w="10507" w:type="dxa"/>
            <w:gridSpan w:val="3"/>
            <w:tcBorders>
              <w:top w:val="nil"/>
              <w:left w:val="nil"/>
              <w:bottom w:val="nil"/>
              <w:right w:val="nil"/>
            </w:tcBorders>
            <w:shd w:val="clear" w:color="auto" w:fill="9CC2E5"/>
          </w:tcPr>
          <w:p w14:paraId="715C4A1C" w14:textId="77777777" w:rsidR="00C36F66" w:rsidRDefault="00000000">
            <w:pPr>
              <w:spacing w:after="0"/>
              <w:ind w:left="34"/>
            </w:pPr>
            <w:r>
              <w:rPr>
                <w:rFonts w:ascii="Arial" w:eastAsia="Arial" w:hAnsi="Arial" w:cs="Arial"/>
                <w:b/>
                <w:color w:val="0070C0"/>
                <w:sz w:val="18"/>
              </w:rPr>
              <w:t xml:space="preserve">6.2. Précautions pour la protection de l’environnement </w:t>
            </w:r>
          </w:p>
        </w:tc>
      </w:tr>
    </w:tbl>
    <w:p w14:paraId="57182178" w14:textId="77777777" w:rsidR="00C36F66" w:rsidRDefault="00000000">
      <w:pPr>
        <w:spacing w:after="20" w:line="265" w:lineRule="auto"/>
        <w:ind w:left="-5" w:hanging="10"/>
      </w:pPr>
      <w:r>
        <w:rPr>
          <w:rFonts w:ascii="Arial" w:eastAsia="Arial" w:hAnsi="Arial" w:cs="Arial"/>
          <w:sz w:val="16"/>
        </w:rPr>
        <w:t xml:space="preserve">Éviter le rejet dans l'environnement. </w:t>
      </w:r>
    </w:p>
    <w:tbl>
      <w:tblPr>
        <w:tblStyle w:val="TableGrid"/>
        <w:tblW w:w="10507" w:type="dxa"/>
        <w:tblInd w:w="-5" w:type="dxa"/>
        <w:tblCellMar>
          <w:top w:w="35" w:type="dxa"/>
          <w:left w:w="0" w:type="dxa"/>
          <w:bottom w:w="35" w:type="dxa"/>
          <w:right w:w="0" w:type="dxa"/>
        </w:tblCellMar>
        <w:tblLook w:val="04A0" w:firstRow="1" w:lastRow="0" w:firstColumn="1" w:lastColumn="0" w:noHBand="0" w:noVBand="1"/>
      </w:tblPr>
      <w:tblGrid>
        <w:gridCol w:w="3810"/>
        <w:gridCol w:w="6697"/>
      </w:tblGrid>
      <w:tr w:rsidR="00C36F66" w14:paraId="5C8DE35A" w14:textId="77777777">
        <w:trPr>
          <w:trHeight w:val="293"/>
        </w:trPr>
        <w:tc>
          <w:tcPr>
            <w:tcW w:w="10507" w:type="dxa"/>
            <w:gridSpan w:val="2"/>
            <w:tcBorders>
              <w:top w:val="nil"/>
              <w:left w:val="nil"/>
              <w:bottom w:val="nil"/>
              <w:right w:val="nil"/>
            </w:tcBorders>
            <w:shd w:val="clear" w:color="auto" w:fill="9CC2E5"/>
          </w:tcPr>
          <w:p w14:paraId="53C8E1DE" w14:textId="77777777" w:rsidR="00C36F66" w:rsidRDefault="00000000">
            <w:pPr>
              <w:spacing w:after="0"/>
              <w:ind w:left="34"/>
            </w:pPr>
            <w:r>
              <w:rPr>
                <w:rFonts w:ascii="Arial" w:eastAsia="Arial" w:hAnsi="Arial" w:cs="Arial"/>
                <w:b/>
                <w:color w:val="0070C0"/>
                <w:sz w:val="18"/>
              </w:rPr>
              <w:t xml:space="preserve">6.3. Méthodes et matériel de confinement et de nettoyage </w:t>
            </w:r>
          </w:p>
        </w:tc>
      </w:tr>
      <w:tr w:rsidR="00C36F66" w14:paraId="16C01256" w14:textId="77777777">
        <w:trPr>
          <w:trHeight w:val="784"/>
        </w:trPr>
        <w:tc>
          <w:tcPr>
            <w:tcW w:w="3810" w:type="dxa"/>
            <w:tcBorders>
              <w:top w:val="nil"/>
              <w:left w:val="nil"/>
              <w:bottom w:val="nil"/>
              <w:right w:val="nil"/>
            </w:tcBorders>
          </w:tcPr>
          <w:p w14:paraId="4A57EE81" w14:textId="77777777" w:rsidR="00C36F66" w:rsidRDefault="00000000">
            <w:pPr>
              <w:spacing w:after="0"/>
              <w:ind w:left="5"/>
            </w:pPr>
            <w:r>
              <w:rPr>
                <w:rFonts w:ascii="Arial" w:eastAsia="Arial" w:hAnsi="Arial" w:cs="Arial"/>
                <w:sz w:val="16"/>
              </w:rPr>
              <w:t xml:space="preserve">Pour la rétention </w:t>
            </w:r>
          </w:p>
        </w:tc>
        <w:tc>
          <w:tcPr>
            <w:tcW w:w="6697" w:type="dxa"/>
            <w:tcBorders>
              <w:top w:val="nil"/>
              <w:left w:val="nil"/>
              <w:bottom w:val="nil"/>
              <w:right w:val="nil"/>
            </w:tcBorders>
            <w:vAlign w:val="bottom"/>
          </w:tcPr>
          <w:p w14:paraId="2A65998A" w14:textId="77777777" w:rsidR="00C36F66" w:rsidRDefault="00000000">
            <w:pPr>
              <w:spacing w:after="0"/>
              <w:ind w:left="166" w:hanging="166"/>
            </w:pPr>
            <w:r>
              <w:rPr>
                <w:rFonts w:ascii="Arial" w:eastAsia="Arial" w:hAnsi="Arial" w:cs="Arial"/>
                <w:sz w:val="16"/>
              </w:rPr>
              <w:t xml:space="preserve">: Absorber tout produit répandu avec du sable ou de la terre. Contenir la matière déversée en l’endiguant ou à l’aide de matières absorbantes de façon à empêcher l’écoulement dans les égouts ou les cours d’eau. Stopper la fuite, si possible sans prendre de risque. </w:t>
            </w:r>
          </w:p>
        </w:tc>
      </w:tr>
      <w:tr w:rsidR="00C36F66" w14:paraId="1776D7AC" w14:textId="77777777">
        <w:trPr>
          <w:trHeight w:val="221"/>
        </w:trPr>
        <w:tc>
          <w:tcPr>
            <w:tcW w:w="3810" w:type="dxa"/>
            <w:tcBorders>
              <w:top w:val="nil"/>
              <w:left w:val="nil"/>
              <w:bottom w:val="nil"/>
              <w:right w:val="nil"/>
            </w:tcBorders>
          </w:tcPr>
          <w:p w14:paraId="618C207E" w14:textId="77777777" w:rsidR="00C36F66" w:rsidRDefault="00000000">
            <w:pPr>
              <w:spacing w:after="0"/>
              <w:ind w:left="5"/>
            </w:pPr>
            <w:r>
              <w:rPr>
                <w:rFonts w:ascii="Arial" w:eastAsia="Arial" w:hAnsi="Arial" w:cs="Arial"/>
                <w:sz w:val="16"/>
              </w:rPr>
              <w:t xml:space="preserve">Procédés de nettoyage </w:t>
            </w:r>
          </w:p>
        </w:tc>
        <w:tc>
          <w:tcPr>
            <w:tcW w:w="6697" w:type="dxa"/>
            <w:tcBorders>
              <w:top w:val="nil"/>
              <w:left w:val="nil"/>
              <w:bottom w:val="nil"/>
              <w:right w:val="nil"/>
            </w:tcBorders>
          </w:tcPr>
          <w:p w14:paraId="57C764E7" w14:textId="77777777" w:rsidR="00C36F66" w:rsidRDefault="00000000">
            <w:pPr>
              <w:spacing w:after="0"/>
            </w:pPr>
            <w:r>
              <w:rPr>
                <w:rFonts w:ascii="Arial" w:eastAsia="Arial" w:hAnsi="Arial" w:cs="Arial"/>
                <w:sz w:val="16"/>
              </w:rPr>
              <w:t xml:space="preserve">: Absorber le liquide répandu dans un matériau absorbant. </w:t>
            </w:r>
          </w:p>
        </w:tc>
      </w:tr>
      <w:tr w:rsidR="00C36F66" w14:paraId="2FFA96A1" w14:textId="77777777">
        <w:trPr>
          <w:trHeight w:val="344"/>
        </w:trPr>
        <w:tc>
          <w:tcPr>
            <w:tcW w:w="3810" w:type="dxa"/>
            <w:tcBorders>
              <w:top w:val="nil"/>
              <w:left w:val="nil"/>
              <w:bottom w:val="nil"/>
              <w:right w:val="nil"/>
            </w:tcBorders>
          </w:tcPr>
          <w:p w14:paraId="453CAE96" w14:textId="77777777" w:rsidR="00C36F66" w:rsidRDefault="00000000">
            <w:pPr>
              <w:spacing w:after="0"/>
              <w:ind w:left="5"/>
            </w:pPr>
            <w:r>
              <w:rPr>
                <w:rFonts w:ascii="Arial" w:eastAsia="Arial" w:hAnsi="Arial" w:cs="Arial"/>
                <w:sz w:val="16"/>
              </w:rPr>
              <w:t xml:space="preserve">Autres informations </w:t>
            </w:r>
          </w:p>
        </w:tc>
        <w:tc>
          <w:tcPr>
            <w:tcW w:w="6697" w:type="dxa"/>
            <w:tcBorders>
              <w:top w:val="nil"/>
              <w:left w:val="nil"/>
              <w:bottom w:val="nil"/>
              <w:right w:val="nil"/>
            </w:tcBorders>
          </w:tcPr>
          <w:p w14:paraId="440286CF" w14:textId="77777777" w:rsidR="00C36F66" w:rsidRDefault="00000000">
            <w:pPr>
              <w:spacing w:after="0"/>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C36F66" w14:paraId="61A7E6BF" w14:textId="77777777">
        <w:trPr>
          <w:trHeight w:val="293"/>
        </w:trPr>
        <w:tc>
          <w:tcPr>
            <w:tcW w:w="3810" w:type="dxa"/>
            <w:tcBorders>
              <w:top w:val="nil"/>
              <w:left w:val="nil"/>
              <w:bottom w:val="nil"/>
              <w:right w:val="nil"/>
            </w:tcBorders>
            <w:shd w:val="clear" w:color="auto" w:fill="9CC2E5"/>
          </w:tcPr>
          <w:p w14:paraId="3B7179C0" w14:textId="77777777" w:rsidR="00C36F66" w:rsidRDefault="00000000">
            <w:pPr>
              <w:spacing w:after="0"/>
              <w:ind w:left="34"/>
            </w:pPr>
            <w:r>
              <w:rPr>
                <w:rFonts w:ascii="Arial" w:eastAsia="Arial" w:hAnsi="Arial" w:cs="Arial"/>
                <w:b/>
                <w:color w:val="0070C0"/>
                <w:sz w:val="18"/>
              </w:rPr>
              <w:t xml:space="preserve">6.4. Référence à d’autres rubriques </w:t>
            </w:r>
          </w:p>
        </w:tc>
        <w:tc>
          <w:tcPr>
            <w:tcW w:w="6697" w:type="dxa"/>
            <w:tcBorders>
              <w:top w:val="nil"/>
              <w:left w:val="nil"/>
              <w:bottom w:val="nil"/>
              <w:right w:val="nil"/>
            </w:tcBorders>
            <w:shd w:val="clear" w:color="auto" w:fill="9CC2E5"/>
          </w:tcPr>
          <w:p w14:paraId="0B589DBC" w14:textId="77777777" w:rsidR="00C36F66" w:rsidRDefault="00C36F66"/>
        </w:tc>
      </w:tr>
    </w:tbl>
    <w:p w14:paraId="014C2919" w14:textId="77777777" w:rsidR="00C36F66" w:rsidRDefault="00000000">
      <w:pPr>
        <w:spacing w:after="478" w:line="265" w:lineRule="auto"/>
        <w:ind w:left="-5" w:hanging="10"/>
      </w:pPr>
      <w:r>
        <w:rPr>
          <w:rFonts w:ascii="Arial" w:eastAsia="Arial" w:hAnsi="Arial" w:cs="Arial"/>
          <w:sz w:val="16"/>
        </w:rPr>
        <w:t xml:space="preserve">Pour plus d’informations, se reporter à la rubrique 13. </w:t>
      </w:r>
    </w:p>
    <w:p w14:paraId="61D15349" w14:textId="77777777" w:rsidR="00C36F66" w:rsidRDefault="00000000">
      <w:pPr>
        <w:pStyle w:val="Titre1"/>
        <w:spacing w:after="194"/>
        <w:ind w:left="24"/>
      </w:pPr>
      <w:r>
        <w:t xml:space="preserve">RUBRIQUE </w:t>
      </w:r>
      <w:proofErr w:type="gramStart"/>
      <w:r>
        <w:t>7:</w:t>
      </w:r>
      <w:proofErr w:type="gramEnd"/>
      <w:r>
        <w:t xml:space="preserve"> Manipulation et stockage </w:t>
      </w:r>
    </w:p>
    <w:p w14:paraId="367501FF" w14:textId="77777777" w:rsidR="00C36F66" w:rsidRDefault="00000000">
      <w:pPr>
        <w:pStyle w:val="Titre2"/>
        <w:ind w:left="24"/>
      </w:pPr>
      <w:r>
        <w:t xml:space="preserve">7.1. Précautions à prendre pour une manipulation sans danger </w:t>
      </w:r>
    </w:p>
    <w:p w14:paraId="41DA56D9" w14:textId="77777777" w:rsidR="00C36F66" w:rsidRDefault="00000000">
      <w:pPr>
        <w:tabs>
          <w:tab w:val="center" w:pos="6609"/>
        </w:tabs>
        <w:spacing w:after="20" w:line="265" w:lineRule="auto"/>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70429A0C" w14:textId="77777777" w:rsidR="00C36F66" w:rsidRDefault="00000000">
      <w:pPr>
        <w:tabs>
          <w:tab w:val="right" w:pos="10477"/>
        </w:tabs>
        <w:spacing w:after="20" w:line="265" w:lineRule="auto"/>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461CA8AF" w14:textId="77777777" w:rsidR="00C36F66" w:rsidRDefault="00000000">
      <w:pPr>
        <w:tabs>
          <w:tab w:val="center" w:pos="6945"/>
        </w:tabs>
        <w:spacing w:after="20" w:line="265" w:lineRule="auto"/>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548011D2" w14:textId="77777777" w:rsidR="00C36F66" w:rsidRDefault="00000000">
      <w:pPr>
        <w:spacing w:after="35"/>
        <w:ind w:left="25"/>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503893BC" w14:textId="77777777" w:rsidR="00C36F66" w:rsidRDefault="00000000">
      <w:pPr>
        <w:spacing w:after="20" w:line="265" w:lineRule="auto"/>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C36F66" w14:paraId="7C4E7AB7" w14:textId="77777777">
        <w:trPr>
          <w:trHeight w:val="293"/>
        </w:trPr>
        <w:tc>
          <w:tcPr>
            <w:tcW w:w="10507" w:type="dxa"/>
            <w:gridSpan w:val="2"/>
            <w:tcBorders>
              <w:top w:val="nil"/>
              <w:left w:val="nil"/>
              <w:bottom w:val="nil"/>
              <w:right w:val="nil"/>
            </w:tcBorders>
            <w:shd w:val="clear" w:color="auto" w:fill="9CC2E5"/>
          </w:tcPr>
          <w:p w14:paraId="25886319" w14:textId="77777777" w:rsidR="00C36F66" w:rsidRDefault="00000000">
            <w:pPr>
              <w:spacing w:after="0"/>
              <w:ind w:left="34"/>
            </w:pPr>
            <w:r>
              <w:rPr>
                <w:rFonts w:ascii="Arial" w:eastAsia="Arial" w:hAnsi="Arial" w:cs="Arial"/>
                <w:b/>
                <w:color w:val="0070C0"/>
                <w:sz w:val="18"/>
              </w:rPr>
              <w:t xml:space="preserve">7.2. Conditions d’un stockage sûr, y compris les éventuelles incompatibilités </w:t>
            </w:r>
          </w:p>
        </w:tc>
      </w:tr>
      <w:tr w:rsidR="00C36F66" w14:paraId="2E50A1B3" w14:textId="77777777">
        <w:trPr>
          <w:trHeight w:val="343"/>
        </w:trPr>
        <w:tc>
          <w:tcPr>
            <w:tcW w:w="3810" w:type="dxa"/>
            <w:tcBorders>
              <w:top w:val="nil"/>
              <w:left w:val="nil"/>
              <w:bottom w:val="nil"/>
              <w:right w:val="nil"/>
            </w:tcBorders>
            <w:vAlign w:val="bottom"/>
          </w:tcPr>
          <w:p w14:paraId="69C6A701" w14:textId="77777777" w:rsidR="00C36F66" w:rsidRDefault="00000000">
            <w:pPr>
              <w:spacing w:after="0"/>
              <w:ind w:left="5"/>
            </w:pPr>
            <w:r>
              <w:rPr>
                <w:rFonts w:ascii="Arial" w:eastAsia="Arial" w:hAnsi="Arial" w:cs="Arial"/>
                <w:sz w:val="16"/>
              </w:rPr>
              <w:lastRenderedPageBreak/>
              <w:t xml:space="preserve">Mesures techniques </w:t>
            </w:r>
          </w:p>
        </w:tc>
        <w:tc>
          <w:tcPr>
            <w:tcW w:w="6697" w:type="dxa"/>
            <w:tcBorders>
              <w:top w:val="nil"/>
              <w:left w:val="nil"/>
              <w:bottom w:val="nil"/>
              <w:right w:val="nil"/>
            </w:tcBorders>
            <w:vAlign w:val="bottom"/>
          </w:tcPr>
          <w:p w14:paraId="0501BA31" w14:textId="77777777" w:rsidR="00C36F66" w:rsidRDefault="00000000">
            <w:pPr>
              <w:spacing w:after="0"/>
            </w:pPr>
            <w:r>
              <w:rPr>
                <w:rFonts w:ascii="Arial" w:eastAsia="Arial" w:hAnsi="Arial" w:cs="Arial"/>
                <w:sz w:val="16"/>
              </w:rPr>
              <w:t xml:space="preserve">: Conserver dans un endroit frais et bien ventilé à l’écart de la chaleur. </w:t>
            </w:r>
          </w:p>
        </w:tc>
      </w:tr>
      <w:tr w:rsidR="00C36F66" w14:paraId="70BB41F3" w14:textId="77777777">
        <w:trPr>
          <w:trHeight w:val="221"/>
        </w:trPr>
        <w:tc>
          <w:tcPr>
            <w:tcW w:w="3810" w:type="dxa"/>
            <w:tcBorders>
              <w:top w:val="nil"/>
              <w:left w:val="nil"/>
              <w:bottom w:val="nil"/>
              <w:right w:val="nil"/>
            </w:tcBorders>
          </w:tcPr>
          <w:p w14:paraId="665816D5" w14:textId="77777777" w:rsidR="00C36F66" w:rsidRDefault="00000000">
            <w:pPr>
              <w:spacing w:after="0"/>
              <w:ind w:left="5"/>
            </w:pPr>
            <w:r>
              <w:rPr>
                <w:rFonts w:ascii="Arial" w:eastAsia="Arial" w:hAnsi="Arial" w:cs="Arial"/>
                <w:sz w:val="16"/>
              </w:rPr>
              <w:t xml:space="preserve">Conditions de stockage </w:t>
            </w:r>
          </w:p>
        </w:tc>
        <w:tc>
          <w:tcPr>
            <w:tcW w:w="6697" w:type="dxa"/>
            <w:tcBorders>
              <w:top w:val="nil"/>
              <w:left w:val="nil"/>
              <w:bottom w:val="nil"/>
              <w:right w:val="nil"/>
            </w:tcBorders>
          </w:tcPr>
          <w:p w14:paraId="5C70DC2B" w14:textId="77777777" w:rsidR="00C36F66" w:rsidRDefault="00000000">
            <w:pPr>
              <w:spacing w:after="0"/>
            </w:pPr>
            <w:r>
              <w:rPr>
                <w:rFonts w:ascii="Arial" w:eastAsia="Arial" w:hAnsi="Arial" w:cs="Arial"/>
                <w:sz w:val="16"/>
              </w:rPr>
              <w:t xml:space="preserve">: Tenir au frais. Protéger du rayonnement solaire. </w:t>
            </w:r>
          </w:p>
        </w:tc>
      </w:tr>
      <w:tr w:rsidR="00C36F66" w14:paraId="59275D4A" w14:textId="77777777">
        <w:trPr>
          <w:trHeight w:val="565"/>
        </w:trPr>
        <w:tc>
          <w:tcPr>
            <w:tcW w:w="3810" w:type="dxa"/>
            <w:tcBorders>
              <w:top w:val="nil"/>
              <w:left w:val="nil"/>
              <w:bottom w:val="nil"/>
              <w:right w:val="nil"/>
            </w:tcBorders>
          </w:tcPr>
          <w:p w14:paraId="5ADDE96F" w14:textId="77777777" w:rsidR="00C36F66" w:rsidRDefault="00000000">
            <w:pPr>
              <w:spacing w:after="0"/>
              <w:ind w:left="5"/>
            </w:pPr>
            <w:r>
              <w:rPr>
                <w:rFonts w:ascii="Arial" w:eastAsia="Arial" w:hAnsi="Arial" w:cs="Arial"/>
                <w:sz w:val="16"/>
              </w:rPr>
              <w:t xml:space="preserve">Matériaux d’emballage </w:t>
            </w:r>
          </w:p>
        </w:tc>
        <w:tc>
          <w:tcPr>
            <w:tcW w:w="6697" w:type="dxa"/>
            <w:tcBorders>
              <w:top w:val="nil"/>
              <w:left w:val="nil"/>
              <w:bottom w:val="nil"/>
              <w:right w:val="nil"/>
            </w:tcBorders>
          </w:tcPr>
          <w:p w14:paraId="0E511F38" w14:textId="77777777" w:rsidR="00C36F66"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r w:rsidR="00C36F66" w14:paraId="77898C25" w14:textId="77777777">
        <w:trPr>
          <w:trHeight w:val="293"/>
        </w:trPr>
        <w:tc>
          <w:tcPr>
            <w:tcW w:w="10507" w:type="dxa"/>
            <w:gridSpan w:val="2"/>
            <w:tcBorders>
              <w:top w:val="nil"/>
              <w:left w:val="nil"/>
              <w:bottom w:val="nil"/>
              <w:right w:val="nil"/>
            </w:tcBorders>
            <w:shd w:val="clear" w:color="auto" w:fill="9CC2E5"/>
          </w:tcPr>
          <w:p w14:paraId="5632D7B1" w14:textId="77777777" w:rsidR="00C36F66" w:rsidRDefault="00000000">
            <w:pPr>
              <w:spacing w:after="0"/>
              <w:ind w:left="34"/>
            </w:pPr>
            <w:r>
              <w:rPr>
                <w:rFonts w:ascii="Arial" w:eastAsia="Arial" w:hAnsi="Arial" w:cs="Arial"/>
                <w:b/>
                <w:color w:val="0070C0"/>
                <w:sz w:val="18"/>
              </w:rPr>
              <w:t xml:space="preserve">7.3. Utilisation(s) finale(s) particulière(s) </w:t>
            </w:r>
          </w:p>
        </w:tc>
      </w:tr>
    </w:tbl>
    <w:p w14:paraId="72D26864" w14:textId="77777777" w:rsidR="00C36F66" w:rsidRDefault="00000000">
      <w:pPr>
        <w:spacing w:after="478" w:line="265" w:lineRule="auto"/>
        <w:ind w:left="-5" w:hanging="10"/>
      </w:pPr>
      <w:r>
        <w:rPr>
          <w:rFonts w:ascii="Arial" w:eastAsia="Arial" w:hAnsi="Arial" w:cs="Arial"/>
          <w:sz w:val="16"/>
        </w:rPr>
        <w:t xml:space="preserve">Pas d’informations complémentaires disponibles </w:t>
      </w:r>
    </w:p>
    <w:p w14:paraId="0CFBB566" w14:textId="77777777" w:rsidR="00C36F66" w:rsidRDefault="00000000">
      <w:pPr>
        <w:pStyle w:val="Titre1"/>
        <w:spacing w:after="194"/>
        <w:ind w:left="24"/>
      </w:pPr>
      <w:r>
        <w:t xml:space="preserve">RUBRIQUE </w:t>
      </w:r>
      <w:proofErr w:type="gramStart"/>
      <w:r>
        <w:t>8:</w:t>
      </w:r>
      <w:proofErr w:type="gramEnd"/>
      <w:r>
        <w:t xml:space="preserve"> Contrôles de l’exposition/protection individuelle </w:t>
      </w:r>
    </w:p>
    <w:p w14:paraId="2F6AC147" w14:textId="77777777" w:rsidR="00C36F66"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2D85959D" w14:textId="77777777" w:rsidR="00C36F66" w:rsidRDefault="00000000">
      <w:pPr>
        <w:spacing w:after="200" w:line="265" w:lineRule="auto"/>
        <w:ind w:left="-5" w:hanging="10"/>
      </w:pPr>
      <w:r>
        <w:rPr>
          <w:rFonts w:ascii="Arial" w:eastAsia="Arial" w:hAnsi="Arial" w:cs="Arial"/>
          <w:sz w:val="16"/>
        </w:rPr>
        <w:t xml:space="preserve">Pas d’informations complémentaires disponibles </w:t>
      </w:r>
    </w:p>
    <w:p w14:paraId="78C9732F" w14:textId="77777777" w:rsidR="00C36F66" w:rsidRDefault="00000000">
      <w:pPr>
        <w:pStyle w:val="Titre2"/>
        <w:spacing w:after="130" w:line="259" w:lineRule="auto"/>
        <w:ind w:left="24"/>
      </w:pPr>
      <w:r>
        <w:t xml:space="preserve">8.2. Contrôles de l’exposition </w:t>
      </w:r>
    </w:p>
    <w:p w14:paraId="6354D965" w14:textId="77777777" w:rsidR="00C36F66" w:rsidRDefault="00000000">
      <w:pPr>
        <w:pStyle w:val="Titre3"/>
        <w:ind w:left="-5"/>
      </w:pPr>
      <w:r>
        <w:t xml:space="preserve">Contrôles techniques appropriés </w:t>
      </w:r>
    </w:p>
    <w:p w14:paraId="4924D32E" w14:textId="77777777" w:rsidR="00C36F66"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24C65D3C" w14:textId="77777777" w:rsidR="00C36F66" w:rsidRDefault="00000000">
      <w:pPr>
        <w:spacing w:after="137" w:line="265" w:lineRule="auto"/>
        <w:ind w:left="-5" w:hanging="10"/>
      </w:pPr>
      <w:r>
        <w:rPr>
          <w:rFonts w:ascii="Arial" w:eastAsia="Arial" w:hAnsi="Arial" w:cs="Arial"/>
          <w:sz w:val="16"/>
        </w:rPr>
        <w:t xml:space="preserve">Assurer une bonne ventilation du poste de travail. </w:t>
      </w:r>
    </w:p>
    <w:p w14:paraId="68F3923F" w14:textId="77777777" w:rsidR="00C36F66" w:rsidRDefault="00000000">
      <w:pPr>
        <w:pStyle w:val="Titre3"/>
        <w:ind w:left="-5"/>
      </w:pPr>
      <w:r>
        <w:t xml:space="preserve">Équipements de protection individuelle </w:t>
      </w:r>
    </w:p>
    <w:p w14:paraId="633E77B7" w14:textId="77777777" w:rsidR="00C36F66"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6E8398D8" w14:textId="77777777" w:rsidR="00C36F66" w:rsidRDefault="00000000">
      <w:pPr>
        <w:spacing w:after="14" w:line="265" w:lineRule="auto"/>
        <w:ind w:left="-5" w:right="5352" w:hanging="10"/>
      </w:pPr>
      <w:r>
        <w:rPr>
          <w:rFonts w:ascii="Arial" w:eastAsia="Arial" w:hAnsi="Arial" w:cs="Arial"/>
          <w:sz w:val="16"/>
        </w:rPr>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498B8FDA" w14:textId="77777777" w:rsidR="00C36F66" w:rsidRDefault="00000000">
      <w:pPr>
        <w:spacing w:after="108"/>
      </w:pPr>
      <w:r>
        <w:rPr>
          <w:noProof/>
        </w:rPr>
        <mc:AlternateContent>
          <mc:Choice Requires="wpg">
            <w:drawing>
              <wp:inline distT="0" distB="0" distL="0" distR="0" wp14:anchorId="5F4BBD2E" wp14:editId="77A579AE">
                <wp:extent cx="1961515" cy="658035"/>
                <wp:effectExtent l="0" t="0" r="0" b="0"/>
                <wp:docPr id="59007" name="Group 59007"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8035"/>
                          <a:chOff x="0" y="0"/>
                          <a:chExt cx="1961515" cy="658035"/>
                        </a:xfrm>
                      </wpg:grpSpPr>
                      <wps:wsp>
                        <wps:cNvPr id="10658" name="Rectangle 10658"/>
                        <wps:cNvSpPr/>
                        <wps:spPr>
                          <a:xfrm>
                            <a:off x="634289" y="562060"/>
                            <a:ext cx="37753" cy="127647"/>
                          </a:xfrm>
                          <a:prstGeom prst="rect">
                            <a:avLst/>
                          </a:prstGeom>
                          <a:ln>
                            <a:noFill/>
                          </a:ln>
                        </wps:spPr>
                        <wps:txbx>
                          <w:txbxContent>
                            <w:p w14:paraId="565B3481" w14:textId="77777777" w:rsidR="00C36F66" w:rsidRDefault="00000000">
                              <w:r>
                                <w:rPr>
                                  <w:rFonts w:ascii="Arial" w:eastAsia="Arial" w:hAnsi="Arial" w:cs="Arial"/>
                                  <w:sz w:val="16"/>
                                </w:rPr>
                                <w:t xml:space="preserve"> </w:t>
                              </w:r>
                            </w:p>
                          </w:txbxContent>
                        </wps:txbx>
                        <wps:bodyPr horzOverflow="overflow" vert="horz" lIns="0" tIns="0" rIns="0" bIns="0" rtlCol="0">
                          <a:noAutofit/>
                        </wps:bodyPr>
                      </wps:wsp>
                      <wps:wsp>
                        <wps:cNvPr id="10659" name="Rectangle 10659"/>
                        <wps:cNvSpPr/>
                        <wps:spPr>
                          <a:xfrm>
                            <a:off x="1297178" y="562060"/>
                            <a:ext cx="37753" cy="127647"/>
                          </a:xfrm>
                          <a:prstGeom prst="rect">
                            <a:avLst/>
                          </a:prstGeom>
                          <a:ln>
                            <a:noFill/>
                          </a:ln>
                        </wps:spPr>
                        <wps:txbx>
                          <w:txbxContent>
                            <w:p w14:paraId="2CAC298E" w14:textId="77777777" w:rsidR="00C36F66"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0676" name="Picture 10676"/>
                          <pic:cNvPicPr/>
                        </pic:nvPicPr>
                        <pic:blipFill>
                          <a:blip r:embed="rId7"/>
                          <a:stretch>
                            <a:fillRect/>
                          </a:stretch>
                        </pic:blipFill>
                        <pic:spPr>
                          <a:xfrm>
                            <a:off x="0" y="0"/>
                            <a:ext cx="635000" cy="635000"/>
                          </a:xfrm>
                          <a:prstGeom prst="rect">
                            <a:avLst/>
                          </a:prstGeom>
                        </pic:spPr>
                      </pic:pic>
                      <pic:pic xmlns:pic="http://schemas.openxmlformats.org/drawingml/2006/picture">
                        <pic:nvPicPr>
                          <pic:cNvPr id="10678" name="Picture 10678"/>
                          <pic:cNvPicPr/>
                        </pic:nvPicPr>
                        <pic:blipFill>
                          <a:blip r:embed="rId8"/>
                          <a:stretch>
                            <a:fillRect/>
                          </a:stretch>
                        </pic:blipFill>
                        <pic:spPr>
                          <a:xfrm>
                            <a:off x="663232" y="0"/>
                            <a:ext cx="635000" cy="635000"/>
                          </a:xfrm>
                          <a:prstGeom prst="rect">
                            <a:avLst/>
                          </a:prstGeom>
                        </pic:spPr>
                      </pic:pic>
                      <pic:pic xmlns:pic="http://schemas.openxmlformats.org/drawingml/2006/picture">
                        <pic:nvPicPr>
                          <pic:cNvPr id="10680" name="Picture 10680"/>
                          <pic:cNvPicPr/>
                        </pic:nvPicPr>
                        <pic:blipFill>
                          <a:blip r:embed="rId9"/>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9007" style="width:154.45pt;height:51.8138pt;mso-position-horizontal-relative:char;mso-position-vertical-relative:line" coordsize="19615,6580">
                <v:rect id="Rectangle 10658" style="position:absolute;width:377;height:1276;left:6342;top:5620;" filled="f" stroked="f">
                  <v:textbox inset="0,0,0,0">
                    <w:txbxContent>
                      <w:p>
                        <w:pPr>
                          <w:spacing w:before="0" w:after="160" w:line="259" w:lineRule="auto"/>
                        </w:pPr>
                        <w:r>
                          <w:rPr>
                            <w:rFonts w:cs="Arial" w:hAnsi="Arial" w:eastAsia="Arial" w:ascii="Arial"/>
                            <w:sz w:val="16"/>
                          </w:rPr>
                          <w:t xml:space="preserve"> </w:t>
                        </w:r>
                      </w:p>
                    </w:txbxContent>
                  </v:textbox>
                </v:rect>
                <v:rect id="Rectangle 10659" style="position:absolute;width:377;height:1276;left:12971;top:5620;" filled="f" stroked="f">
                  <v:textbox inset="0,0,0,0">
                    <w:txbxContent>
                      <w:p>
                        <w:pPr>
                          <w:spacing w:before="0" w:after="160" w:line="259" w:lineRule="auto"/>
                        </w:pPr>
                        <w:r>
                          <w:rPr>
                            <w:rFonts w:cs="Arial" w:hAnsi="Arial" w:eastAsia="Arial" w:ascii="Arial"/>
                            <w:sz w:val="16"/>
                          </w:rPr>
                          <w:t xml:space="preserve"> </w:t>
                        </w:r>
                      </w:p>
                    </w:txbxContent>
                  </v:textbox>
                </v:rect>
                <v:shape id="Picture 10676" style="position:absolute;width:6350;height:6350;left:0;top:0;" filled="f">
                  <v:imagedata r:id="rId15"/>
                </v:shape>
                <v:shape id="Picture 10678" style="position:absolute;width:6350;height:6350;left:6632;top:0;" filled="f">
                  <v:imagedata r:id="rId16"/>
                </v:shape>
                <v:shape id="Picture 10680" style="position:absolute;width:6350;height:6350;left:13265;top:0;" filled="f">
                  <v:imagedata r:id="rId17"/>
                </v:shape>
              </v:group>
            </w:pict>
          </mc:Fallback>
        </mc:AlternateContent>
      </w:r>
      <w:r>
        <w:rPr>
          <w:rFonts w:ascii="Arial" w:eastAsia="Arial" w:hAnsi="Arial" w:cs="Arial"/>
          <w:b/>
          <w:sz w:val="16"/>
        </w:rPr>
        <w:t xml:space="preserve"> </w:t>
      </w:r>
    </w:p>
    <w:p w14:paraId="0A1A81EE" w14:textId="77777777" w:rsidR="00C36F66" w:rsidRDefault="00000000">
      <w:pPr>
        <w:pStyle w:val="Titre3"/>
        <w:ind w:left="-5"/>
      </w:pPr>
      <w:r>
        <w:t xml:space="preserve">Protection des yeux et du visage </w:t>
      </w:r>
    </w:p>
    <w:p w14:paraId="35F731DF" w14:textId="77777777" w:rsidR="00C36F66"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67410A81" w14:textId="77777777" w:rsidR="00C36F66" w:rsidRDefault="00000000">
      <w:pPr>
        <w:spacing w:after="137" w:line="265" w:lineRule="auto"/>
        <w:ind w:left="-5" w:hanging="10"/>
      </w:pPr>
      <w:r>
        <w:rPr>
          <w:rFonts w:ascii="Arial" w:eastAsia="Arial" w:hAnsi="Arial" w:cs="Arial"/>
          <w:sz w:val="16"/>
        </w:rPr>
        <w:t xml:space="preserve">Lunettes de sécurité </w:t>
      </w:r>
    </w:p>
    <w:p w14:paraId="453CF68B" w14:textId="77777777" w:rsidR="00C36F66" w:rsidRDefault="00000000">
      <w:pPr>
        <w:pStyle w:val="Titre3"/>
        <w:ind w:left="-5"/>
      </w:pPr>
      <w:r>
        <w:t xml:space="preserve">Protection de la peau </w:t>
      </w:r>
    </w:p>
    <w:p w14:paraId="4ECAF9C1" w14:textId="77777777" w:rsidR="00C36F66"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5BDC30FC" w14:textId="77777777" w:rsidR="00C36F66" w:rsidRDefault="00000000">
      <w:pPr>
        <w:spacing w:after="20" w:line="265" w:lineRule="auto"/>
        <w:ind w:left="-5" w:hanging="10"/>
      </w:pPr>
      <w:r>
        <w:rPr>
          <w:rFonts w:ascii="Arial" w:eastAsia="Arial" w:hAnsi="Arial" w:cs="Arial"/>
          <w:sz w:val="16"/>
        </w:rPr>
        <w:t xml:space="preserve">Porter un vêtement de protection approprié </w:t>
      </w:r>
    </w:p>
    <w:p w14:paraId="29502584" w14:textId="77777777" w:rsidR="00C36F66" w:rsidRDefault="00C36F66">
      <w:pPr>
        <w:sectPr w:rsidR="00C36F66">
          <w:headerReference w:type="even" r:id="rId18"/>
          <w:headerReference w:type="default" r:id="rId19"/>
          <w:footerReference w:type="even" r:id="rId20"/>
          <w:footerReference w:type="default" r:id="rId21"/>
          <w:headerReference w:type="first" r:id="rId22"/>
          <w:footerReference w:type="first" r:id="rId23"/>
          <w:pgSz w:w="11906" w:h="16838"/>
          <w:pgMar w:top="709" w:right="710" w:bottom="729" w:left="720" w:header="720" w:footer="709" w:gutter="0"/>
          <w:cols w:space="720"/>
          <w:titlePg/>
        </w:sectPr>
      </w:pPr>
    </w:p>
    <w:p w14:paraId="02BBF6FF" w14:textId="77777777" w:rsidR="00C36F66" w:rsidRDefault="00000000">
      <w:pPr>
        <w:spacing w:after="21"/>
      </w:pPr>
      <w:r>
        <w:rPr>
          <w:rFonts w:ascii="Arial" w:eastAsia="Arial" w:hAnsi="Arial" w:cs="Arial"/>
          <w:sz w:val="16"/>
        </w:rPr>
        <w:lastRenderedPageBreak/>
        <w:t xml:space="preserve"> </w:t>
      </w:r>
    </w:p>
    <w:p w14:paraId="7FFF5765" w14:textId="77777777" w:rsidR="00C36F66" w:rsidRDefault="00000000">
      <w:pPr>
        <w:spacing w:after="21"/>
        <w:ind w:left="-5" w:hanging="10"/>
      </w:pPr>
      <w:r>
        <w:rPr>
          <w:rFonts w:ascii="Arial" w:eastAsia="Arial" w:hAnsi="Arial" w:cs="Arial"/>
          <w:b/>
          <w:sz w:val="16"/>
        </w:rPr>
        <w:t xml:space="preserve">Protection des </w:t>
      </w:r>
      <w:proofErr w:type="gramStart"/>
      <w:r>
        <w:rPr>
          <w:rFonts w:ascii="Arial" w:eastAsia="Arial" w:hAnsi="Arial" w:cs="Arial"/>
          <w:b/>
          <w:sz w:val="16"/>
        </w:rPr>
        <w:t>mains:</w:t>
      </w:r>
      <w:proofErr w:type="gramEnd"/>
      <w:r>
        <w:rPr>
          <w:rFonts w:ascii="Arial" w:eastAsia="Arial" w:hAnsi="Arial" w:cs="Arial"/>
          <w:b/>
          <w:sz w:val="16"/>
        </w:rPr>
        <w:t xml:space="preserve"> </w:t>
      </w:r>
    </w:p>
    <w:p w14:paraId="01C8B7D5" w14:textId="77777777" w:rsidR="00C36F66" w:rsidRDefault="00000000">
      <w:pPr>
        <w:spacing w:after="137" w:line="265" w:lineRule="auto"/>
        <w:ind w:left="-5" w:hanging="10"/>
      </w:pPr>
      <w:r>
        <w:rPr>
          <w:rFonts w:ascii="Arial" w:eastAsia="Arial" w:hAnsi="Arial" w:cs="Arial"/>
          <w:sz w:val="16"/>
        </w:rPr>
        <w:t xml:space="preserve">Gants de protection </w:t>
      </w:r>
    </w:p>
    <w:p w14:paraId="0C410D45" w14:textId="77777777" w:rsidR="00C36F66" w:rsidRDefault="00000000">
      <w:pPr>
        <w:pStyle w:val="Titre3"/>
        <w:ind w:left="-5"/>
      </w:pPr>
      <w:r>
        <w:t xml:space="preserve">Protection respiratoire </w:t>
      </w:r>
    </w:p>
    <w:p w14:paraId="36A6CDF6" w14:textId="77777777" w:rsidR="00C36F66"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38382230" w14:textId="77777777" w:rsidR="00C36F66" w:rsidRDefault="00000000">
      <w:pPr>
        <w:spacing w:after="137" w:line="265" w:lineRule="auto"/>
        <w:ind w:left="-5" w:hanging="10"/>
      </w:pPr>
      <w:r>
        <w:rPr>
          <w:rFonts w:ascii="Arial" w:eastAsia="Arial" w:hAnsi="Arial" w:cs="Arial"/>
          <w:sz w:val="16"/>
        </w:rPr>
        <w:t xml:space="preserve">En cas de ventilation insuffisante, porter un appareil respiratoire approprié </w:t>
      </w:r>
    </w:p>
    <w:p w14:paraId="5C844F19" w14:textId="77777777" w:rsidR="00C36F66" w:rsidRDefault="00000000">
      <w:pPr>
        <w:spacing w:after="81"/>
        <w:ind w:left="-5" w:hanging="10"/>
      </w:pPr>
      <w:r>
        <w:rPr>
          <w:rFonts w:ascii="Arial" w:eastAsia="Arial" w:hAnsi="Arial" w:cs="Arial"/>
          <w:b/>
          <w:color w:val="0070C0"/>
          <w:sz w:val="16"/>
        </w:rPr>
        <w:t xml:space="preserve">Contrôles d’exposition liés à la protection de l’environnement </w:t>
      </w:r>
    </w:p>
    <w:p w14:paraId="5ADB4CBE" w14:textId="77777777" w:rsidR="00C36F66" w:rsidRDefault="00000000">
      <w:pPr>
        <w:spacing w:after="461" w:line="287" w:lineRule="auto"/>
        <w:ind w:right="5125"/>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2A1C0CFC" w14:textId="77777777" w:rsidR="00C36F66"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C36F66" w14:paraId="37918971" w14:textId="77777777">
        <w:trPr>
          <w:trHeight w:val="293"/>
        </w:trPr>
        <w:tc>
          <w:tcPr>
            <w:tcW w:w="10507" w:type="dxa"/>
            <w:gridSpan w:val="3"/>
            <w:tcBorders>
              <w:top w:val="nil"/>
              <w:left w:val="nil"/>
              <w:bottom w:val="nil"/>
              <w:right w:val="nil"/>
            </w:tcBorders>
            <w:shd w:val="clear" w:color="auto" w:fill="9CC2E5"/>
          </w:tcPr>
          <w:p w14:paraId="112AF1F9" w14:textId="77777777" w:rsidR="00C36F66"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C36F66" w14:paraId="7607A9EB" w14:textId="77777777">
        <w:trPr>
          <w:trHeight w:val="343"/>
        </w:trPr>
        <w:tc>
          <w:tcPr>
            <w:tcW w:w="3810" w:type="dxa"/>
            <w:tcBorders>
              <w:top w:val="nil"/>
              <w:left w:val="nil"/>
              <w:bottom w:val="nil"/>
              <w:right w:val="nil"/>
            </w:tcBorders>
            <w:vAlign w:val="bottom"/>
          </w:tcPr>
          <w:p w14:paraId="65527F6D" w14:textId="77777777" w:rsidR="00C36F66"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28EF6E76"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046D73FF" w14:textId="77777777" w:rsidR="00C36F66" w:rsidRDefault="00000000">
            <w:pPr>
              <w:spacing w:after="0"/>
            </w:pPr>
            <w:r>
              <w:rPr>
                <w:rFonts w:ascii="Arial" w:eastAsia="Arial" w:hAnsi="Arial" w:cs="Arial"/>
                <w:sz w:val="16"/>
              </w:rPr>
              <w:t xml:space="preserve">Liquide </w:t>
            </w:r>
          </w:p>
        </w:tc>
      </w:tr>
      <w:tr w:rsidR="00C36F66" w14:paraId="02ADCEF4" w14:textId="77777777">
        <w:trPr>
          <w:trHeight w:val="221"/>
        </w:trPr>
        <w:tc>
          <w:tcPr>
            <w:tcW w:w="3810" w:type="dxa"/>
            <w:tcBorders>
              <w:top w:val="nil"/>
              <w:left w:val="nil"/>
              <w:bottom w:val="nil"/>
              <w:right w:val="nil"/>
            </w:tcBorders>
          </w:tcPr>
          <w:p w14:paraId="1F0E83A0" w14:textId="77777777" w:rsidR="00C36F66"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0ADC5025"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0FB45B4" w14:textId="77777777" w:rsidR="00C36F66" w:rsidRDefault="00000000">
            <w:pPr>
              <w:spacing w:after="0"/>
            </w:pPr>
            <w:r>
              <w:rPr>
                <w:rFonts w:ascii="Arial" w:eastAsia="Arial" w:hAnsi="Arial" w:cs="Arial"/>
                <w:sz w:val="16"/>
              </w:rPr>
              <w:t xml:space="preserve">Incolore à jaune pâle. </w:t>
            </w:r>
          </w:p>
        </w:tc>
      </w:tr>
      <w:tr w:rsidR="00C36F66" w14:paraId="1D02EB5F" w14:textId="77777777">
        <w:trPr>
          <w:trHeight w:val="221"/>
        </w:trPr>
        <w:tc>
          <w:tcPr>
            <w:tcW w:w="3810" w:type="dxa"/>
            <w:tcBorders>
              <w:top w:val="nil"/>
              <w:left w:val="nil"/>
              <w:bottom w:val="nil"/>
              <w:right w:val="nil"/>
            </w:tcBorders>
          </w:tcPr>
          <w:p w14:paraId="60E921D5" w14:textId="77777777" w:rsidR="00C36F66"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6AC3D540"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5D8E62B" w14:textId="77777777" w:rsidR="00C36F66" w:rsidRDefault="00000000">
            <w:pPr>
              <w:spacing w:after="0"/>
            </w:pPr>
            <w:r>
              <w:rPr>
                <w:rFonts w:ascii="Arial" w:eastAsia="Arial" w:hAnsi="Arial" w:cs="Arial"/>
                <w:sz w:val="16"/>
              </w:rPr>
              <w:t xml:space="preserve">Liquide. </w:t>
            </w:r>
          </w:p>
        </w:tc>
      </w:tr>
      <w:tr w:rsidR="00C36F66" w14:paraId="1F0F633A" w14:textId="77777777">
        <w:trPr>
          <w:trHeight w:val="221"/>
        </w:trPr>
        <w:tc>
          <w:tcPr>
            <w:tcW w:w="3810" w:type="dxa"/>
            <w:tcBorders>
              <w:top w:val="nil"/>
              <w:left w:val="nil"/>
              <w:bottom w:val="nil"/>
              <w:right w:val="nil"/>
            </w:tcBorders>
          </w:tcPr>
          <w:p w14:paraId="140C56A2" w14:textId="77777777" w:rsidR="00C36F66"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38644464"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9A08B5D" w14:textId="77777777" w:rsidR="00C36F66" w:rsidRDefault="00000000">
            <w:pPr>
              <w:spacing w:after="0"/>
            </w:pPr>
            <w:r>
              <w:rPr>
                <w:rFonts w:ascii="Arial" w:eastAsia="Arial" w:hAnsi="Arial" w:cs="Arial"/>
                <w:sz w:val="16"/>
              </w:rPr>
              <w:t xml:space="preserve">Pas disponible </w:t>
            </w:r>
          </w:p>
        </w:tc>
      </w:tr>
      <w:tr w:rsidR="00C36F66" w14:paraId="3711A151" w14:textId="77777777">
        <w:trPr>
          <w:trHeight w:val="221"/>
        </w:trPr>
        <w:tc>
          <w:tcPr>
            <w:tcW w:w="3810" w:type="dxa"/>
            <w:tcBorders>
              <w:top w:val="nil"/>
              <w:left w:val="nil"/>
              <w:bottom w:val="nil"/>
              <w:right w:val="nil"/>
            </w:tcBorders>
          </w:tcPr>
          <w:p w14:paraId="2C5E65E3" w14:textId="77777777" w:rsidR="00C36F66"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3C7789AF"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0E9DEB5" w14:textId="77777777" w:rsidR="00C36F66" w:rsidRDefault="00000000">
            <w:pPr>
              <w:spacing w:after="0"/>
            </w:pPr>
            <w:r>
              <w:rPr>
                <w:rFonts w:ascii="Arial" w:eastAsia="Arial" w:hAnsi="Arial" w:cs="Arial"/>
                <w:sz w:val="16"/>
              </w:rPr>
              <w:t xml:space="preserve">Pas disponible </w:t>
            </w:r>
          </w:p>
        </w:tc>
      </w:tr>
      <w:tr w:rsidR="00C36F66" w14:paraId="44611B47" w14:textId="77777777">
        <w:trPr>
          <w:trHeight w:val="221"/>
        </w:trPr>
        <w:tc>
          <w:tcPr>
            <w:tcW w:w="3810" w:type="dxa"/>
            <w:tcBorders>
              <w:top w:val="nil"/>
              <w:left w:val="nil"/>
              <w:bottom w:val="nil"/>
              <w:right w:val="nil"/>
            </w:tcBorders>
          </w:tcPr>
          <w:p w14:paraId="3A6678EB" w14:textId="77777777" w:rsidR="00C36F66"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083996B5"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4574E3C" w14:textId="77777777" w:rsidR="00C36F66" w:rsidRDefault="00000000">
            <w:pPr>
              <w:spacing w:after="0"/>
            </w:pPr>
            <w:r>
              <w:rPr>
                <w:rFonts w:ascii="Arial" w:eastAsia="Arial" w:hAnsi="Arial" w:cs="Arial"/>
                <w:sz w:val="16"/>
              </w:rPr>
              <w:t xml:space="preserve">Non applicable </w:t>
            </w:r>
          </w:p>
        </w:tc>
      </w:tr>
      <w:tr w:rsidR="00C36F66" w14:paraId="02F90872" w14:textId="77777777">
        <w:trPr>
          <w:trHeight w:val="221"/>
        </w:trPr>
        <w:tc>
          <w:tcPr>
            <w:tcW w:w="3810" w:type="dxa"/>
            <w:tcBorders>
              <w:top w:val="nil"/>
              <w:left w:val="nil"/>
              <w:bottom w:val="nil"/>
              <w:right w:val="nil"/>
            </w:tcBorders>
          </w:tcPr>
          <w:p w14:paraId="5C605792" w14:textId="77777777" w:rsidR="00C36F66"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770C61A4"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10AB61B" w14:textId="77777777" w:rsidR="00C36F66" w:rsidRDefault="00000000">
            <w:pPr>
              <w:spacing w:after="0"/>
            </w:pPr>
            <w:r>
              <w:rPr>
                <w:rFonts w:ascii="Arial" w:eastAsia="Arial" w:hAnsi="Arial" w:cs="Arial"/>
                <w:sz w:val="16"/>
              </w:rPr>
              <w:t xml:space="preserve">Pas disponible </w:t>
            </w:r>
          </w:p>
        </w:tc>
      </w:tr>
      <w:tr w:rsidR="00C36F66" w14:paraId="41806322" w14:textId="77777777">
        <w:trPr>
          <w:trHeight w:val="221"/>
        </w:trPr>
        <w:tc>
          <w:tcPr>
            <w:tcW w:w="3810" w:type="dxa"/>
            <w:tcBorders>
              <w:top w:val="nil"/>
              <w:left w:val="nil"/>
              <w:bottom w:val="nil"/>
              <w:right w:val="nil"/>
            </w:tcBorders>
          </w:tcPr>
          <w:p w14:paraId="26C5C0B4" w14:textId="77777777" w:rsidR="00C36F66"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0B7E7138"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CCA21D3" w14:textId="77777777" w:rsidR="00C36F66" w:rsidRDefault="00000000">
            <w:pPr>
              <w:spacing w:after="0"/>
            </w:pPr>
            <w:r>
              <w:rPr>
                <w:rFonts w:ascii="Arial" w:eastAsia="Arial" w:hAnsi="Arial" w:cs="Arial"/>
                <w:sz w:val="16"/>
              </w:rPr>
              <w:t xml:space="preserve">Pas disponible </w:t>
            </w:r>
          </w:p>
        </w:tc>
      </w:tr>
      <w:tr w:rsidR="00C36F66" w14:paraId="304BCF2A" w14:textId="77777777">
        <w:trPr>
          <w:trHeight w:val="221"/>
        </w:trPr>
        <w:tc>
          <w:tcPr>
            <w:tcW w:w="3810" w:type="dxa"/>
            <w:tcBorders>
              <w:top w:val="nil"/>
              <w:left w:val="nil"/>
              <w:bottom w:val="nil"/>
              <w:right w:val="nil"/>
            </w:tcBorders>
          </w:tcPr>
          <w:p w14:paraId="7567F421" w14:textId="77777777" w:rsidR="00C36F66"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300D7B98"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04B3563" w14:textId="77777777" w:rsidR="00C36F66" w:rsidRDefault="00000000">
            <w:pPr>
              <w:spacing w:after="0"/>
            </w:pPr>
            <w:r>
              <w:rPr>
                <w:rFonts w:ascii="Arial" w:eastAsia="Arial" w:hAnsi="Arial" w:cs="Arial"/>
                <w:sz w:val="16"/>
              </w:rPr>
              <w:t xml:space="preserve">Ininflammable. </w:t>
            </w:r>
          </w:p>
        </w:tc>
      </w:tr>
      <w:tr w:rsidR="00C36F66" w14:paraId="4CDD0C33" w14:textId="77777777">
        <w:trPr>
          <w:trHeight w:val="221"/>
        </w:trPr>
        <w:tc>
          <w:tcPr>
            <w:tcW w:w="3810" w:type="dxa"/>
            <w:tcBorders>
              <w:top w:val="nil"/>
              <w:left w:val="nil"/>
              <w:bottom w:val="nil"/>
              <w:right w:val="nil"/>
            </w:tcBorders>
          </w:tcPr>
          <w:p w14:paraId="67573A93" w14:textId="77777777" w:rsidR="00C36F66"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186EFBB6"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4BB3494" w14:textId="77777777" w:rsidR="00C36F66" w:rsidRDefault="00000000">
            <w:pPr>
              <w:spacing w:after="0"/>
            </w:pPr>
            <w:r>
              <w:rPr>
                <w:rFonts w:ascii="Arial" w:eastAsia="Arial" w:hAnsi="Arial" w:cs="Arial"/>
                <w:sz w:val="16"/>
              </w:rPr>
              <w:t xml:space="preserve">Pas disponible </w:t>
            </w:r>
          </w:p>
        </w:tc>
      </w:tr>
      <w:tr w:rsidR="00C36F66" w14:paraId="4FA9FAD4" w14:textId="77777777">
        <w:trPr>
          <w:trHeight w:val="221"/>
        </w:trPr>
        <w:tc>
          <w:tcPr>
            <w:tcW w:w="3810" w:type="dxa"/>
            <w:tcBorders>
              <w:top w:val="nil"/>
              <w:left w:val="nil"/>
              <w:bottom w:val="nil"/>
              <w:right w:val="nil"/>
            </w:tcBorders>
          </w:tcPr>
          <w:p w14:paraId="5729D2B9" w14:textId="77777777" w:rsidR="00C36F66"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7A85E702"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DFC35D4" w14:textId="77777777" w:rsidR="00C36F66" w:rsidRDefault="00000000">
            <w:pPr>
              <w:spacing w:after="0"/>
            </w:pPr>
            <w:r>
              <w:rPr>
                <w:rFonts w:ascii="Arial" w:eastAsia="Arial" w:hAnsi="Arial" w:cs="Arial"/>
                <w:sz w:val="16"/>
              </w:rPr>
              <w:t xml:space="preserve">Pas disponible </w:t>
            </w:r>
          </w:p>
        </w:tc>
      </w:tr>
      <w:tr w:rsidR="00C36F66" w14:paraId="49705A88" w14:textId="77777777">
        <w:trPr>
          <w:trHeight w:val="221"/>
        </w:trPr>
        <w:tc>
          <w:tcPr>
            <w:tcW w:w="3810" w:type="dxa"/>
            <w:tcBorders>
              <w:top w:val="nil"/>
              <w:left w:val="nil"/>
              <w:bottom w:val="nil"/>
              <w:right w:val="nil"/>
            </w:tcBorders>
          </w:tcPr>
          <w:p w14:paraId="470877BF" w14:textId="77777777" w:rsidR="00C36F66"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2AE6C756"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279E5C3" w14:textId="77777777" w:rsidR="00C36F66" w:rsidRDefault="00000000">
            <w:pPr>
              <w:spacing w:after="0"/>
            </w:pPr>
            <w:r>
              <w:rPr>
                <w:rFonts w:ascii="Arial" w:eastAsia="Arial" w:hAnsi="Arial" w:cs="Arial"/>
                <w:sz w:val="16"/>
              </w:rPr>
              <w:t xml:space="preserve">&gt; 60 °C (coupe fermée) </w:t>
            </w:r>
          </w:p>
        </w:tc>
      </w:tr>
      <w:tr w:rsidR="00C36F66" w14:paraId="4297294C" w14:textId="77777777">
        <w:trPr>
          <w:trHeight w:val="221"/>
        </w:trPr>
        <w:tc>
          <w:tcPr>
            <w:tcW w:w="3810" w:type="dxa"/>
            <w:tcBorders>
              <w:top w:val="nil"/>
              <w:left w:val="nil"/>
              <w:bottom w:val="nil"/>
              <w:right w:val="nil"/>
            </w:tcBorders>
          </w:tcPr>
          <w:p w14:paraId="764DF46F" w14:textId="77777777" w:rsidR="00C36F66"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27A74F25"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8940BD7" w14:textId="77777777" w:rsidR="00C36F66" w:rsidRDefault="00000000">
            <w:pPr>
              <w:spacing w:after="0"/>
            </w:pPr>
            <w:r>
              <w:rPr>
                <w:rFonts w:ascii="Arial" w:eastAsia="Arial" w:hAnsi="Arial" w:cs="Arial"/>
                <w:sz w:val="16"/>
              </w:rPr>
              <w:t xml:space="preserve">Pas disponible </w:t>
            </w:r>
          </w:p>
        </w:tc>
      </w:tr>
      <w:tr w:rsidR="00C36F66" w14:paraId="76EBED30" w14:textId="77777777">
        <w:trPr>
          <w:trHeight w:val="221"/>
        </w:trPr>
        <w:tc>
          <w:tcPr>
            <w:tcW w:w="3810" w:type="dxa"/>
            <w:tcBorders>
              <w:top w:val="nil"/>
              <w:left w:val="nil"/>
              <w:bottom w:val="nil"/>
              <w:right w:val="nil"/>
            </w:tcBorders>
          </w:tcPr>
          <w:p w14:paraId="3C181B8E" w14:textId="77777777" w:rsidR="00C36F66"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03E5F35A"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7B5723A" w14:textId="77777777" w:rsidR="00C36F66" w:rsidRDefault="00000000">
            <w:pPr>
              <w:spacing w:after="0"/>
            </w:pPr>
            <w:r>
              <w:rPr>
                <w:rFonts w:ascii="Arial" w:eastAsia="Arial" w:hAnsi="Arial" w:cs="Arial"/>
                <w:sz w:val="16"/>
              </w:rPr>
              <w:t xml:space="preserve">Pas disponible </w:t>
            </w:r>
          </w:p>
        </w:tc>
      </w:tr>
      <w:tr w:rsidR="00C36F66" w14:paraId="53B0C2CE" w14:textId="77777777">
        <w:trPr>
          <w:trHeight w:val="221"/>
        </w:trPr>
        <w:tc>
          <w:tcPr>
            <w:tcW w:w="3810" w:type="dxa"/>
            <w:tcBorders>
              <w:top w:val="nil"/>
              <w:left w:val="nil"/>
              <w:bottom w:val="nil"/>
              <w:right w:val="nil"/>
            </w:tcBorders>
          </w:tcPr>
          <w:p w14:paraId="53F74DA3" w14:textId="77777777" w:rsidR="00C36F66"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516A4227"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478A722" w14:textId="77777777" w:rsidR="00C36F66" w:rsidRDefault="00000000">
            <w:pPr>
              <w:spacing w:after="0"/>
            </w:pPr>
            <w:r>
              <w:rPr>
                <w:rFonts w:ascii="Arial" w:eastAsia="Arial" w:hAnsi="Arial" w:cs="Arial"/>
                <w:sz w:val="16"/>
              </w:rPr>
              <w:t xml:space="preserve">Pas disponible </w:t>
            </w:r>
          </w:p>
        </w:tc>
      </w:tr>
      <w:tr w:rsidR="00C36F66" w14:paraId="5C15FE24" w14:textId="77777777">
        <w:trPr>
          <w:trHeight w:val="221"/>
        </w:trPr>
        <w:tc>
          <w:tcPr>
            <w:tcW w:w="3810" w:type="dxa"/>
            <w:tcBorders>
              <w:top w:val="nil"/>
              <w:left w:val="nil"/>
              <w:bottom w:val="nil"/>
              <w:right w:val="nil"/>
            </w:tcBorders>
          </w:tcPr>
          <w:p w14:paraId="3F2E31A0" w14:textId="77777777" w:rsidR="00C36F66"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6A32AA54"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4BD453D" w14:textId="77777777" w:rsidR="00C36F66" w:rsidRDefault="00000000">
            <w:pPr>
              <w:spacing w:after="0"/>
            </w:pPr>
            <w:r>
              <w:rPr>
                <w:rFonts w:ascii="Arial" w:eastAsia="Arial" w:hAnsi="Arial" w:cs="Arial"/>
                <w:sz w:val="16"/>
              </w:rPr>
              <w:t xml:space="preserve">Pas disponible </w:t>
            </w:r>
          </w:p>
        </w:tc>
      </w:tr>
      <w:tr w:rsidR="00C36F66" w14:paraId="3B0243AD" w14:textId="77777777">
        <w:trPr>
          <w:trHeight w:val="221"/>
        </w:trPr>
        <w:tc>
          <w:tcPr>
            <w:tcW w:w="3810" w:type="dxa"/>
            <w:tcBorders>
              <w:top w:val="nil"/>
              <w:left w:val="nil"/>
              <w:bottom w:val="nil"/>
              <w:right w:val="nil"/>
            </w:tcBorders>
          </w:tcPr>
          <w:p w14:paraId="52C381C5" w14:textId="77777777" w:rsidR="00C36F66"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3156427A"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54108FA" w14:textId="77777777" w:rsidR="00C36F66" w:rsidRDefault="00000000">
            <w:pPr>
              <w:spacing w:after="0"/>
            </w:pPr>
            <w:r>
              <w:rPr>
                <w:rFonts w:ascii="Arial" w:eastAsia="Arial" w:hAnsi="Arial" w:cs="Arial"/>
                <w:sz w:val="16"/>
              </w:rPr>
              <w:t xml:space="preserve">Pas disponible </w:t>
            </w:r>
          </w:p>
        </w:tc>
      </w:tr>
      <w:tr w:rsidR="00C36F66" w14:paraId="41EC3AEA" w14:textId="77777777">
        <w:trPr>
          <w:trHeight w:val="221"/>
        </w:trPr>
        <w:tc>
          <w:tcPr>
            <w:tcW w:w="3810" w:type="dxa"/>
            <w:tcBorders>
              <w:top w:val="nil"/>
              <w:left w:val="nil"/>
              <w:bottom w:val="nil"/>
              <w:right w:val="nil"/>
            </w:tcBorders>
          </w:tcPr>
          <w:p w14:paraId="60EB0A0E" w14:textId="77777777" w:rsidR="00C36F66"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33ED9C7E"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996CB5" w14:textId="77777777" w:rsidR="00C36F66" w:rsidRDefault="00000000">
            <w:pPr>
              <w:spacing w:after="0"/>
            </w:pPr>
            <w:r>
              <w:rPr>
                <w:rFonts w:ascii="Arial" w:eastAsia="Arial" w:hAnsi="Arial" w:cs="Arial"/>
                <w:sz w:val="16"/>
              </w:rPr>
              <w:t xml:space="preserve">Pas disponible </w:t>
            </w:r>
          </w:p>
        </w:tc>
      </w:tr>
      <w:tr w:rsidR="00C36F66" w14:paraId="1157F2FE" w14:textId="77777777">
        <w:trPr>
          <w:trHeight w:val="221"/>
        </w:trPr>
        <w:tc>
          <w:tcPr>
            <w:tcW w:w="3810" w:type="dxa"/>
            <w:tcBorders>
              <w:top w:val="nil"/>
              <w:left w:val="nil"/>
              <w:bottom w:val="nil"/>
              <w:right w:val="nil"/>
            </w:tcBorders>
          </w:tcPr>
          <w:p w14:paraId="1E9CF0B6" w14:textId="77777777" w:rsidR="00C36F66"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05CB3775"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01B45F7" w14:textId="77777777" w:rsidR="00C36F66" w:rsidRDefault="00000000">
            <w:pPr>
              <w:spacing w:after="0"/>
            </w:pPr>
            <w:r>
              <w:rPr>
                <w:rFonts w:ascii="Arial" w:eastAsia="Arial" w:hAnsi="Arial" w:cs="Arial"/>
                <w:sz w:val="16"/>
              </w:rPr>
              <w:t xml:space="preserve">Pas disponible </w:t>
            </w:r>
          </w:p>
        </w:tc>
      </w:tr>
      <w:tr w:rsidR="00C36F66" w14:paraId="7C6C74A9" w14:textId="77777777">
        <w:trPr>
          <w:trHeight w:val="221"/>
        </w:trPr>
        <w:tc>
          <w:tcPr>
            <w:tcW w:w="3810" w:type="dxa"/>
            <w:tcBorders>
              <w:top w:val="nil"/>
              <w:left w:val="nil"/>
              <w:bottom w:val="nil"/>
              <w:right w:val="nil"/>
            </w:tcBorders>
          </w:tcPr>
          <w:p w14:paraId="7611C114" w14:textId="77777777" w:rsidR="00C36F66"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22290F0F"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C33706B" w14:textId="77777777" w:rsidR="00C36F66" w:rsidRDefault="00000000">
            <w:pPr>
              <w:spacing w:after="0"/>
            </w:pPr>
            <w:r>
              <w:rPr>
                <w:rFonts w:ascii="Arial" w:eastAsia="Arial" w:hAnsi="Arial" w:cs="Arial"/>
                <w:sz w:val="16"/>
              </w:rPr>
              <w:t xml:space="preserve">Pas disponible </w:t>
            </w:r>
          </w:p>
        </w:tc>
      </w:tr>
      <w:tr w:rsidR="00C36F66" w14:paraId="32145E35" w14:textId="77777777">
        <w:trPr>
          <w:trHeight w:val="221"/>
        </w:trPr>
        <w:tc>
          <w:tcPr>
            <w:tcW w:w="3810" w:type="dxa"/>
            <w:tcBorders>
              <w:top w:val="nil"/>
              <w:left w:val="nil"/>
              <w:bottom w:val="nil"/>
              <w:right w:val="nil"/>
            </w:tcBorders>
          </w:tcPr>
          <w:p w14:paraId="67C475A6" w14:textId="77777777" w:rsidR="00C36F66"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76E23DB0"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06587B7" w14:textId="77777777" w:rsidR="00C36F66" w:rsidRDefault="00000000">
            <w:pPr>
              <w:spacing w:after="0"/>
            </w:pPr>
            <w:r>
              <w:rPr>
                <w:rFonts w:ascii="Arial" w:eastAsia="Arial" w:hAnsi="Arial" w:cs="Arial"/>
                <w:sz w:val="16"/>
              </w:rPr>
              <w:t xml:space="preserve">Pas disponible </w:t>
            </w:r>
          </w:p>
        </w:tc>
      </w:tr>
      <w:tr w:rsidR="00C36F66" w14:paraId="26F3641D" w14:textId="77777777">
        <w:trPr>
          <w:trHeight w:val="221"/>
        </w:trPr>
        <w:tc>
          <w:tcPr>
            <w:tcW w:w="3810" w:type="dxa"/>
            <w:tcBorders>
              <w:top w:val="nil"/>
              <w:left w:val="nil"/>
              <w:bottom w:val="nil"/>
              <w:right w:val="nil"/>
            </w:tcBorders>
          </w:tcPr>
          <w:p w14:paraId="526EF237" w14:textId="77777777" w:rsidR="00C36F66"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054F1574"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5F6C514" w14:textId="77777777" w:rsidR="00C36F66" w:rsidRDefault="00000000">
            <w:pPr>
              <w:spacing w:after="0"/>
            </w:pPr>
            <w:r>
              <w:rPr>
                <w:rFonts w:ascii="Arial" w:eastAsia="Arial" w:hAnsi="Arial" w:cs="Arial"/>
                <w:sz w:val="16"/>
              </w:rPr>
              <w:t xml:space="preserve">Pas disponible </w:t>
            </w:r>
          </w:p>
        </w:tc>
      </w:tr>
      <w:tr w:rsidR="00C36F66" w14:paraId="235B7E39" w14:textId="77777777">
        <w:trPr>
          <w:trHeight w:val="221"/>
        </w:trPr>
        <w:tc>
          <w:tcPr>
            <w:tcW w:w="3810" w:type="dxa"/>
            <w:tcBorders>
              <w:top w:val="nil"/>
              <w:left w:val="nil"/>
              <w:bottom w:val="nil"/>
              <w:right w:val="nil"/>
            </w:tcBorders>
          </w:tcPr>
          <w:p w14:paraId="625469D3" w14:textId="77777777" w:rsidR="00C36F66" w:rsidRDefault="00000000">
            <w:pPr>
              <w:spacing w:after="0"/>
              <w:ind w:left="5"/>
            </w:pPr>
            <w:r>
              <w:rPr>
                <w:rFonts w:ascii="Arial" w:eastAsia="Arial" w:hAnsi="Arial" w:cs="Arial"/>
                <w:sz w:val="16"/>
              </w:rPr>
              <w:t xml:space="preserve">Densité relative de vapeur à 20°C </w:t>
            </w:r>
          </w:p>
        </w:tc>
        <w:tc>
          <w:tcPr>
            <w:tcW w:w="166" w:type="dxa"/>
            <w:tcBorders>
              <w:top w:val="nil"/>
              <w:left w:val="nil"/>
              <w:bottom w:val="nil"/>
              <w:right w:val="nil"/>
            </w:tcBorders>
          </w:tcPr>
          <w:p w14:paraId="5B6CB3D2"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43B55E7" w14:textId="77777777" w:rsidR="00C36F66" w:rsidRDefault="00000000">
            <w:pPr>
              <w:spacing w:after="0"/>
            </w:pPr>
            <w:r>
              <w:rPr>
                <w:rFonts w:ascii="Arial" w:eastAsia="Arial" w:hAnsi="Arial" w:cs="Arial"/>
                <w:sz w:val="16"/>
              </w:rPr>
              <w:t xml:space="preserve">0,867 – 0,877 </w:t>
            </w:r>
          </w:p>
        </w:tc>
      </w:tr>
      <w:tr w:rsidR="00C36F66" w14:paraId="5D4EC7DB" w14:textId="77777777">
        <w:trPr>
          <w:trHeight w:val="344"/>
        </w:trPr>
        <w:tc>
          <w:tcPr>
            <w:tcW w:w="3810" w:type="dxa"/>
            <w:tcBorders>
              <w:top w:val="nil"/>
              <w:left w:val="nil"/>
              <w:bottom w:val="nil"/>
              <w:right w:val="nil"/>
            </w:tcBorders>
          </w:tcPr>
          <w:p w14:paraId="08061B90" w14:textId="77777777" w:rsidR="00C36F66"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6D5C2865"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38696AB" w14:textId="77777777" w:rsidR="00C36F66" w:rsidRDefault="00000000">
            <w:pPr>
              <w:spacing w:after="0"/>
            </w:pPr>
            <w:r>
              <w:rPr>
                <w:rFonts w:ascii="Arial" w:eastAsia="Arial" w:hAnsi="Arial" w:cs="Arial"/>
                <w:sz w:val="16"/>
              </w:rPr>
              <w:t xml:space="preserve">Non applicable </w:t>
            </w:r>
          </w:p>
        </w:tc>
      </w:tr>
      <w:tr w:rsidR="00C36F66" w14:paraId="7DF49DA3" w14:textId="77777777">
        <w:trPr>
          <w:trHeight w:val="293"/>
        </w:trPr>
        <w:tc>
          <w:tcPr>
            <w:tcW w:w="3810" w:type="dxa"/>
            <w:tcBorders>
              <w:top w:val="nil"/>
              <w:left w:val="nil"/>
              <w:bottom w:val="nil"/>
              <w:right w:val="nil"/>
            </w:tcBorders>
            <w:shd w:val="clear" w:color="auto" w:fill="9CC2E5"/>
          </w:tcPr>
          <w:p w14:paraId="3255FD11" w14:textId="77777777" w:rsidR="00C36F66"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27DA4D38" w14:textId="77777777" w:rsidR="00C36F66" w:rsidRDefault="00C36F66"/>
        </w:tc>
        <w:tc>
          <w:tcPr>
            <w:tcW w:w="6531" w:type="dxa"/>
            <w:tcBorders>
              <w:top w:val="nil"/>
              <w:left w:val="nil"/>
              <w:bottom w:val="nil"/>
              <w:right w:val="nil"/>
            </w:tcBorders>
            <w:shd w:val="clear" w:color="auto" w:fill="9CC2E5"/>
          </w:tcPr>
          <w:p w14:paraId="7CD1213A" w14:textId="77777777" w:rsidR="00C36F66" w:rsidRDefault="00C36F66"/>
        </w:tc>
      </w:tr>
      <w:tr w:rsidR="00C36F66" w14:paraId="23AFD63A" w14:textId="77777777">
        <w:trPr>
          <w:trHeight w:val="984"/>
        </w:trPr>
        <w:tc>
          <w:tcPr>
            <w:tcW w:w="3810" w:type="dxa"/>
            <w:tcBorders>
              <w:top w:val="nil"/>
              <w:left w:val="nil"/>
              <w:bottom w:val="nil"/>
              <w:right w:val="nil"/>
            </w:tcBorders>
          </w:tcPr>
          <w:p w14:paraId="2C5061E3" w14:textId="77777777" w:rsidR="00C36F66" w:rsidRDefault="00000000">
            <w:pPr>
              <w:spacing w:after="81"/>
              <w:ind w:left="5"/>
            </w:pPr>
            <w:r>
              <w:rPr>
                <w:rFonts w:ascii="Arial" w:eastAsia="Arial" w:hAnsi="Arial" w:cs="Arial"/>
                <w:b/>
                <w:color w:val="0070C0"/>
                <w:sz w:val="16"/>
              </w:rPr>
              <w:t xml:space="preserve">Autres caractéristiques de sécurité </w:t>
            </w:r>
          </w:p>
          <w:p w14:paraId="22C81C0E" w14:textId="77777777" w:rsidR="00C36F66"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71E90FB6" w14:textId="77777777" w:rsidR="00C36F66"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150CB607" w14:textId="77777777" w:rsidR="00C36F66" w:rsidRDefault="00000000">
            <w:pPr>
              <w:spacing w:after="0"/>
            </w:pPr>
            <w:r>
              <w:rPr>
                <w:rFonts w:ascii="Arial" w:eastAsia="Arial" w:hAnsi="Arial" w:cs="Arial"/>
                <w:sz w:val="16"/>
              </w:rPr>
              <w:t xml:space="preserve">1,44 – 1,45 </w:t>
            </w:r>
          </w:p>
        </w:tc>
      </w:tr>
      <w:tr w:rsidR="00C36F66" w14:paraId="0F051568" w14:textId="77777777">
        <w:trPr>
          <w:trHeight w:val="361"/>
        </w:trPr>
        <w:tc>
          <w:tcPr>
            <w:tcW w:w="3810" w:type="dxa"/>
            <w:tcBorders>
              <w:top w:val="nil"/>
              <w:left w:val="nil"/>
              <w:bottom w:val="nil"/>
              <w:right w:val="nil"/>
            </w:tcBorders>
            <w:shd w:val="clear" w:color="auto" w:fill="2E74B5"/>
          </w:tcPr>
          <w:p w14:paraId="2BBA44F1" w14:textId="77777777" w:rsidR="00C36F66" w:rsidRDefault="00000000">
            <w:pPr>
              <w:spacing w:after="0"/>
              <w:ind w:left="34"/>
            </w:pPr>
            <w:r>
              <w:rPr>
                <w:rFonts w:ascii="Arial" w:eastAsia="Arial" w:hAnsi="Arial" w:cs="Arial"/>
                <w:b/>
                <w:color w:val="FFFFFF"/>
                <w:sz w:val="20"/>
              </w:rPr>
              <w:lastRenderedPageBreak/>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23F38B2C" w14:textId="77777777" w:rsidR="00C36F66" w:rsidRDefault="00C36F66"/>
        </w:tc>
        <w:tc>
          <w:tcPr>
            <w:tcW w:w="6531" w:type="dxa"/>
            <w:tcBorders>
              <w:top w:val="nil"/>
              <w:left w:val="nil"/>
              <w:bottom w:val="nil"/>
              <w:right w:val="nil"/>
            </w:tcBorders>
            <w:shd w:val="clear" w:color="auto" w:fill="2E74B5"/>
          </w:tcPr>
          <w:p w14:paraId="512EE49C" w14:textId="77777777" w:rsidR="00C36F66" w:rsidRDefault="00C36F66"/>
        </w:tc>
      </w:tr>
      <w:tr w:rsidR="00C36F66" w14:paraId="27F94299" w14:textId="77777777">
        <w:trPr>
          <w:trHeight w:val="122"/>
        </w:trPr>
        <w:tc>
          <w:tcPr>
            <w:tcW w:w="3810" w:type="dxa"/>
            <w:tcBorders>
              <w:top w:val="nil"/>
              <w:left w:val="nil"/>
              <w:bottom w:val="nil"/>
              <w:right w:val="nil"/>
            </w:tcBorders>
          </w:tcPr>
          <w:p w14:paraId="5112FD5D" w14:textId="77777777" w:rsidR="00C36F66" w:rsidRDefault="00C36F66"/>
        </w:tc>
        <w:tc>
          <w:tcPr>
            <w:tcW w:w="166" w:type="dxa"/>
            <w:tcBorders>
              <w:top w:val="nil"/>
              <w:left w:val="nil"/>
              <w:bottom w:val="nil"/>
              <w:right w:val="nil"/>
            </w:tcBorders>
          </w:tcPr>
          <w:p w14:paraId="608EB6AB" w14:textId="77777777" w:rsidR="00C36F66" w:rsidRDefault="00C36F66"/>
        </w:tc>
        <w:tc>
          <w:tcPr>
            <w:tcW w:w="6531" w:type="dxa"/>
            <w:tcBorders>
              <w:top w:val="nil"/>
              <w:left w:val="nil"/>
              <w:bottom w:val="nil"/>
              <w:right w:val="nil"/>
            </w:tcBorders>
          </w:tcPr>
          <w:p w14:paraId="5E02AED0" w14:textId="77777777" w:rsidR="00C36F66" w:rsidRDefault="00C36F66"/>
        </w:tc>
      </w:tr>
      <w:tr w:rsidR="00C36F66" w14:paraId="4E650236" w14:textId="77777777">
        <w:trPr>
          <w:trHeight w:val="290"/>
        </w:trPr>
        <w:tc>
          <w:tcPr>
            <w:tcW w:w="3810" w:type="dxa"/>
            <w:tcBorders>
              <w:top w:val="nil"/>
              <w:left w:val="nil"/>
              <w:bottom w:val="nil"/>
              <w:right w:val="nil"/>
            </w:tcBorders>
            <w:shd w:val="clear" w:color="auto" w:fill="9CC2E5"/>
          </w:tcPr>
          <w:p w14:paraId="207CA3AD" w14:textId="77777777" w:rsidR="00C36F66"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689FF13F" w14:textId="77777777" w:rsidR="00C36F66" w:rsidRDefault="00C36F66"/>
        </w:tc>
        <w:tc>
          <w:tcPr>
            <w:tcW w:w="6531" w:type="dxa"/>
            <w:tcBorders>
              <w:top w:val="nil"/>
              <w:left w:val="nil"/>
              <w:bottom w:val="nil"/>
              <w:right w:val="nil"/>
            </w:tcBorders>
            <w:shd w:val="clear" w:color="auto" w:fill="9CC2E5"/>
          </w:tcPr>
          <w:p w14:paraId="5AF6F013" w14:textId="77777777" w:rsidR="00C36F66" w:rsidRDefault="00C36F66"/>
        </w:tc>
      </w:tr>
    </w:tbl>
    <w:p w14:paraId="1412AE62" w14:textId="77777777" w:rsidR="00C36F66" w:rsidRDefault="00000000">
      <w:pPr>
        <w:spacing w:after="200" w:line="265" w:lineRule="auto"/>
        <w:ind w:left="-5" w:hanging="10"/>
      </w:pPr>
      <w:r>
        <w:rPr>
          <w:rFonts w:ascii="Arial" w:eastAsia="Arial" w:hAnsi="Arial" w:cs="Arial"/>
          <w:sz w:val="16"/>
        </w:rPr>
        <w:t xml:space="preserve">Le produit n’est pas réactif dans les conditions normales d’utilisation, de stockage et de transport. </w:t>
      </w:r>
    </w:p>
    <w:p w14:paraId="2BB89422" w14:textId="77777777" w:rsidR="00C36F66"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6317AE79" w14:textId="77777777" w:rsidR="00C36F66" w:rsidRDefault="00000000">
      <w:pPr>
        <w:spacing w:after="199" w:line="265" w:lineRule="auto"/>
        <w:ind w:left="-5" w:hanging="10"/>
      </w:pPr>
      <w:r>
        <w:rPr>
          <w:rFonts w:ascii="Arial" w:eastAsia="Arial" w:hAnsi="Arial" w:cs="Arial"/>
          <w:sz w:val="16"/>
        </w:rPr>
        <w:t xml:space="preserve">Stable dans les conditions normales. </w:t>
      </w:r>
    </w:p>
    <w:p w14:paraId="1E8D34CC" w14:textId="77777777" w:rsidR="00C36F66"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2A2F2B9C" w14:textId="77777777" w:rsidR="00C36F66" w:rsidRDefault="00000000">
      <w:pPr>
        <w:spacing w:after="200" w:line="265" w:lineRule="auto"/>
        <w:ind w:left="-5" w:hanging="10"/>
      </w:pPr>
      <w:r>
        <w:rPr>
          <w:rFonts w:ascii="Arial" w:eastAsia="Arial" w:hAnsi="Arial" w:cs="Arial"/>
          <w:sz w:val="16"/>
        </w:rPr>
        <w:t xml:space="preserve">Pas de réaction dangereuse connue dans les conditions normales d’emploi. </w:t>
      </w:r>
    </w:p>
    <w:p w14:paraId="6EA8CDAB" w14:textId="77777777" w:rsidR="00C36F66"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5CE71CB2" w14:textId="77777777" w:rsidR="00C36F66" w:rsidRDefault="00000000">
      <w:pPr>
        <w:spacing w:after="20" w:line="265" w:lineRule="auto"/>
        <w:ind w:left="-5" w:hanging="10"/>
      </w:pPr>
      <w:r>
        <w:rPr>
          <w:rFonts w:ascii="Arial" w:eastAsia="Arial" w:hAnsi="Arial" w:cs="Arial"/>
          <w:sz w:val="16"/>
        </w:rPr>
        <w:t xml:space="preserve">Aucune dans des conditions de stockage et de manipulation recommandées (voir rubrique 7). </w:t>
      </w:r>
    </w:p>
    <w:p w14:paraId="2944B102" w14:textId="77777777" w:rsidR="00C36F66"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4B47531F" w14:textId="77777777" w:rsidR="00C36F66" w:rsidRDefault="00000000">
      <w:pPr>
        <w:spacing w:after="200" w:line="265" w:lineRule="auto"/>
        <w:ind w:left="-5" w:hanging="10"/>
      </w:pPr>
      <w:r>
        <w:rPr>
          <w:rFonts w:ascii="Arial" w:eastAsia="Arial" w:hAnsi="Arial" w:cs="Arial"/>
          <w:sz w:val="16"/>
        </w:rPr>
        <w:t xml:space="preserve">Pas d’informations complémentaires disponibles </w:t>
      </w:r>
    </w:p>
    <w:p w14:paraId="0A4CAB59" w14:textId="77777777" w:rsidR="00C36F66" w:rsidRDefault="00000000">
      <w:pPr>
        <w:shd w:val="clear" w:color="auto" w:fill="9CC2E5"/>
        <w:spacing w:after="139" w:line="249" w:lineRule="auto"/>
        <w:ind w:left="24" w:hanging="10"/>
      </w:pPr>
      <w:r>
        <w:rPr>
          <w:rFonts w:ascii="Arial" w:eastAsia="Arial" w:hAnsi="Arial" w:cs="Arial"/>
          <w:b/>
          <w:color w:val="0070C0"/>
          <w:sz w:val="18"/>
        </w:rPr>
        <w:t xml:space="preserve">10.6. Produits de décomposition dangereux </w:t>
      </w:r>
    </w:p>
    <w:p w14:paraId="3A563C11" w14:textId="77777777" w:rsidR="00C36F66"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194B1DA3" w14:textId="77777777" w:rsidR="00C36F66" w:rsidRDefault="00000000">
      <w:pPr>
        <w:pStyle w:val="Titre1"/>
        <w:ind w:left="24"/>
      </w:pPr>
      <w:r>
        <w:t xml:space="preserve">RUBRIQUE </w:t>
      </w:r>
      <w:proofErr w:type="gramStart"/>
      <w:r>
        <w:t>11:</w:t>
      </w:r>
      <w:proofErr w:type="gramEnd"/>
      <w:r>
        <w:t xml:space="preserve"> Informations toxicologiques </w:t>
      </w:r>
    </w:p>
    <w:tbl>
      <w:tblPr>
        <w:tblStyle w:val="TableGrid"/>
        <w:tblW w:w="10494" w:type="dxa"/>
        <w:tblInd w:w="2" w:type="dxa"/>
        <w:tblCellMar>
          <w:top w:w="34" w:type="dxa"/>
          <w:left w:w="0" w:type="dxa"/>
          <w:bottom w:w="34" w:type="dxa"/>
          <w:right w:w="115" w:type="dxa"/>
        </w:tblCellMar>
        <w:tblLook w:val="04A0" w:firstRow="1" w:lastRow="0" w:firstColumn="1" w:lastColumn="0" w:noHBand="0" w:noVBand="1"/>
      </w:tblPr>
      <w:tblGrid>
        <w:gridCol w:w="3803"/>
        <w:gridCol w:w="170"/>
        <w:gridCol w:w="6521"/>
      </w:tblGrid>
      <w:tr w:rsidR="00C36F66" w14:paraId="6FF743C0" w14:textId="77777777">
        <w:trPr>
          <w:trHeight w:val="293"/>
        </w:trPr>
        <w:tc>
          <w:tcPr>
            <w:tcW w:w="10494" w:type="dxa"/>
            <w:gridSpan w:val="3"/>
            <w:tcBorders>
              <w:top w:val="nil"/>
              <w:left w:val="nil"/>
              <w:bottom w:val="nil"/>
              <w:right w:val="nil"/>
            </w:tcBorders>
            <w:shd w:val="clear" w:color="auto" w:fill="9CC2E5"/>
          </w:tcPr>
          <w:p w14:paraId="71BCB84D" w14:textId="77777777" w:rsidR="00C36F66" w:rsidRDefault="00000000">
            <w:pPr>
              <w:spacing w:after="0"/>
              <w:ind w:left="26"/>
            </w:pPr>
            <w:r>
              <w:rPr>
                <w:rFonts w:ascii="Arial" w:eastAsia="Arial" w:hAnsi="Arial" w:cs="Arial"/>
                <w:b/>
                <w:color w:val="0070C0"/>
                <w:sz w:val="18"/>
              </w:rPr>
              <w:t xml:space="preserve">11.1. Informations sur les classes de danger telles que définies dans le règlement (CE) n° 1272/2008 </w:t>
            </w:r>
          </w:p>
        </w:tc>
      </w:tr>
      <w:tr w:rsidR="00C36F66" w14:paraId="050E65FF" w14:textId="77777777">
        <w:trPr>
          <w:trHeight w:val="343"/>
        </w:trPr>
        <w:tc>
          <w:tcPr>
            <w:tcW w:w="3803" w:type="dxa"/>
            <w:tcBorders>
              <w:top w:val="nil"/>
              <w:left w:val="nil"/>
              <w:bottom w:val="nil"/>
              <w:right w:val="nil"/>
            </w:tcBorders>
            <w:vAlign w:val="bottom"/>
          </w:tcPr>
          <w:p w14:paraId="7BEF1E99" w14:textId="77777777" w:rsidR="00C36F66" w:rsidRDefault="00000000">
            <w:pPr>
              <w:spacing w:after="0"/>
              <w:ind w:left="-2"/>
            </w:pPr>
            <w:r>
              <w:rPr>
                <w:rFonts w:ascii="Arial" w:eastAsia="Arial" w:hAnsi="Arial" w:cs="Arial"/>
                <w:sz w:val="16"/>
              </w:rPr>
              <w:t xml:space="preserve">Toxicité aiguë (orale) </w:t>
            </w:r>
          </w:p>
        </w:tc>
        <w:tc>
          <w:tcPr>
            <w:tcW w:w="6691" w:type="dxa"/>
            <w:gridSpan w:val="2"/>
            <w:tcBorders>
              <w:top w:val="nil"/>
              <w:left w:val="nil"/>
              <w:bottom w:val="nil"/>
              <w:right w:val="nil"/>
            </w:tcBorders>
            <w:vAlign w:val="bottom"/>
          </w:tcPr>
          <w:p w14:paraId="1F75CB8B" w14:textId="77777777" w:rsidR="00C36F66" w:rsidRDefault="00000000">
            <w:pPr>
              <w:spacing w:after="0"/>
            </w:pPr>
            <w:r>
              <w:rPr>
                <w:rFonts w:ascii="Arial" w:eastAsia="Arial" w:hAnsi="Arial" w:cs="Arial"/>
                <w:sz w:val="16"/>
              </w:rPr>
              <w:t xml:space="preserve">: Non classé </w:t>
            </w:r>
          </w:p>
        </w:tc>
      </w:tr>
      <w:tr w:rsidR="00C36F66" w14:paraId="178BDA69" w14:textId="77777777">
        <w:trPr>
          <w:trHeight w:val="220"/>
        </w:trPr>
        <w:tc>
          <w:tcPr>
            <w:tcW w:w="3803" w:type="dxa"/>
            <w:tcBorders>
              <w:top w:val="nil"/>
              <w:left w:val="nil"/>
              <w:bottom w:val="nil"/>
              <w:right w:val="nil"/>
            </w:tcBorders>
          </w:tcPr>
          <w:p w14:paraId="146B9A97" w14:textId="77777777" w:rsidR="00C36F66" w:rsidRDefault="00000000">
            <w:pPr>
              <w:spacing w:after="0"/>
              <w:ind w:left="-2"/>
            </w:pPr>
            <w:r>
              <w:rPr>
                <w:rFonts w:ascii="Arial" w:eastAsia="Arial" w:hAnsi="Arial" w:cs="Arial"/>
                <w:sz w:val="16"/>
              </w:rPr>
              <w:t xml:space="preserve">Toxicité aiguë (cutanée) </w:t>
            </w:r>
          </w:p>
        </w:tc>
        <w:tc>
          <w:tcPr>
            <w:tcW w:w="6691" w:type="dxa"/>
            <w:gridSpan w:val="2"/>
            <w:tcBorders>
              <w:top w:val="nil"/>
              <w:left w:val="nil"/>
              <w:bottom w:val="nil"/>
              <w:right w:val="nil"/>
            </w:tcBorders>
          </w:tcPr>
          <w:p w14:paraId="7F165A1C" w14:textId="77777777" w:rsidR="00C36F66" w:rsidRDefault="00000000">
            <w:pPr>
              <w:spacing w:after="0"/>
            </w:pPr>
            <w:r>
              <w:rPr>
                <w:rFonts w:ascii="Arial" w:eastAsia="Arial" w:hAnsi="Arial" w:cs="Arial"/>
                <w:sz w:val="16"/>
              </w:rPr>
              <w:t xml:space="preserve">: Non classé </w:t>
            </w:r>
          </w:p>
        </w:tc>
      </w:tr>
      <w:tr w:rsidR="00C36F66" w14:paraId="1ACE0683" w14:textId="77777777">
        <w:trPr>
          <w:trHeight w:val="272"/>
        </w:trPr>
        <w:tc>
          <w:tcPr>
            <w:tcW w:w="3803" w:type="dxa"/>
            <w:tcBorders>
              <w:top w:val="nil"/>
              <w:left w:val="nil"/>
              <w:bottom w:val="single" w:sz="4" w:space="0" w:color="0070C0"/>
              <w:right w:val="nil"/>
            </w:tcBorders>
          </w:tcPr>
          <w:p w14:paraId="6B46B9BF" w14:textId="77777777" w:rsidR="00C36F66" w:rsidRDefault="00000000">
            <w:pPr>
              <w:spacing w:after="0"/>
              <w:ind w:left="-2"/>
            </w:pPr>
            <w:r>
              <w:rPr>
                <w:rFonts w:ascii="Arial" w:eastAsia="Arial" w:hAnsi="Arial" w:cs="Arial"/>
                <w:sz w:val="16"/>
              </w:rPr>
              <w:t xml:space="preserve">Toxicité aiguë (Inhalation) </w:t>
            </w:r>
          </w:p>
        </w:tc>
        <w:tc>
          <w:tcPr>
            <w:tcW w:w="6691" w:type="dxa"/>
            <w:gridSpan w:val="2"/>
            <w:tcBorders>
              <w:top w:val="nil"/>
              <w:left w:val="nil"/>
              <w:bottom w:val="single" w:sz="4" w:space="0" w:color="0070C0"/>
              <w:right w:val="nil"/>
            </w:tcBorders>
          </w:tcPr>
          <w:p w14:paraId="1350B8CB" w14:textId="77777777" w:rsidR="00C36F66" w:rsidRDefault="00000000">
            <w:pPr>
              <w:spacing w:after="0"/>
            </w:pPr>
            <w:r>
              <w:rPr>
                <w:rFonts w:ascii="Arial" w:eastAsia="Arial" w:hAnsi="Arial" w:cs="Arial"/>
                <w:sz w:val="16"/>
              </w:rPr>
              <w:t xml:space="preserve">: Non classé </w:t>
            </w:r>
          </w:p>
        </w:tc>
      </w:tr>
      <w:tr w:rsidR="00C36F66" w14:paraId="61B41F52" w14:textId="77777777">
        <w:trPr>
          <w:trHeight w:val="327"/>
        </w:trPr>
        <w:tc>
          <w:tcPr>
            <w:tcW w:w="10494" w:type="dxa"/>
            <w:gridSpan w:val="3"/>
            <w:tcBorders>
              <w:top w:val="single" w:sz="4" w:space="0" w:color="0070C0"/>
              <w:left w:val="single" w:sz="4" w:space="0" w:color="0070C0"/>
              <w:bottom w:val="single" w:sz="4" w:space="0" w:color="0070C0"/>
              <w:right w:val="single" w:sz="4" w:space="0" w:color="0070C0"/>
            </w:tcBorders>
            <w:shd w:val="clear" w:color="auto" w:fill="BDD6EE"/>
          </w:tcPr>
          <w:p w14:paraId="6CDC7CFE" w14:textId="77777777" w:rsidR="00C36F66" w:rsidRDefault="00000000">
            <w:pPr>
              <w:spacing w:after="0"/>
              <w:ind w:left="60"/>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C36F66" w14:paraId="11196B95" w14:textId="77777777">
        <w:trPr>
          <w:trHeight w:val="368"/>
        </w:trPr>
        <w:tc>
          <w:tcPr>
            <w:tcW w:w="3973" w:type="dxa"/>
            <w:gridSpan w:val="2"/>
            <w:tcBorders>
              <w:top w:val="single" w:sz="4" w:space="0" w:color="0070C0"/>
              <w:left w:val="single" w:sz="4" w:space="0" w:color="0070C0"/>
              <w:bottom w:val="single" w:sz="4" w:space="0" w:color="0070C0"/>
              <w:right w:val="single" w:sz="4" w:space="0" w:color="0070C0"/>
            </w:tcBorders>
          </w:tcPr>
          <w:p w14:paraId="56228127" w14:textId="77777777" w:rsidR="00C36F66" w:rsidRDefault="00000000">
            <w:pPr>
              <w:spacing w:after="0"/>
              <w:ind w:left="60"/>
            </w:pPr>
            <w:r>
              <w:rPr>
                <w:rFonts w:ascii="Arial" w:eastAsia="Arial" w:hAnsi="Arial" w:cs="Arial"/>
                <w:sz w:val="16"/>
              </w:rPr>
              <w:t xml:space="preserve">DL50 orale </w:t>
            </w:r>
          </w:p>
        </w:tc>
        <w:tc>
          <w:tcPr>
            <w:tcW w:w="6521" w:type="dxa"/>
            <w:tcBorders>
              <w:top w:val="single" w:sz="4" w:space="0" w:color="0070C0"/>
              <w:left w:val="single" w:sz="4" w:space="0" w:color="0070C0"/>
              <w:bottom w:val="single" w:sz="4" w:space="0" w:color="0070C0"/>
              <w:right w:val="single" w:sz="4" w:space="0" w:color="0070C0"/>
            </w:tcBorders>
          </w:tcPr>
          <w:p w14:paraId="04C19262" w14:textId="77777777" w:rsidR="00C36F66" w:rsidRDefault="00000000">
            <w:pPr>
              <w:spacing w:after="0"/>
              <w:ind w:left="58"/>
            </w:pPr>
            <w:r>
              <w:rPr>
                <w:rFonts w:ascii="Arial" w:eastAsia="Arial" w:hAnsi="Arial" w:cs="Arial"/>
                <w:sz w:val="16"/>
              </w:rPr>
              <w:t xml:space="preserve">4500 mg/kg </w:t>
            </w:r>
          </w:p>
        </w:tc>
      </w:tr>
    </w:tbl>
    <w:p w14:paraId="1740EC87"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1E69B8F0"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BEAFC4" w14:textId="77777777" w:rsidR="00C36F66"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C36F66" w14:paraId="7DB3EC1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8E894A5" w14:textId="77777777" w:rsidR="00C36F6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D9B6664" w14:textId="77777777" w:rsidR="00C36F66" w:rsidRDefault="00000000">
            <w:pPr>
              <w:spacing w:after="0"/>
              <w:ind w:left="1"/>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C36F66" w14:paraId="3445C7C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A75C9A8" w14:textId="77777777" w:rsidR="00C36F66"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3C629FF" w14:textId="77777777" w:rsidR="00C36F66"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C36F66" w14:paraId="33093B5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40DA9E1" w14:textId="77777777" w:rsidR="00C36F66" w:rsidRDefault="00000000">
            <w:pPr>
              <w:spacing w:after="0"/>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single" w:sz="4" w:space="0" w:color="0070C0"/>
              <w:right w:val="single" w:sz="4" w:space="0" w:color="0070C0"/>
            </w:tcBorders>
          </w:tcPr>
          <w:p w14:paraId="4B3B0A5C" w14:textId="77777777" w:rsidR="00C36F66" w:rsidRDefault="00000000">
            <w:pPr>
              <w:spacing w:after="0"/>
              <w:ind w:left="1"/>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bl>
    <w:p w14:paraId="04377E16"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4" w:type="dxa"/>
          <w:left w:w="0" w:type="dxa"/>
          <w:bottom w:w="0" w:type="dxa"/>
          <w:right w:w="79" w:type="dxa"/>
        </w:tblCellMar>
        <w:tblLook w:val="04A0" w:firstRow="1" w:lastRow="0" w:firstColumn="1" w:lastColumn="0" w:noHBand="0" w:noVBand="1"/>
      </w:tblPr>
      <w:tblGrid>
        <w:gridCol w:w="3969"/>
        <w:gridCol w:w="6520"/>
      </w:tblGrid>
      <w:tr w:rsidR="00C36F66" w14:paraId="1A57932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FECCBE9" w14:textId="77777777" w:rsidR="00C36F66" w:rsidRDefault="00000000">
            <w:pPr>
              <w:spacing w:after="0"/>
              <w:ind w:left="56"/>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C36F66" w14:paraId="191D276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CB4C2B1" w14:textId="77777777" w:rsidR="00C36F66" w:rsidRDefault="00000000">
            <w:pPr>
              <w:spacing w:after="0"/>
              <w:ind w:left="5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vAlign w:val="center"/>
          </w:tcPr>
          <w:p w14:paraId="2D9DC862" w14:textId="77777777" w:rsidR="00C36F66" w:rsidRDefault="00000000">
            <w:pPr>
              <w:spacing w:after="0"/>
              <w:ind w:left="58"/>
            </w:pPr>
            <w:r>
              <w:rPr>
                <w:rFonts w:ascii="Arial" w:eastAsia="Arial" w:hAnsi="Arial" w:cs="Arial"/>
                <w:sz w:val="16"/>
              </w:rPr>
              <w:t xml:space="preserve">&gt; 3250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w:t>
            </w:r>
            <w:proofErr w:type="gramStart"/>
            <w:r>
              <w:rPr>
                <w:rFonts w:ascii="Arial" w:eastAsia="Arial" w:hAnsi="Arial" w:cs="Arial"/>
                <w:sz w:val="16"/>
              </w:rPr>
              <w:t>RAR;TOMES</w:t>
            </w:r>
            <w:proofErr w:type="gramEnd"/>
            <w:r>
              <w:rPr>
                <w:rFonts w:ascii="Arial" w:eastAsia="Arial" w:hAnsi="Arial" w:cs="Arial"/>
                <w:sz w:val="16"/>
              </w:rPr>
              <w:t>;</w:t>
            </w:r>
            <w:proofErr w:type="gramStart"/>
            <w:r>
              <w:rPr>
                <w:rFonts w:ascii="Arial" w:eastAsia="Arial" w:hAnsi="Arial" w:cs="Arial"/>
                <w:sz w:val="16"/>
              </w:rPr>
              <w:t>LOLI;</w:t>
            </w:r>
            <w:proofErr w:type="gramEnd"/>
            <w:r>
              <w:rPr>
                <w:rFonts w:ascii="Arial" w:eastAsia="Arial" w:hAnsi="Arial" w:cs="Arial"/>
                <w:sz w:val="16"/>
              </w:rPr>
              <w:t xml:space="preserve"> </w:t>
            </w:r>
          </w:p>
        </w:tc>
      </w:tr>
      <w:tr w:rsidR="00C36F66" w14:paraId="74907FA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E7D5F0E" w14:textId="77777777" w:rsidR="00C36F66" w:rsidRDefault="00000000">
            <w:pPr>
              <w:spacing w:after="0"/>
              <w:ind w:left="56"/>
              <w:jc w:val="both"/>
            </w:pPr>
            <w:r>
              <w:rPr>
                <w:rFonts w:ascii="Arial" w:eastAsia="Arial" w:hAnsi="Arial" w:cs="Arial"/>
                <w:b/>
                <w:color w:val="0070C0"/>
                <w:sz w:val="18"/>
              </w:rPr>
              <w:t>1-(2,6,6-Trimethyl-3-</w:t>
            </w:r>
            <w:proofErr w:type="gramStart"/>
            <w:r>
              <w:rPr>
                <w:rFonts w:ascii="Arial" w:eastAsia="Arial" w:hAnsi="Arial" w:cs="Arial"/>
                <w:b/>
                <w:color w:val="0070C0"/>
                <w:sz w:val="18"/>
              </w:rPr>
              <w:t>cyclohexenyl)-</w:t>
            </w:r>
            <w:proofErr w:type="gramEnd"/>
            <w:r>
              <w:rPr>
                <w:rFonts w:ascii="Arial" w:eastAsia="Arial" w:hAnsi="Arial" w:cs="Arial"/>
                <w:b/>
                <w:color w:val="0070C0"/>
                <w:sz w:val="18"/>
              </w:rPr>
              <w:t>2-buten-1-</w:t>
            </w:r>
          </w:p>
        </w:tc>
        <w:tc>
          <w:tcPr>
            <w:tcW w:w="6519" w:type="dxa"/>
            <w:tcBorders>
              <w:top w:val="double" w:sz="4" w:space="0" w:color="0070C0"/>
              <w:left w:val="nil"/>
              <w:bottom w:val="single" w:sz="4" w:space="0" w:color="0070C0"/>
              <w:right w:val="single" w:sz="4" w:space="0" w:color="0070C0"/>
            </w:tcBorders>
            <w:shd w:val="clear" w:color="auto" w:fill="BDD6EE"/>
          </w:tcPr>
          <w:p w14:paraId="7AB45E3F" w14:textId="77777777" w:rsidR="00C36F66" w:rsidRDefault="00000000">
            <w:pPr>
              <w:spacing w:after="0"/>
              <w:ind w:left="-79"/>
            </w:pPr>
            <w:proofErr w:type="gramStart"/>
            <w:r>
              <w:rPr>
                <w:rFonts w:ascii="Arial" w:eastAsia="Arial" w:hAnsi="Arial" w:cs="Arial"/>
                <w:b/>
                <w:color w:val="0070C0"/>
                <w:sz w:val="18"/>
              </w:rPr>
              <w:t>one</w:t>
            </w:r>
            <w:proofErr w:type="gramEnd"/>
            <w:r>
              <w:rPr>
                <w:rFonts w:ascii="Arial" w:eastAsia="Arial" w:hAnsi="Arial" w:cs="Arial"/>
                <w:b/>
                <w:color w:val="0070C0"/>
                <w:sz w:val="18"/>
              </w:rPr>
              <w:t xml:space="preserve"> (57378-68-4) </w:t>
            </w:r>
          </w:p>
        </w:tc>
      </w:tr>
      <w:tr w:rsidR="00C36F66" w14:paraId="26B3F77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67D6781" w14:textId="77777777" w:rsidR="00C36F66"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3F8B13A" w14:textId="77777777" w:rsidR="00C36F66" w:rsidRDefault="00000000">
            <w:pPr>
              <w:spacing w:after="0"/>
              <w:ind w:left="58"/>
            </w:pPr>
            <w:r>
              <w:rPr>
                <w:rFonts w:ascii="Arial" w:eastAsia="Arial" w:hAnsi="Arial" w:cs="Arial"/>
                <w:sz w:val="16"/>
              </w:rPr>
              <w:t xml:space="preserve">1400 mg/kg </w:t>
            </w:r>
          </w:p>
        </w:tc>
      </w:tr>
    </w:tbl>
    <w:p w14:paraId="612900DE" w14:textId="77777777" w:rsidR="00C36F66" w:rsidRDefault="00000000">
      <w:pPr>
        <w:spacing w:after="5"/>
      </w:pPr>
      <w:r>
        <w:rPr>
          <w:rFonts w:ascii="Arial" w:eastAsia="Arial" w:hAnsi="Arial" w:cs="Arial"/>
          <w:sz w:val="2"/>
        </w:rPr>
        <w:lastRenderedPageBreak/>
        <w:t xml:space="preserve"> </w:t>
      </w:r>
    </w:p>
    <w:tbl>
      <w:tblPr>
        <w:tblStyle w:val="TableGrid"/>
        <w:tblW w:w="10489" w:type="dxa"/>
        <w:tblInd w:w="6" w:type="dxa"/>
        <w:tblCellMar>
          <w:top w:w="77" w:type="dxa"/>
          <w:left w:w="0" w:type="dxa"/>
          <w:bottom w:w="0" w:type="dxa"/>
          <w:right w:w="60" w:type="dxa"/>
        </w:tblCellMar>
        <w:tblLook w:val="04A0" w:firstRow="1" w:lastRow="0" w:firstColumn="1" w:lastColumn="0" w:noHBand="0" w:noVBand="1"/>
      </w:tblPr>
      <w:tblGrid>
        <w:gridCol w:w="3969"/>
        <w:gridCol w:w="6520"/>
      </w:tblGrid>
      <w:tr w:rsidR="00C36F66" w14:paraId="65E96083"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133BC8" w14:textId="77777777" w:rsidR="00C36F66" w:rsidRDefault="00000000">
            <w:pPr>
              <w:spacing w:after="0"/>
              <w:ind w:left="56"/>
            </w:pPr>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2-methylpropionaldehyde (5462-06-6) </w:t>
            </w:r>
          </w:p>
        </w:tc>
      </w:tr>
      <w:tr w:rsidR="00C36F66" w14:paraId="4243D8E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5288158" w14:textId="77777777" w:rsidR="00C36F66"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DF6DB32" w14:textId="77777777" w:rsidR="00C36F66" w:rsidRDefault="00000000">
            <w:pPr>
              <w:spacing w:after="0"/>
              <w:ind w:left="58"/>
            </w:pPr>
            <w:r>
              <w:rPr>
                <w:rFonts w:ascii="Arial" w:eastAsia="Arial" w:hAnsi="Arial" w:cs="Arial"/>
                <w:sz w:val="16"/>
              </w:rPr>
              <w:t xml:space="preserve">4500 mg/kg </w:t>
            </w:r>
          </w:p>
        </w:tc>
      </w:tr>
      <w:tr w:rsidR="00C36F66" w14:paraId="33C1A08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FE57B59" w14:textId="77777777" w:rsidR="00C36F66" w:rsidRDefault="00000000">
            <w:pPr>
              <w:spacing w:after="0"/>
              <w:ind w:left="56"/>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(2-</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61B9E636" w14:textId="77777777" w:rsidR="00C36F66" w:rsidRDefault="00000000">
            <w:pPr>
              <w:spacing w:after="0"/>
              <w:ind w:left="-60"/>
            </w:pPr>
            <w:proofErr w:type="gramStart"/>
            <w:r>
              <w:rPr>
                <w:rFonts w:ascii="Arial" w:eastAsia="Arial" w:hAnsi="Arial" w:cs="Arial"/>
                <w:b/>
                <w:color w:val="0070C0"/>
                <w:sz w:val="18"/>
              </w:rPr>
              <w:t>te</w:t>
            </w:r>
            <w:proofErr w:type="gramEnd"/>
            <w:r>
              <w:rPr>
                <w:rFonts w:ascii="Arial" w:eastAsia="Arial" w:hAnsi="Arial" w:cs="Arial"/>
                <w:b/>
                <w:color w:val="0070C0"/>
                <w:sz w:val="18"/>
              </w:rPr>
              <w:t xml:space="preserve"> and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(3-</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acetate</w:t>
            </w:r>
            <w:proofErr w:type="spellEnd"/>
            <w:proofErr w:type="gramEnd"/>
            <w:r>
              <w:rPr>
                <w:rFonts w:ascii="Arial" w:eastAsia="Arial" w:hAnsi="Arial" w:cs="Arial"/>
                <w:b/>
                <w:color w:val="0070C0"/>
                <w:sz w:val="18"/>
              </w:rPr>
              <w:t xml:space="preserve"> (67634-00-8) </w:t>
            </w:r>
          </w:p>
        </w:tc>
      </w:tr>
      <w:tr w:rsidR="00C36F66" w14:paraId="3C6D4A4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6372425" w14:textId="77777777" w:rsidR="00C36F66"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C726A85" w14:textId="77777777" w:rsidR="00C36F66" w:rsidRDefault="00000000">
            <w:pPr>
              <w:spacing w:after="0"/>
              <w:ind w:left="58"/>
            </w:pPr>
            <w:r>
              <w:rPr>
                <w:rFonts w:ascii="Arial" w:eastAsia="Arial" w:hAnsi="Arial" w:cs="Arial"/>
                <w:sz w:val="16"/>
              </w:rPr>
              <w:t xml:space="preserve">500 mg/kg </w:t>
            </w:r>
          </w:p>
        </w:tc>
      </w:tr>
    </w:tbl>
    <w:p w14:paraId="47C871F2"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14A5A01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FC8220F" w14:textId="77777777" w:rsidR="00C36F66" w:rsidRDefault="00000000">
            <w:pPr>
              <w:spacing w:after="0"/>
            </w:pPr>
            <w:r>
              <w:rPr>
                <w:rFonts w:ascii="Arial" w:eastAsia="Arial" w:hAnsi="Arial" w:cs="Arial"/>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6BCF8EC9" w14:textId="77777777" w:rsidR="00C36F66" w:rsidRDefault="00C36F66"/>
        </w:tc>
      </w:tr>
      <w:tr w:rsidR="00C36F66" w14:paraId="092F5E6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0FB81ED" w14:textId="77777777" w:rsidR="00C36F6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BB42655" w14:textId="77777777" w:rsidR="00C36F66" w:rsidRDefault="00000000">
            <w:pPr>
              <w:spacing w:after="0"/>
              <w:ind w:left="1"/>
            </w:pPr>
            <w:r>
              <w:rPr>
                <w:rFonts w:ascii="Arial" w:eastAsia="Arial" w:hAnsi="Arial" w:cs="Arial"/>
                <w:sz w:val="16"/>
              </w:rPr>
              <w:t xml:space="preserve">3450 mg/kg </w:t>
            </w:r>
          </w:p>
        </w:tc>
      </w:tr>
      <w:tr w:rsidR="00C36F66" w14:paraId="1967A23D"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9464360" w14:textId="77777777" w:rsidR="00C36F66"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1793BA88" w14:textId="77777777" w:rsidR="00C36F66" w:rsidRDefault="00000000">
            <w:pPr>
              <w:spacing w:after="0"/>
              <w:ind w:left="1"/>
            </w:pPr>
            <w:r>
              <w:rPr>
                <w:rFonts w:ascii="Arial" w:eastAsia="Arial" w:hAnsi="Arial" w:cs="Arial"/>
                <w:sz w:val="16"/>
              </w:rPr>
              <w:t xml:space="preserve">2250 mg/kg </w:t>
            </w:r>
          </w:p>
        </w:tc>
      </w:tr>
      <w:tr w:rsidR="00C36F66" w14:paraId="275EA17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7C7C5CB" w14:textId="77777777" w:rsidR="00C36F66"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05FBC91A" w14:textId="77777777" w:rsidR="00C36F66" w:rsidRDefault="00000000">
            <w:pPr>
              <w:spacing w:after="0"/>
              <w:ind w:left="1"/>
            </w:pPr>
            <w:r>
              <w:rPr>
                <w:rFonts w:ascii="Arial" w:eastAsia="Arial" w:hAnsi="Arial" w:cs="Arial"/>
                <w:sz w:val="16"/>
              </w:rPr>
              <w:t xml:space="preserve">2250 mg/kg </w:t>
            </w:r>
          </w:p>
        </w:tc>
      </w:tr>
    </w:tbl>
    <w:p w14:paraId="74645253"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6124BAB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7B73808" w14:textId="77777777" w:rsidR="00C36F66"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5AED6ABD" w14:textId="77777777" w:rsidR="00C36F66" w:rsidRDefault="00C36F66"/>
        </w:tc>
      </w:tr>
      <w:tr w:rsidR="00C36F66" w14:paraId="514FB52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91BC117" w14:textId="77777777" w:rsidR="00C36F6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8CB7B8E" w14:textId="77777777" w:rsidR="00C36F66" w:rsidRDefault="00000000">
            <w:pPr>
              <w:spacing w:after="0"/>
              <w:ind w:left="1"/>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C36F66" w14:paraId="7CE66BF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9E56657" w14:textId="77777777" w:rsidR="00C36F66"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0941B40" w14:textId="77777777" w:rsidR="00C36F66" w:rsidRDefault="00000000">
            <w:pPr>
              <w:spacing w:after="0"/>
              <w:ind w:left="1"/>
            </w:pPr>
            <w:r>
              <w:rPr>
                <w:rFonts w:ascii="Arial" w:eastAsia="Arial" w:hAnsi="Arial" w:cs="Arial"/>
                <w:sz w:val="16"/>
              </w:rPr>
              <w:t xml:space="preserve">500 mg/kg </w:t>
            </w:r>
          </w:p>
        </w:tc>
      </w:tr>
    </w:tbl>
    <w:p w14:paraId="2EC9F852"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10379AC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5481DCF" w14:textId="77777777" w:rsidR="00C36F66" w:rsidRDefault="00000000">
            <w:pPr>
              <w:spacing w:after="0"/>
            </w:pPr>
            <w:r>
              <w:rPr>
                <w:rFonts w:ascii="Arial" w:eastAsia="Arial" w:hAnsi="Arial" w:cs="Arial"/>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0AAC54A3" w14:textId="77777777" w:rsidR="00C36F66" w:rsidRDefault="00C36F66"/>
        </w:tc>
      </w:tr>
      <w:tr w:rsidR="00C36F66" w14:paraId="7677604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03A7D0B" w14:textId="77777777" w:rsidR="00C36F6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EDBEF48" w14:textId="77777777" w:rsidR="00C36F66" w:rsidRDefault="00000000">
            <w:pPr>
              <w:spacing w:after="0"/>
              <w:ind w:left="1"/>
            </w:pPr>
            <w:r>
              <w:rPr>
                <w:rFonts w:ascii="Arial" w:eastAsia="Arial" w:hAnsi="Arial" w:cs="Arial"/>
                <w:sz w:val="16"/>
              </w:rPr>
              <w:t xml:space="preserve">2450 – 3750 mg/kg </w:t>
            </w:r>
          </w:p>
        </w:tc>
      </w:tr>
      <w:tr w:rsidR="00C36F66" w14:paraId="1C56B904"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5CB5ED7E" w14:textId="77777777" w:rsidR="00C36F66"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A64E94B" w14:textId="77777777" w:rsidR="00C36F66" w:rsidRDefault="00000000">
            <w:pPr>
              <w:spacing w:after="0"/>
              <w:ind w:left="1"/>
            </w:pPr>
            <w:r>
              <w:rPr>
                <w:rFonts w:ascii="Arial" w:eastAsia="Arial" w:hAnsi="Arial" w:cs="Arial"/>
                <w:sz w:val="16"/>
              </w:rPr>
              <w:t xml:space="preserve">3100 mg/kg </w:t>
            </w:r>
          </w:p>
        </w:tc>
      </w:tr>
      <w:tr w:rsidR="00C36F66" w14:paraId="2DB93FB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6048EF7" w14:textId="77777777" w:rsidR="00C36F66"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37ED82A2" w14:textId="77777777" w:rsidR="00C36F66" w:rsidRDefault="00000000">
            <w:pPr>
              <w:spacing w:after="0"/>
              <w:ind w:left="1"/>
            </w:pPr>
            <w:r>
              <w:rPr>
                <w:rFonts w:ascii="Arial" w:eastAsia="Arial" w:hAnsi="Arial" w:cs="Arial"/>
                <w:sz w:val="16"/>
              </w:rPr>
              <w:t xml:space="preserve">&gt; 3000 mg/kg </w:t>
            </w:r>
          </w:p>
        </w:tc>
      </w:tr>
      <w:tr w:rsidR="00C36F66" w14:paraId="7238800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6CE3888" w14:textId="77777777" w:rsidR="00C36F66" w:rsidRDefault="00000000">
            <w:pPr>
              <w:spacing w:after="0"/>
            </w:pPr>
            <w:r>
              <w:rPr>
                <w:rFonts w:ascii="Arial" w:eastAsia="Arial" w:hAnsi="Arial" w:cs="Arial"/>
                <w:sz w:val="16"/>
              </w:rPr>
              <w:t xml:space="preserve">CL50 Inhalation - Rat </w:t>
            </w:r>
          </w:p>
        </w:tc>
        <w:tc>
          <w:tcPr>
            <w:tcW w:w="6519" w:type="dxa"/>
            <w:tcBorders>
              <w:top w:val="single" w:sz="4" w:space="0" w:color="0070C0"/>
              <w:left w:val="single" w:sz="4" w:space="0" w:color="0070C0"/>
              <w:bottom w:val="double" w:sz="4" w:space="0" w:color="0070C0"/>
              <w:right w:val="single" w:sz="4" w:space="0" w:color="0070C0"/>
            </w:tcBorders>
          </w:tcPr>
          <w:p w14:paraId="205B8636" w14:textId="77777777" w:rsidR="00C36F66" w:rsidRDefault="00000000">
            <w:pPr>
              <w:spacing w:after="0"/>
              <w:ind w:left="1"/>
            </w:pPr>
            <w:r>
              <w:rPr>
                <w:rFonts w:ascii="Arial" w:eastAsia="Arial" w:hAnsi="Arial" w:cs="Arial"/>
                <w:sz w:val="16"/>
              </w:rPr>
              <w:t xml:space="preserve">5 mg/kg </w:t>
            </w:r>
          </w:p>
        </w:tc>
      </w:tr>
      <w:tr w:rsidR="00C36F66" w14:paraId="51665BD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7C95B35C" w14:textId="77777777" w:rsidR="00C36F66"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double" w:sz="4" w:space="0" w:color="0070C0"/>
              <w:left w:val="nil"/>
              <w:bottom w:val="single" w:sz="4" w:space="0" w:color="0070C0"/>
              <w:right w:val="single" w:sz="4" w:space="0" w:color="0070C0"/>
            </w:tcBorders>
            <w:shd w:val="clear" w:color="auto" w:fill="BDD6EE"/>
          </w:tcPr>
          <w:p w14:paraId="160ED0A1" w14:textId="77777777" w:rsidR="00C36F66" w:rsidRDefault="00C36F66"/>
        </w:tc>
      </w:tr>
      <w:tr w:rsidR="00C36F66" w14:paraId="7FA9518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EDF5A5E" w14:textId="77777777" w:rsidR="00C36F6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99AB89E" w14:textId="77777777" w:rsidR="00C36F66" w:rsidRDefault="00000000">
            <w:pPr>
              <w:spacing w:after="0"/>
              <w:ind w:left="1"/>
            </w:pPr>
            <w:r>
              <w:rPr>
                <w:rFonts w:ascii="Arial" w:eastAsia="Arial" w:hAnsi="Arial" w:cs="Arial"/>
                <w:sz w:val="16"/>
              </w:rPr>
              <w:t xml:space="preserve">3928 – 3976 mg/kg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C36F66" w14:paraId="26A04A8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DA97080" w14:textId="77777777" w:rsidR="00C36F66"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84DAADB" w14:textId="77777777" w:rsidR="00C36F66" w:rsidRDefault="00000000">
            <w:pPr>
              <w:spacing w:after="0"/>
              <w:ind w:left="1"/>
            </w:pPr>
            <w:r>
              <w:rPr>
                <w:rFonts w:ascii="Arial" w:eastAsia="Arial" w:hAnsi="Arial" w:cs="Arial"/>
                <w:sz w:val="16"/>
              </w:rPr>
              <w:t xml:space="preserve">3500 mg/kg </w:t>
            </w:r>
          </w:p>
        </w:tc>
      </w:tr>
      <w:tr w:rsidR="00C36F66" w14:paraId="623B604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E590FDC" w14:textId="77777777" w:rsidR="00C36F66"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69C268CD" w14:textId="77777777" w:rsidR="00C36F66" w:rsidRDefault="00C36F66"/>
        </w:tc>
      </w:tr>
      <w:tr w:rsidR="00C36F66" w14:paraId="57AD8F6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EA7664" w14:textId="77777777" w:rsidR="00C36F66"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2FCC9CF1" w14:textId="77777777" w:rsidR="00C36F66" w:rsidRDefault="00000000">
            <w:pPr>
              <w:spacing w:after="0"/>
              <w:ind w:left="1"/>
            </w:pPr>
            <w:r>
              <w:rPr>
                <w:rFonts w:ascii="Arial" w:eastAsia="Arial" w:hAnsi="Arial" w:cs="Arial"/>
                <w:sz w:val="16"/>
              </w:rPr>
              <w:t xml:space="preserve">5010 mg/kg </w:t>
            </w:r>
            <w:proofErr w:type="gramStart"/>
            <w:r>
              <w:rPr>
                <w:rFonts w:ascii="Arial" w:eastAsia="Arial" w:hAnsi="Arial" w:cs="Arial"/>
                <w:sz w:val="16"/>
              </w:rPr>
              <w:t>Source:</w:t>
            </w:r>
            <w:proofErr w:type="gramEnd"/>
            <w:r>
              <w:rPr>
                <w:rFonts w:ascii="Arial" w:eastAsia="Arial" w:hAnsi="Arial" w:cs="Arial"/>
                <w:sz w:val="16"/>
              </w:rPr>
              <w:t xml:space="preserve"> SIDS, THOMSON </w:t>
            </w:r>
          </w:p>
        </w:tc>
      </w:tr>
    </w:tbl>
    <w:p w14:paraId="38628788"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26934FD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6F63995" w14:textId="77777777" w:rsidR="00C36F66"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1F0BE66B" w14:textId="77777777" w:rsidR="00C36F66" w:rsidRDefault="00C36F66"/>
        </w:tc>
      </w:tr>
      <w:tr w:rsidR="00C36F66" w14:paraId="0D41162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69E08F" w14:textId="77777777" w:rsidR="00C36F66"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4D8D3C6" w14:textId="77777777" w:rsidR="00C36F66"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C36F66" w14:paraId="41C5663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14FB3A4C" w14:textId="77777777" w:rsidR="00C36F66" w:rsidRDefault="00000000">
            <w:pPr>
              <w:spacing w:after="0"/>
            </w:pPr>
            <w:r>
              <w:rPr>
                <w:rFonts w:ascii="Arial" w:eastAsia="Arial" w:hAnsi="Arial" w:cs="Arial"/>
                <w:sz w:val="16"/>
              </w:rPr>
              <w:lastRenderedPageBreak/>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4F83993" w14:textId="77777777" w:rsidR="00C36F66" w:rsidRDefault="00000000">
            <w:pPr>
              <w:spacing w:after="0"/>
              <w:ind w:left="1"/>
            </w:pPr>
            <w:r>
              <w:rPr>
                <w:rFonts w:ascii="Arial" w:eastAsia="Arial" w:hAnsi="Arial" w:cs="Arial"/>
                <w:sz w:val="16"/>
              </w:rPr>
              <w:t xml:space="preserve">2790 mg/kg </w:t>
            </w:r>
          </w:p>
        </w:tc>
      </w:tr>
      <w:tr w:rsidR="00C36F66" w14:paraId="776EC8D6"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CEF0D18" w14:textId="77777777" w:rsidR="00C36F66"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9D625A4" w14:textId="77777777" w:rsidR="00C36F66"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701BA5C9" w14:textId="77777777" w:rsidR="00C36F66" w:rsidRDefault="00000000">
      <w:pPr>
        <w:spacing w:after="146"/>
      </w:pPr>
      <w:r>
        <w:rPr>
          <w:rFonts w:ascii="Arial" w:eastAsia="Arial" w:hAnsi="Arial" w:cs="Arial"/>
          <w:sz w:val="2"/>
        </w:rPr>
        <w:t xml:space="preserve"> </w:t>
      </w:r>
    </w:p>
    <w:p w14:paraId="6FB40D5F" w14:textId="77777777" w:rsidR="00C36F66" w:rsidRDefault="00000000">
      <w:pPr>
        <w:tabs>
          <w:tab w:val="center" w:pos="4285"/>
        </w:tabs>
        <w:spacing w:after="20" w:line="265" w:lineRule="auto"/>
        <w:ind w:left="-15"/>
      </w:pPr>
      <w:r>
        <w:rPr>
          <w:rFonts w:ascii="Arial" w:eastAsia="Arial" w:hAnsi="Arial" w:cs="Arial"/>
          <w:sz w:val="16"/>
        </w:rPr>
        <w:t xml:space="preserve">Corrosion cutanée/irritation cutanée </w:t>
      </w:r>
      <w:r>
        <w:rPr>
          <w:rFonts w:ascii="Arial" w:eastAsia="Arial" w:hAnsi="Arial" w:cs="Arial"/>
          <w:sz w:val="16"/>
        </w:rPr>
        <w:tab/>
        <w:t xml:space="preserve">: Non classé </w:t>
      </w:r>
    </w:p>
    <w:p w14:paraId="6971F15E" w14:textId="77777777" w:rsidR="00C36F66" w:rsidRDefault="00000000">
      <w:pPr>
        <w:spacing w:after="4"/>
      </w:pPr>
      <w:r>
        <w:rPr>
          <w:rFonts w:ascii="Arial" w:eastAsia="Arial" w:hAnsi="Arial" w:cs="Arial"/>
          <w:sz w:val="2"/>
        </w:rPr>
        <w:t xml:space="preserve"> </w:t>
      </w:r>
    </w:p>
    <w:tbl>
      <w:tblPr>
        <w:tblStyle w:val="TableGrid"/>
        <w:tblW w:w="10490" w:type="dxa"/>
        <w:tblInd w:w="5" w:type="dxa"/>
        <w:tblCellMar>
          <w:top w:w="46" w:type="dxa"/>
          <w:left w:w="0" w:type="dxa"/>
          <w:bottom w:w="0" w:type="dxa"/>
          <w:right w:w="79" w:type="dxa"/>
        </w:tblCellMar>
        <w:tblLook w:val="04A0" w:firstRow="1" w:lastRow="0" w:firstColumn="1" w:lastColumn="0" w:noHBand="0" w:noVBand="1"/>
      </w:tblPr>
      <w:tblGrid>
        <w:gridCol w:w="3800"/>
        <w:gridCol w:w="169"/>
        <w:gridCol w:w="6521"/>
      </w:tblGrid>
      <w:tr w:rsidR="00C36F66" w14:paraId="4D760EE7" w14:textId="77777777">
        <w:trPr>
          <w:trHeight w:val="329"/>
        </w:trPr>
        <w:tc>
          <w:tcPr>
            <w:tcW w:w="3800" w:type="dxa"/>
            <w:tcBorders>
              <w:top w:val="single" w:sz="4" w:space="0" w:color="0070C0"/>
              <w:left w:val="single" w:sz="4" w:space="0" w:color="0070C0"/>
              <w:bottom w:val="single" w:sz="4" w:space="0" w:color="0070C0"/>
              <w:right w:val="nil"/>
            </w:tcBorders>
            <w:shd w:val="clear" w:color="auto" w:fill="BDD6EE"/>
          </w:tcPr>
          <w:p w14:paraId="534586BA" w14:textId="77777777" w:rsidR="00C36F66" w:rsidRDefault="00000000">
            <w:pPr>
              <w:spacing w:after="0"/>
              <w:ind w:left="58"/>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2D4E76C5" w14:textId="77777777" w:rsidR="00C36F66" w:rsidRDefault="00C36F66"/>
        </w:tc>
        <w:tc>
          <w:tcPr>
            <w:tcW w:w="6521" w:type="dxa"/>
            <w:tcBorders>
              <w:top w:val="single" w:sz="4" w:space="0" w:color="0070C0"/>
              <w:left w:val="nil"/>
              <w:bottom w:val="single" w:sz="4" w:space="0" w:color="0070C0"/>
              <w:right w:val="single" w:sz="4" w:space="0" w:color="0070C0"/>
            </w:tcBorders>
            <w:shd w:val="clear" w:color="auto" w:fill="BDD6EE"/>
          </w:tcPr>
          <w:p w14:paraId="362F3E4E" w14:textId="77777777" w:rsidR="00C36F66" w:rsidRDefault="00C36F66"/>
        </w:tc>
      </w:tr>
      <w:tr w:rsidR="00C36F66" w14:paraId="41AB513D" w14:textId="77777777">
        <w:trPr>
          <w:trHeight w:val="366"/>
        </w:trPr>
        <w:tc>
          <w:tcPr>
            <w:tcW w:w="3800" w:type="dxa"/>
            <w:tcBorders>
              <w:top w:val="single" w:sz="4" w:space="0" w:color="0070C0"/>
              <w:left w:val="single" w:sz="4" w:space="0" w:color="0070C0"/>
              <w:bottom w:val="single" w:sz="4" w:space="0" w:color="0070C0"/>
              <w:right w:val="nil"/>
            </w:tcBorders>
          </w:tcPr>
          <w:p w14:paraId="45268238" w14:textId="77777777" w:rsidR="00C36F66" w:rsidRDefault="00000000">
            <w:pPr>
              <w:spacing w:after="0"/>
              <w:ind w:left="58"/>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715E7110" w14:textId="77777777" w:rsidR="00C36F66" w:rsidRDefault="00C36F66"/>
        </w:tc>
        <w:tc>
          <w:tcPr>
            <w:tcW w:w="6521" w:type="dxa"/>
            <w:tcBorders>
              <w:top w:val="single" w:sz="4" w:space="0" w:color="0070C0"/>
              <w:left w:val="single" w:sz="4" w:space="0" w:color="0070C0"/>
              <w:bottom w:val="single" w:sz="4" w:space="0" w:color="0070C0"/>
              <w:right w:val="single" w:sz="4" w:space="0" w:color="0070C0"/>
            </w:tcBorders>
          </w:tcPr>
          <w:p w14:paraId="4F246108" w14:textId="77777777" w:rsidR="00C36F66" w:rsidRDefault="00000000">
            <w:pPr>
              <w:spacing w:after="0"/>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C36F66" w14:paraId="3E0B7D88" w14:textId="77777777">
        <w:trPr>
          <w:trHeight w:val="299"/>
        </w:trPr>
        <w:tc>
          <w:tcPr>
            <w:tcW w:w="3800" w:type="dxa"/>
            <w:tcBorders>
              <w:top w:val="single" w:sz="4" w:space="0" w:color="0070C0"/>
              <w:left w:val="nil"/>
              <w:bottom w:val="single" w:sz="4" w:space="0" w:color="0070C0"/>
              <w:right w:val="nil"/>
            </w:tcBorders>
          </w:tcPr>
          <w:p w14:paraId="64586920" w14:textId="77777777" w:rsidR="00C36F66" w:rsidRDefault="00000000">
            <w:pPr>
              <w:spacing w:after="0"/>
              <w:ind w:left="-5"/>
            </w:pPr>
            <w:r>
              <w:rPr>
                <w:rFonts w:ascii="Arial" w:eastAsia="Arial" w:hAnsi="Arial" w:cs="Arial"/>
                <w:sz w:val="16"/>
              </w:rPr>
              <w:t xml:space="preserve">Lésions oculaires graves/irritation oculaire </w:t>
            </w:r>
          </w:p>
        </w:tc>
        <w:tc>
          <w:tcPr>
            <w:tcW w:w="169" w:type="dxa"/>
            <w:tcBorders>
              <w:top w:val="single" w:sz="4" w:space="0" w:color="0070C0"/>
              <w:left w:val="nil"/>
              <w:bottom w:val="single" w:sz="4" w:space="0" w:color="0070C0"/>
              <w:right w:val="nil"/>
            </w:tcBorders>
          </w:tcPr>
          <w:p w14:paraId="2EC5D3E8" w14:textId="77777777" w:rsidR="00C36F66" w:rsidRDefault="00000000">
            <w:pPr>
              <w:spacing w:after="0"/>
            </w:pPr>
            <w:r>
              <w:rPr>
                <w:rFonts w:ascii="Arial" w:eastAsia="Arial" w:hAnsi="Arial" w:cs="Arial"/>
                <w:sz w:val="16"/>
              </w:rPr>
              <w:t xml:space="preserve">: </w:t>
            </w:r>
          </w:p>
        </w:tc>
        <w:tc>
          <w:tcPr>
            <w:tcW w:w="6521" w:type="dxa"/>
            <w:tcBorders>
              <w:top w:val="single" w:sz="4" w:space="0" w:color="0070C0"/>
              <w:left w:val="nil"/>
              <w:bottom w:val="single" w:sz="4" w:space="0" w:color="0070C0"/>
              <w:right w:val="nil"/>
            </w:tcBorders>
          </w:tcPr>
          <w:p w14:paraId="765F389B" w14:textId="77777777" w:rsidR="00C36F66" w:rsidRDefault="00000000">
            <w:pPr>
              <w:spacing w:after="0"/>
              <w:ind w:left="-4"/>
            </w:pPr>
            <w:r>
              <w:rPr>
                <w:rFonts w:ascii="Arial" w:eastAsia="Arial" w:hAnsi="Arial" w:cs="Arial"/>
                <w:sz w:val="16"/>
              </w:rPr>
              <w:t xml:space="preserve">Non classé </w:t>
            </w:r>
          </w:p>
        </w:tc>
      </w:tr>
      <w:tr w:rsidR="00C36F66" w14:paraId="0CFA6189" w14:textId="77777777">
        <w:trPr>
          <w:trHeight w:val="329"/>
        </w:trPr>
        <w:tc>
          <w:tcPr>
            <w:tcW w:w="3800" w:type="dxa"/>
            <w:tcBorders>
              <w:top w:val="single" w:sz="4" w:space="0" w:color="0070C0"/>
              <w:left w:val="single" w:sz="4" w:space="0" w:color="0070C0"/>
              <w:bottom w:val="single" w:sz="4" w:space="0" w:color="0070C0"/>
              <w:right w:val="nil"/>
            </w:tcBorders>
            <w:shd w:val="clear" w:color="auto" w:fill="BDD6EE"/>
          </w:tcPr>
          <w:p w14:paraId="59DBA18C" w14:textId="77777777" w:rsidR="00C36F66" w:rsidRDefault="00000000">
            <w:pPr>
              <w:spacing w:after="0"/>
              <w:ind w:left="58"/>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59D15B37" w14:textId="77777777" w:rsidR="00C36F66" w:rsidRDefault="00C36F66"/>
        </w:tc>
        <w:tc>
          <w:tcPr>
            <w:tcW w:w="6521" w:type="dxa"/>
            <w:tcBorders>
              <w:top w:val="single" w:sz="4" w:space="0" w:color="0070C0"/>
              <w:left w:val="nil"/>
              <w:bottom w:val="single" w:sz="4" w:space="0" w:color="0070C0"/>
              <w:right w:val="single" w:sz="4" w:space="0" w:color="0070C0"/>
            </w:tcBorders>
            <w:shd w:val="clear" w:color="auto" w:fill="BDD6EE"/>
          </w:tcPr>
          <w:p w14:paraId="4FA52146" w14:textId="77777777" w:rsidR="00C36F66" w:rsidRDefault="00C36F66"/>
        </w:tc>
      </w:tr>
      <w:tr w:rsidR="00C36F66" w14:paraId="28EFC658" w14:textId="77777777">
        <w:trPr>
          <w:trHeight w:val="366"/>
        </w:trPr>
        <w:tc>
          <w:tcPr>
            <w:tcW w:w="3800" w:type="dxa"/>
            <w:tcBorders>
              <w:top w:val="single" w:sz="4" w:space="0" w:color="0070C0"/>
              <w:left w:val="single" w:sz="4" w:space="0" w:color="0070C0"/>
              <w:bottom w:val="single" w:sz="4" w:space="0" w:color="0070C0"/>
              <w:right w:val="nil"/>
            </w:tcBorders>
          </w:tcPr>
          <w:p w14:paraId="7C7C75D8" w14:textId="77777777" w:rsidR="00C36F66" w:rsidRDefault="00000000">
            <w:pPr>
              <w:spacing w:after="0"/>
              <w:ind w:left="58"/>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4DC1DEB2" w14:textId="77777777" w:rsidR="00C36F66" w:rsidRDefault="00C36F66"/>
        </w:tc>
        <w:tc>
          <w:tcPr>
            <w:tcW w:w="6521" w:type="dxa"/>
            <w:tcBorders>
              <w:top w:val="single" w:sz="4" w:space="0" w:color="0070C0"/>
              <w:left w:val="single" w:sz="4" w:space="0" w:color="0070C0"/>
              <w:bottom w:val="single" w:sz="4" w:space="0" w:color="0070C0"/>
              <w:right w:val="single" w:sz="4" w:space="0" w:color="0070C0"/>
            </w:tcBorders>
          </w:tcPr>
          <w:p w14:paraId="21893CD7" w14:textId="77777777" w:rsidR="00C36F66" w:rsidRDefault="00000000">
            <w:pPr>
              <w:spacing w:after="0"/>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C36F66" w14:paraId="4DCBDE09" w14:textId="77777777">
        <w:trPr>
          <w:trHeight w:val="261"/>
        </w:trPr>
        <w:tc>
          <w:tcPr>
            <w:tcW w:w="3800" w:type="dxa"/>
            <w:tcBorders>
              <w:top w:val="single" w:sz="4" w:space="0" w:color="0070C0"/>
              <w:left w:val="nil"/>
              <w:bottom w:val="nil"/>
              <w:right w:val="nil"/>
            </w:tcBorders>
          </w:tcPr>
          <w:p w14:paraId="1198E754" w14:textId="77777777" w:rsidR="00C36F66" w:rsidRDefault="00000000">
            <w:pPr>
              <w:spacing w:after="0"/>
              <w:ind w:left="-5"/>
            </w:pPr>
            <w:r>
              <w:rPr>
                <w:rFonts w:ascii="Arial" w:eastAsia="Arial" w:hAnsi="Arial" w:cs="Arial"/>
                <w:sz w:val="16"/>
              </w:rPr>
              <w:t xml:space="preserve">Sensibilisation respiratoire ou cutanée </w:t>
            </w:r>
          </w:p>
        </w:tc>
        <w:tc>
          <w:tcPr>
            <w:tcW w:w="169" w:type="dxa"/>
            <w:tcBorders>
              <w:top w:val="single" w:sz="4" w:space="0" w:color="0070C0"/>
              <w:left w:val="nil"/>
              <w:bottom w:val="nil"/>
              <w:right w:val="nil"/>
            </w:tcBorders>
          </w:tcPr>
          <w:p w14:paraId="31EF2E53" w14:textId="77777777" w:rsidR="00C36F66" w:rsidRDefault="00000000">
            <w:pPr>
              <w:spacing w:after="0"/>
            </w:pPr>
            <w:r>
              <w:rPr>
                <w:rFonts w:ascii="Arial" w:eastAsia="Arial" w:hAnsi="Arial" w:cs="Arial"/>
                <w:sz w:val="16"/>
              </w:rPr>
              <w:t xml:space="preserve">: </w:t>
            </w:r>
          </w:p>
        </w:tc>
        <w:tc>
          <w:tcPr>
            <w:tcW w:w="6521" w:type="dxa"/>
            <w:tcBorders>
              <w:top w:val="single" w:sz="4" w:space="0" w:color="0070C0"/>
              <w:left w:val="nil"/>
              <w:bottom w:val="nil"/>
              <w:right w:val="nil"/>
            </w:tcBorders>
          </w:tcPr>
          <w:p w14:paraId="3FD0F175" w14:textId="77777777" w:rsidR="00C36F66" w:rsidRDefault="00000000">
            <w:pPr>
              <w:spacing w:after="0"/>
              <w:ind w:left="-4"/>
            </w:pPr>
            <w:r>
              <w:rPr>
                <w:rFonts w:ascii="Arial" w:eastAsia="Arial" w:hAnsi="Arial" w:cs="Arial"/>
                <w:sz w:val="16"/>
              </w:rPr>
              <w:t xml:space="preserve">Peut provoquer une allergie cutanée. </w:t>
            </w:r>
          </w:p>
        </w:tc>
      </w:tr>
      <w:tr w:rsidR="00C36F66" w14:paraId="0CFCC74F" w14:textId="77777777">
        <w:trPr>
          <w:trHeight w:val="244"/>
        </w:trPr>
        <w:tc>
          <w:tcPr>
            <w:tcW w:w="3800" w:type="dxa"/>
            <w:tcBorders>
              <w:top w:val="nil"/>
              <w:left w:val="nil"/>
              <w:bottom w:val="nil"/>
              <w:right w:val="nil"/>
            </w:tcBorders>
          </w:tcPr>
          <w:p w14:paraId="2111D284" w14:textId="77777777" w:rsidR="00C36F66" w:rsidRDefault="00000000">
            <w:pPr>
              <w:spacing w:after="0"/>
              <w:ind w:left="-5"/>
            </w:pPr>
            <w:r>
              <w:rPr>
                <w:rFonts w:ascii="Arial" w:eastAsia="Arial" w:hAnsi="Arial" w:cs="Arial"/>
                <w:sz w:val="16"/>
              </w:rPr>
              <w:t xml:space="preserve">Mutagénicité sur les cellules germinales </w:t>
            </w:r>
          </w:p>
        </w:tc>
        <w:tc>
          <w:tcPr>
            <w:tcW w:w="169" w:type="dxa"/>
            <w:tcBorders>
              <w:top w:val="nil"/>
              <w:left w:val="nil"/>
              <w:bottom w:val="nil"/>
              <w:right w:val="nil"/>
            </w:tcBorders>
          </w:tcPr>
          <w:p w14:paraId="43C5E439" w14:textId="77777777" w:rsidR="00C36F66" w:rsidRDefault="00000000">
            <w:pPr>
              <w:spacing w:after="0"/>
            </w:pPr>
            <w:r>
              <w:rPr>
                <w:rFonts w:ascii="Arial" w:eastAsia="Arial" w:hAnsi="Arial" w:cs="Arial"/>
                <w:sz w:val="16"/>
              </w:rPr>
              <w:t xml:space="preserve">: </w:t>
            </w:r>
          </w:p>
        </w:tc>
        <w:tc>
          <w:tcPr>
            <w:tcW w:w="6521" w:type="dxa"/>
            <w:tcBorders>
              <w:top w:val="nil"/>
              <w:left w:val="nil"/>
              <w:bottom w:val="nil"/>
              <w:right w:val="nil"/>
            </w:tcBorders>
          </w:tcPr>
          <w:p w14:paraId="19D1497C" w14:textId="77777777" w:rsidR="00C36F66" w:rsidRDefault="00000000">
            <w:pPr>
              <w:spacing w:after="0"/>
              <w:ind w:left="-4"/>
            </w:pPr>
            <w:r>
              <w:rPr>
                <w:rFonts w:ascii="Arial" w:eastAsia="Arial" w:hAnsi="Arial" w:cs="Arial"/>
                <w:sz w:val="16"/>
              </w:rPr>
              <w:t xml:space="preserve">Non classé </w:t>
            </w:r>
          </w:p>
        </w:tc>
      </w:tr>
      <w:tr w:rsidR="00C36F66" w14:paraId="4F032F78" w14:textId="77777777">
        <w:trPr>
          <w:trHeight w:val="284"/>
        </w:trPr>
        <w:tc>
          <w:tcPr>
            <w:tcW w:w="3800" w:type="dxa"/>
            <w:tcBorders>
              <w:top w:val="nil"/>
              <w:left w:val="nil"/>
              <w:bottom w:val="single" w:sz="4" w:space="0" w:color="0070C0"/>
              <w:right w:val="nil"/>
            </w:tcBorders>
          </w:tcPr>
          <w:p w14:paraId="5876CA16" w14:textId="77777777" w:rsidR="00C36F66" w:rsidRDefault="00000000">
            <w:pPr>
              <w:spacing w:after="0"/>
              <w:ind w:left="-5"/>
            </w:pPr>
            <w:r>
              <w:rPr>
                <w:rFonts w:ascii="Arial" w:eastAsia="Arial" w:hAnsi="Arial" w:cs="Arial"/>
                <w:sz w:val="16"/>
              </w:rPr>
              <w:t xml:space="preserve">Cancérogénicité </w:t>
            </w:r>
          </w:p>
        </w:tc>
        <w:tc>
          <w:tcPr>
            <w:tcW w:w="169" w:type="dxa"/>
            <w:tcBorders>
              <w:top w:val="nil"/>
              <w:left w:val="nil"/>
              <w:bottom w:val="single" w:sz="4" w:space="0" w:color="0070C0"/>
              <w:right w:val="nil"/>
            </w:tcBorders>
          </w:tcPr>
          <w:p w14:paraId="60338428" w14:textId="77777777" w:rsidR="00C36F66" w:rsidRDefault="00000000">
            <w:pPr>
              <w:spacing w:after="0"/>
            </w:pPr>
            <w:r>
              <w:rPr>
                <w:rFonts w:ascii="Arial" w:eastAsia="Arial" w:hAnsi="Arial" w:cs="Arial"/>
                <w:sz w:val="16"/>
              </w:rPr>
              <w:t xml:space="preserve">: </w:t>
            </w:r>
          </w:p>
        </w:tc>
        <w:tc>
          <w:tcPr>
            <w:tcW w:w="6521" w:type="dxa"/>
            <w:tcBorders>
              <w:top w:val="nil"/>
              <w:left w:val="nil"/>
              <w:bottom w:val="single" w:sz="4" w:space="0" w:color="0070C0"/>
              <w:right w:val="nil"/>
            </w:tcBorders>
          </w:tcPr>
          <w:p w14:paraId="3361EE64" w14:textId="77777777" w:rsidR="00C36F66" w:rsidRDefault="00000000">
            <w:pPr>
              <w:spacing w:after="0"/>
              <w:ind w:left="-4"/>
            </w:pPr>
            <w:r>
              <w:rPr>
                <w:rFonts w:ascii="Arial" w:eastAsia="Arial" w:hAnsi="Arial" w:cs="Arial"/>
                <w:sz w:val="16"/>
              </w:rPr>
              <w:t xml:space="preserve">Non classé </w:t>
            </w:r>
          </w:p>
        </w:tc>
      </w:tr>
      <w:tr w:rsidR="00C36F66" w14:paraId="2DE8948E"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4840F0D3" w14:textId="77777777" w:rsidR="00C36F66" w:rsidRDefault="00000000">
            <w:pPr>
              <w:spacing w:after="0"/>
              <w:ind w:left="58"/>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169" w:type="dxa"/>
            <w:tcBorders>
              <w:top w:val="single" w:sz="4" w:space="0" w:color="0070C0"/>
              <w:left w:val="nil"/>
              <w:bottom w:val="single" w:sz="4" w:space="0" w:color="0070C0"/>
              <w:right w:val="nil"/>
            </w:tcBorders>
            <w:shd w:val="clear" w:color="auto" w:fill="BDD6EE"/>
          </w:tcPr>
          <w:p w14:paraId="7E63AD82" w14:textId="77777777" w:rsidR="00C36F66" w:rsidRDefault="00C36F66"/>
        </w:tc>
        <w:tc>
          <w:tcPr>
            <w:tcW w:w="6521" w:type="dxa"/>
            <w:tcBorders>
              <w:top w:val="single" w:sz="4" w:space="0" w:color="0070C0"/>
              <w:left w:val="nil"/>
              <w:bottom w:val="single" w:sz="4" w:space="0" w:color="0070C0"/>
              <w:right w:val="single" w:sz="4" w:space="0" w:color="0070C0"/>
            </w:tcBorders>
            <w:shd w:val="clear" w:color="auto" w:fill="BDD6EE"/>
          </w:tcPr>
          <w:p w14:paraId="510452C8" w14:textId="77777777" w:rsidR="00C36F66" w:rsidRDefault="00C36F66"/>
        </w:tc>
      </w:tr>
      <w:tr w:rsidR="00C36F66" w14:paraId="2AF9FE45" w14:textId="77777777">
        <w:trPr>
          <w:trHeight w:val="368"/>
        </w:trPr>
        <w:tc>
          <w:tcPr>
            <w:tcW w:w="3800" w:type="dxa"/>
            <w:tcBorders>
              <w:top w:val="single" w:sz="4" w:space="0" w:color="0070C0"/>
              <w:left w:val="single" w:sz="4" w:space="0" w:color="0070C0"/>
              <w:bottom w:val="single" w:sz="4" w:space="0" w:color="0070C0"/>
              <w:right w:val="nil"/>
            </w:tcBorders>
          </w:tcPr>
          <w:p w14:paraId="4E97D384" w14:textId="77777777" w:rsidR="00C36F66" w:rsidRDefault="00000000">
            <w:pPr>
              <w:spacing w:after="0"/>
              <w:ind w:left="58"/>
            </w:pPr>
            <w:r>
              <w:rPr>
                <w:rFonts w:ascii="Arial" w:eastAsia="Arial" w:hAnsi="Arial" w:cs="Arial"/>
                <w:sz w:val="16"/>
              </w:rPr>
              <w:t xml:space="preserve">Groupe IARC </w:t>
            </w:r>
          </w:p>
        </w:tc>
        <w:tc>
          <w:tcPr>
            <w:tcW w:w="169" w:type="dxa"/>
            <w:tcBorders>
              <w:top w:val="single" w:sz="4" w:space="0" w:color="0070C0"/>
              <w:left w:val="nil"/>
              <w:bottom w:val="single" w:sz="4" w:space="0" w:color="0070C0"/>
              <w:right w:val="single" w:sz="4" w:space="0" w:color="0070C0"/>
            </w:tcBorders>
          </w:tcPr>
          <w:p w14:paraId="319A572E" w14:textId="77777777" w:rsidR="00C36F66" w:rsidRDefault="00C36F66"/>
        </w:tc>
        <w:tc>
          <w:tcPr>
            <w:tcW w:w="6521" w:type="dxa"/>
            <w:tcBorders>
              <w:top w:val="single" w:sz="4" w:space="0" w:color="0070C0"/>
              <w:left w:val="single" w:sz="4" w:space="0" w:color="0070C0"/>
              <w:bottom w:val="single" w:sz="4" w:space="0" w:color="0070C0"/>
              <w:right w:val="single" w:sz="4" w:space="0" w:color="0070C0"/>
            </w:tcBorders>
          </w:tcPr>
          <w:p w14:paraId="090F4C97" w14:textId="77777777" w:rsidR="00C36F66" w:rsidRDefault="00000000">
            <w:pPr>
              <w:spacing w:after="0"/>
              <w:ind w:left="59"/>
            </w:pPr>
            <w:r>
              <w:rPr>
                <w:rFonts w:ascii="Arial" w:eastAsia="Arial" w:hAnsi="Arial" w:cs="Arial"/>
                <w:sz w:val="16"/>
              </w:rPr>
              <w:t xml:space="preserve">3 - Inclassable </w:t>
            </w:r>
          </w:p>
        </w:tc>
      </w:tr>
    </w:tbl>
    <w:p w14:paraId="539C667F" w14:textId="77777777" w:rsidR="00C36F66" w:rsidRDefault="00000000">
      <w:pPr>
        <w:spacing w:after="146"/>
      </w:pPr>
      <w:r>
        <w:rPr>
          <w:rFonts w:ascii="Arial" w:eastAsia="Arial" w:hAnsi="Arial" w:cs="Arial"/>
          <w:sz w:val="2"/>
        </w:rPr>
        <w:t xml:space="preserve"> </w:t>
      </w:r>
    </w:p>
    <w:p w14:paraId="3214F047" w14:textId="77777777" w:rsidR="00C36F66" w:rsidRDefault="00000000">
      <w:pPr>
        <w:tabs>
          <w:tab w:val="center" w:pos="4285"/>
        </w:tabs>
        <w:spacing w:after="20" w:line="265" w:lineRule="auto"/>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68529AF9" w14:textId="77777777" w:rsidR="00C36F66" w:rsidRDefault="00000000">
      <w:pPr>
        <w:spacing w:after="146"/>
      </w:pPr>
      <w:r>
        <w:rPr>
          <w:rFonts w:ascii="Arial" w:eastAsia="Arial" w:hAnsi="Arial" w:cs="Arial"/>
          <w:sz w:val="2"/>
        </w:rPr>
        <w:t xml:space="preserve"> </w:t>
      </w:r>
    </w:p>
    <w:p w14:paraId="441031BA" w14:textId="77777777" w:rsidR="00C36F66"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3C507C4B" w14:textId="77777777" w:rsidR="00C36F66" w:rsidRDefault="00000000">
      <w:pPr>
        <w:spacing w:after="20" w:line="265" w:lineRule="auto"/>
        <w:ind w:left="-5" w:hanging="10"/>
      </w:pPr>
      <w:r>
        <w:rPr>
          <w:rFonts w:ascii="Arial" w:eastAsia="Arial" w:hAnsi="Arial" w:cs="Arial"/>
          <w:sz w:val="16"/>
        </w:rPr>
        <w:t xml:space="preserve">(STOT) (exposition unique) </w:t>
      </w:r>
    </w:p>
    <w:p w14:paraId="76BD2D46" w14:textId="77777777" w:rsidR="00C36F66" w:rsidRDefault="00000000">
      <w:pPr>
        <w:spacing w:after="146"/>
      </w:pPr>
      <w:r>
        <w:rPr>
          <w:rFonts w:ascii="Arial" w:eastAsia="Arial" w:hAnsi="Arial" w:cs="Arial"/>
          <w:sz w:val="2"/>
        </w:rPr>
        <w:t xml:space="preserve"> </w:t>
      </w:r>
    </w:p>
    <w:p w14:paraId="527EC313" w14:textId="77777777" w:rsidR="00C36F66" w:rsidRDefault="00000000">
      <w:pPr>
        <w:tabs>
          <w:tab w:val="center" w:pos="4285"/>
        </w:tabs>
        <w:spacing w:after="20" w:line="265" w:lineRule="auto"/>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640E9847" w14:textId="77777777" w:rsidR="00C36F66" w:rsidRDefault="00000000">
      <w:pPr>
        <w:spacing w:after="20" w:line="265" w:lineRule="auto"/>
        <w:ind w:left="-5" w:hanging="10"/>
      </w:pPr>
      <w:r>
        <w:rPr>
          <w:rFonts w:ascii="Arial" w:eastAsia="Arial" w:hAnsi="Arial" w:cs="Arial"/>
          <w:sz w:val="16"/>
        </w:rPr>
        <w:t xml:space="preserve">(STOT) (exposition répétée) </w:t>
      </w:r>
    </w:p>
    <w:p w14:paraId="1EF4B69C"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158123A7"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D0E37D8" w14:textId="77777777" w:rsidR="00C36F66" w:rsidRDefault="00000000">
            <w:pPr>
              <w:spacing w:after="0"/>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(2-</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acetate</w:t>
            </w:r>
            <w:proofErr w:type="spellEnd"/>
            <w:proofErr w:type="gramEnd"/>
            <w:r>
              <w:rPr>
                <w:rFonts w:ascii="Arial" w:eastAsia="Arial" w:hAnsi="Arial" w:cs="Arial"/>
                <w:b/>
                <w:color w:val="0070C0"/>
                <w:sz w:val="18"/>
              </w:rPr>
              <w:t xml:space="preserve"> and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(3-</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acetate</w:t>
            </w:r>
            <w:proofErr w:type="spellEnd"/>
            <w:proofErr w:type="gramEnd"/>
            <w:r>
              <w:rPr>
                <w:rFonts w:ascii="Arial" w:eastAsia="Arial" w:hAnsi="Arial" w:cs="Arial"/>
                <w:b/>
                <w:color w:val="0070C0"/>
                <w:sz w:val="18"/>
              </w:rPr>
              <w:t xml:space="preserve"> (67634-00-8) </w:t>
            </w:r>
          </w:p>
        </w:tc>
      </w:tr>
      <w:tr w:rsidR="00C36F66" w14:paraId="3A842713"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16416A67" w14:textId="77777777" w:rsidR="00C36F66" w:rsidRDefault="00000000">
            <w:pPr>
              <w:spacing w:after="21"/>
            </w:pPr>
            <w:r>
              <w:rPr>
                <w:rFonts w:ascii="Arial" w:eastAsia="Arial" w:hAnsi="Arial" w:cs="Arial"/>
                <w:sz w:val="16"/>
              </w:rPr>
              <w:t xml:space="preserve">Toxicité spécifique pour certains organes cibles </w:t>
            </w:r>
          </w:p>
          <w:p w14:paraId="669BB5C0" w14:textId="77777777" w:rsidR="00C36F66" w:rsidRDefault="00000000">
            <w:pPr>
              <w:spacing w:after="0"/>
            </w:pPr>
            <w:r>
              <w:rPr>
                <w:rFonts w:ascii="Arial" w:eastAsia="Arial" w:hAnsi="Arial" w:cs="Arial"/>
                <w:sz w:val="16"/>
              </w:rPr>
              <w:t xml:space="preserve">(STOT) (exposition répétée) </w:t>
            </w:r>
          </w:p>
        </w:tc>
        <w:tc>
          <w:tcPr>
            <w:tcW w:w="6519" w:type="dxa"/>
            <w:tcBorders>
              <w:top w:val="single" w:sz="4" w:space="0" w:color="0070C0"/>
              <w:left w:val="single" w:sz="4" w:space="0" w:color="0070C0"/>
              <w:bottom w:val="single" w:sz="4" w:space="0" w:color="0070C0"/>
              <w:right w:val="single" w:sz="4" w:space="0" w:color="0070C0"/>
            </w:tcBorders>
          </w:tcPr>
          <w:p w14:paraId="7E9879C3" w14:textId="77777777" w:rsidR="00C36F66" w:rsidRDefault="00000000">
            <w:pPr>
              <w:spacing w:after="0"/>
              <w:ind w:left="1"/>
            </w:pPr>
            <w:r>
              <w:rPr>
                <w:rFonts w:ascii="Arial" w:eastAsia="Arial" w:hAnsi="Arial" w:cs="Arial"/>
                <w:sz w:val="16"/>
              </w:rPr>
              <w:t xml:space="preserve">Risque présumé d’effets graves pour les organes à la suite d’expositions répétées ou d’une exposition prolongée. </w:t>
            </w:r>
          </w:p>
        </w:tc>
      </w:tr>
    </w:tbl>
    <w:p w14:paraId="7ADBD9B1" w14:textId="77777777" w:rsidR="00C36F66" w:rsidRDefault="00000000">
      <w:pPr>
        <w:spacing w:after="146"/>
      </w:pPr>
      <w:r>
        <w:rPr>
          <w:rFonts w:ascii="Arial" w:eastAsia="Arial" w:hAnsi="Arial" w:cs="Arial"/>
          <w:sz w:val="2"/>
        </w:rPr>
        <w:t xml:space="preserve"> </w:t>
      </w:r>
    </w:p>
    <w:p w14:paraId="5F3B5AAD" w14:textId="77777777" w:rsidR="00C36F66" w:rsidRDefault="00000000">
      <w:pPr>
        <w:tabs>
          <w:tab w:val="center" w:pos="4285"/>
        </w:tabs>
        <w:spacing w:after="204" w:line="265" w:lineRule="auto"/>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031296F6" w14:textId="77777777" w:rsidR="00C36F66"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7B36155C" w14:textId="77777777" w:rsidR="00C36F66" w:rsidRDefault="00000000">
      <w:pPr>
        <w:spacing w:after="478" w:line="265" w:lineRule="auto"/>
        <w:ind w:left="-5" w:hanging="10"/>
      </w:pPr>
      <w:r>
        <w:rPr>
          <w:rFonts w:ascii="Arial" w:eastAsia="Arial" w:hAnsi="Arial" w:cs="Arial"/>
          <w:sz w:val="16"/>
        </w:rPr>
        <w:t xml:space="preserve">Pas d’informations complémentaires disponibles </w:t>
      </w:r>
    </w:p>
    <w:p w14:paraId="64DE5AE4" w14:textId="77777777" w:rsidR="00C36F66" w:rsidRDefault="00000000">
      <w:pPr>
        <w:pStyle w:val="Titre1"/>
        <w:ind w:left="24"/>
      </w:pPr>
      <w:r>
        <w:t xml:space="preserve">RUBRIQUE </w:t>
      </w:r>
      <w:proofErr w:type="gramStart"/>
      <w:r>
        <w:t>12:</w:t>
      </w:r>
      <w:proofErr w:type="gramEnd"/>
      <w:r>
        <w:t xml:space="preserve"> Informations écologiques </w:t>
      </w:r>
    </w:p>
    <w:tbl>
      <w:tblPr>
        <w:tblStyle w:val="TableGrid"/>
        <w:tblW w:w="10507" w:type="dxa"/>
        <w:tblInd w:w="-5" w:type="dxa"/>
        <w:tblCellMar>
          <w:top w:w="35" w:type="dxa"/>
          <w:left w:w="0" w:type="dxa"/>
          <w:bottom w:w="0" w:type="dxa"/>
          <w:right w:w="0" w:type="dxa"/>
        </w:tblCellMar>
        <w:tblLook w:val="04A0" w:firstRow="1" w:lastRow="0" w:firstColumn="1" w:lastColumn="0" w:noHBand="0" w:noVBand="1"/>
      </w:tblPr>
      <w:tblGrid>
        <w:gridCol w:w="11"/>
        <w:gridCol w:w="3795"/>
        <w:gridCol w:w="166"/>
        <w:gridCol w:w="10"/>
        <w:gridCol w:w="6514"/>
        <w:gridCol w:w="11"/>
      </w:tblGrid>
      <w:tr w:rsidR="00C36F66" w14:paraId="1F633E29" w14:textId="77777777">
        <w:trPr>
          <w:gridAfter w:val="1"/>
          <w:wAfter w:w="10" w:type="dxa"/>
          <w:trHeight w:val="293"/>
        </w:trPr>
        <w:tc>
          <w:tcPr>
            <w:tcW w:w="3810" w:type="dxa"/>
            <w:gridSpan w:val="2"/>
            <w:tcBorders>
              <w:top w:val="nil"/>
              <w:left w:val="nil"/>
              <w:bottom w:val="nil"/>
              <w:right w:val="nil"/>
            </w:tcBorders>
            <w:shd w:val="clear" w:color="auto" w:fill="9CC2E5"/>
          </w:tcPr>
          <w:p w14:paraId="4151BFF5" w14:textId="77777777" w:rsidR="00C36F66" w:rsidRDefault="00000000">
            <w:pPr>
              <w:spacing w:after="0"/>
              <w:ind w:left="34"/>
            </w:pPr>
            <w:r>
              <w:rPr>
                <w:rFonts w:ascii="Arial" w:eastAsia="Arial" w:hAnsi="Arial" w:cs="Arial"/>
                <w:b/>
                <w:color w:val="0070C0"/>
                <w:sz w:val="18"/>
              </w:rPr>
              <w:t xml:space="preserve">12.1. Toxicité </w:t>
            </w:r>
          </w:p>
        </w:tc>
        <w:tc>
          <w:tcPr>
            <w:tcW w:w="166" w:type="dxa"/>
            <w:tcBorders>
              <w:top w:val="nil"/>
              <w:left w:val="nil"/>
              <w:bottom w:val="nil"/>
              <w:right w:val="nil"/>
            </w:tcBorders>
            <w:shd w:val="clear" w:color="auto" w:fill="9CC2E5"/>
          </w:tcPr>
          <w:p w14:paraId="783DFFC1" w14:textId="77777777" w:rsidR="00C36F66" w:rsidRDefault="00C36F66"/>
        </w:tc>
        <w:tc>
          <w:tcPr>
            <w:tcW w:w="6531" w:type="dxa"/>
            <w:gridSpan w:val="2"/>
            <w:tcBorders>
              <w:top w:val="nil"/>
              <w:left w:val="nil"/>
              <w:bottom w:val="nil"/>
              <w:right w:val="nil"/>
            </w:tcBorders>
            <w:shd w:val="clear" w:color="auto" w:fill="9CC2E5"/>
          </w:tcPr>
          <w:p w14:paraId="7D898293" w14:textId="77777777" w:rsidR="00C36F66" w:rsidRDefault="00C36F66"/>
        </w:tc>
      </w:tr>
      <w:tr w:rsidR="00C36F66" w14:paraId="0B07D88C" w14:textId="77777777">
        <w:trPr>
          <w:gridAfter w:val="1"/>
          <w:wAfter w:w="10" w:type="dxa"/>
          <w:trHeight w:val="343"/>
        </w:trPr>
        <w:tc>
          <w:tcPr>
            <w:tcW w:w="3810" w:type="dxa"/>
            <w:gridSpan w:val="2"/>
            <w:tcBorders>
              <w:top w:val="nil"/>
              <w:left w:val="nil"/>
              <w:bottom w:val="nil"/>
              <w:right w:val="nil"/>
            </w:tcBorders>
            <w:vAlign w:val="bottom"/>
          </w:tcPr>
          <w:p w14:paraId="3D546F01" w14:textId="77777777" w:rsidR="00C36F66" w:rsidRDefault="00000000">
            <w:pPr>
              <w:spacing w:after="0"/>
              <w:ind w:left="5"/>
            </w:pPr>
            <w:proofErr w:type="spellStart"/>
            <w:r>
              <w:rPr>
                <w:rFonts w:ascii="Arial" w:eastAsia="Arial" w:hAnsi="Arial" w:cs="Arial"/>
                <w:sz w:val="16"/>
              </w:rPr>
              <w:lastRenderedPageBreak/>
              <w:t>Ecologie</w:t>
            </w:r>
            <w:proofErr w:type="spellEnd"/>
            <w:r>
              <w:rPr>
                <w:rFonts w:ascii="Arial" w:eastAsia="Arial" w:hAnsi="Arial" w:cs="Arial"/>
                <w:sz w:val="16"/>
              </w:rPr>
              <w:t xml:space="preserve"> - général </w:t>
            </w:r>
          </w:p>
        </w:tc>
        <w:tc>
          <w:tcPr>
            <w:tcW w:w="166" w:type="dxa"/>
            <w:tcBorders>
              <w:top w:val="nil"/>
              <w:left w:val="nil"/>
              <w:bottom w:val="nil"/>
              <w:right w:val="nil"/>
            </w:tcBorders>
            <w:vAlign w:val="bottom"/>
          </w:tcPr>
          <w:p w14:paraId="6B335779" w14:textId="77777777" w:rsidR="00C36F66"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vAlign w:val="bottom"/>
          </w:tcPr>
          <w:p w14:paraId="2BAF9C31" w14:textId="77777777" w:rsidR="00C36F66" w:rsidRDefault="00000000">
            <w:pPr>
              <w:spacing w:after="0"/>
            </w:pPr>
            <w:r>
              <w:rPr>
                <w:rFonts w:ascii="Arial" w:eastAsia="Arial" w:hAnsi="Arial" w:cs="Arial"/>
                <w:sz w:val="16"/>
              </w:rPr>
              <w:t xml:space="preserve">Nocif pour les organismes aquatiques, entraîne des effets néfastes à long terme. </w:t>
            </w:r>
          </w:p>
        </w:tc>
      </w:tr>
      <w:tr w:rsidR="00C36F66" w14:paraId="68B6D031" w14:textId="77777777">
        <w:trPr>
          <w:gridAfter w:val="1"/>
          <w:wAfter w:w="10" w:type="dxa"/>
          <w:trHeight w:val="442"/>
        </w:trPr>
        <w:tc>
          <w:tcPr>
            <w:tcW w:w="3810" w:type="dxa"/>
            <w:gridSpan w:val="2"/>
            <w:tcBorders>
              <w:top w:val="nil"/>
              <w:left w:val="nil"/>
              <w:bottom w:val="nil"/>
              <w:right w:val="nil"/>
            </w:tcBorders>
          </w:tcPr>
          <w:p w14:paraId="470B370B" w14:textId="77777777" w:rsidR="00C36F66" w:rsidRDefault="00000000">
            <w:pPr>
              <w:spacing w:after="21"/>
              <w:ind w:left="5"/>
            </w:pPr>
            <w:r>
              <w:rPr>
                <w:rFonts w:ascii="Arial" w:eastAsia="Arial" w:hAnsi="Arial" w:cs="Arial"/>
                <w:sz w:val="16"/>
              </w:rPr>
              <w:t xml:space="preserve">Dangers pour le milieu aquatique, à court terme </w:t>
            </w:r>
          </w:p>
          <w:p w14:paraId="144B8614" w14:textId="77777777" w:rsidR="00C36F66" w:rsidRDefault="00000000">
            <w:pPr>
              <w:spacing w:after="0"/>
              <w:ind w:left="5"/>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6" w:type="dxa"/>
            <w:tcBorders>
              <w:top w:val="nil"/>
              <w:left w:val="nil"/>
              <w:bottom w:val="nil"/>
              <w:right w:val="nil"/>
            </w:tcBorders>
          </w:tcPr>
          <w:p w14:paraId="30636204" w14:textId="77777777" w:rsidR="00C36F66"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6FB4087F" w14:textId="77777777" w:rsidR="00C36F66" w:rsidRDefault="00000000">
            <w:pPr>
              <w:spacing w:after="0"/>
            </w:pPr>
            <w:r>
              <w:rPr>
                <w:rFonts w:ascii="Arial" w:eastAsia="Arial" w:hAnsi="Arial" w:cs="Arial"/>
                <w:sz w:val="16"/>
              </w:rPr>
              <w:t xml:space="preserve">Non classé </w:t>
            </w:r>
          </w:p>
        </w:tc>
      </w:tr>
      <w:tr w:rsidR="00C36F66" w14:paraId="45FC3AAF" w14:textId="77777777">
        <w:trPr>
          <w:gridAfter w:val="1"/>
          <w:wAfter w:w="10" w:type="dxa"/>
          <w:trHeight w:val="565"/>
        </w:trPr>
        <w:tc>
          <w:tcPr>
            <w:tcW w:w="3810" w:type="dxa"/>
            <w:gridSpan w:val="2"/>
            <w:tcBorders>
              <w:top w:val="nil"/>
              <w:left w:val="nil"/>
              <w:bottom w:val="nil"/>
              <w:right w:val="nil"/>
            </w:tcBorders>
          </w:tcPr>
          <w:p w14:paraId="485DE2C2" w14:textId="77777777" w:rsidR="00C36F66" w:rsidRDefault="00000000">
            <w:pPr>
              <w:spacing w:after="21"/>
              <w:ind w:left="5"/>
            </w:pPr>
            <w:r>
              <w:rPr>
                <w:rFonts w:ascii="Arial" w:eastAsia="Arial" w:hAnsi="Arial" w:cs="Arial"/>
                <w:sz w:val="16"/>
              </w:rPr>
              <w:t xml:space="preserve">Dangers pour le milieu aquatique, à long terme </w:t>
            </w:r>
          </w:p>
          <w:p w14:paraId="54D10916" w14:textId="77777777" w:rsidR="00C36F66" w:rsidRDefault="00000000">
            <w:pPr>
              <w:spacing w:after="0"/>
              <w:ind w:left="5"/>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6" w:type="dxa"/>
            <w:tcBorders>
              <w:top w:val="nil"/>
              <w:left w:val="nil"/>
              <w:bottom w:val="nil"/>
              <w:right w:val="nil"/>
            </w:tcBorders>
          </w:tcPr>
          <w:p w14:paraId="72567E4F" w14:textId="77777777" w:rsidR="00C36F66" w:rsidRDefault="00000000">
            <w:pPr>
              <w:spacing w:after="0"/>
            </w:pPr>
            <w:r>
              <w:rPr>
                <w:rFonts w:ascii="Arial" w:eastAsia="Arial" w:hAnsi="Arial" w:cs="Arial"/>
                <w:sz w:val="16"/>
              </w:rPr>
              <w:t xml:space="preserve">: </w:t>
            </w:r>
          </w:p>
        </w:tc>
        <w:tc>
          <w:tcPr>
            <w:tcW w:w="6531" w:type="dxa"/>
            <w:gridSpan w:val="2"/>
            <w:tcBorders>
              <w:top w:val="nil"/>
              <w:left w:val="nil"/>
              <w:bottom w:val="nil"/>
              <w:right w:val="nil"/>
            </w:tcBorders>
          </w:tcPr>
          <w:p w14:paraId="7B389D6C" w14:textId="77777777" w:rsidR="00C36F66" w:rsidRDefault="00000000">
            <w:pPr>
              <w:spacing w:after="0"/>
            </w:pPr>
            <w:r>
              <w:rPr>
                <w:rFonts w:ascii="Arial" w:eastAsia="Arial" w:hAnsi="Arial" w:cs="Arial"/>
                <w:sz w:val="16"/>
              </w:rPr>
              <w:t xml:space="preserve">Nocif pour les organismes aquatiques, entraîne des effets néfastes à long terme. </w:t>
            </w:r>
          </w:p>
        </w:tc>
      </w:tr>
      <w:tr w:rsidR="00C36F66" w14:paraId="4E18FF68" w14:textId="77777777">
        <w:trPr>
          <w:gridAfter w:val="1"/>
          <w:wAfter w:w="10" w:type="dxa"/>
          <w:trHeight w:val="293"/>
        </w:trPr>
        <w:tc>
          <w:tcPr>
            <w:tcW w:w="3810" w:type="dxa"/>
            <w:gridSpan w:val="2"/>
            <w:tcBorders>
              <w:top w:val="nil"/>
              <w:left w:val="nil"/>
              <w:bottom w:val="nil"/>
              <w:right w:val="nil"/>
            </w:tcBorders>
            <w:shd w:val="clear" w:color="auto" w:fill="9CC2E5"/>
          </w:tcPr>
          <w:p w14:paraId="78642E8D" w14:textId="77777777" w:rsidR="00C36F66" w:rsidRDefault="00000000">
            <w:pPr>
              <w:spacing w:after="0"/>
              <w:ind w:left="34"/>
            </w:pPr>
            <w:r>
              <w:rPr>
                <w:rFonts w:ascii="Arial" w:eastAsia="Arial" w:hAnsi="Arial" w:cs="Arial"/>
                <w:b/>
                <w:color w:val="0070C0"/>
                <w:sz w:val="18"/>
              </w:rPr>
              <w:t xml:space="preserve">12.2. Persistance et dégradabilité </w:t>
            </w:r>
          </w:p>
        </w:tc>
        <w:tc>
          <w:tcPr>
            <w:tcW w:w="166" w:type="dxa"/>
            <w:tcBorders>
              <w:top w:val="nil"/>
              <w:left w:val="nil"/>
              <w:bottom w:val="nil"/>
              <w:right w:val="nil"/>
            </w:tcBorders>
            <w:shd w:val="clear" w:color="auto" w:fill="9CC2E5"/>
          </w:tcPr>
          <w:p w14:paraId="365AD567" w14:textId="77777777" w:rsidR="00C36F66" w:rsidRDefault="00C36F66"/>
        </w:tc>
        <w:tc>
          <w:tcPr>
            <w:tcW w:w="6531" w:type="dxa"/>
            <w:gridSpan w:val="2"/>
            <w:tcBorders>
              <w:top w:val="nil"/>
              <w:left w:val="nil"/>
              <w:bottom w:val="nil"/>
              <w:right w:val="nil"/>
            </w:tcBorders>
            <w:shd w:val="clear" w:color="auto" w:fill="9CC2E5"/>
          </w:tcPr>
          <w:p w14:paraId="55B9A5C3" w14:textId="77777777" w:rsidR="00C36F66" w:rsidRDefault="00C36F66"/>
        </w:tc>
      </w:tr>
      <w:tr w:rsidR="00C36F66" w14:paraId="365452B9" w14:textId="77777777">
        <w:trPr>
          <w:gridBefore w:val="1"/>
          <w:wBefore w:w="11" w:type="dxa"/>
          <w:trHeight w:val="326"/>
        </w:trPr>
        <w:tc>
          <w:tcPr>
            <w:tcW w:w="10507" w:type="dxa"/>
            <w:gridSpan w:val="5"/>
            <w:tcBorders>
              <w:top w:val="single" w:sz="4" w:space="0" w:color="0070C0"/>
              <w:left w:val="single" w:sz="4" w:space="0" w:color="0070C0"/>
              <w:bottom w:val="single" w:sz="4" w:space="0" w:color="0070C0"/>
              <w:right w:val="single" w:sz="4" w:space="0" w:color="0070C0"/>
            </w:tcBorders>
            <w:shd w:val="clear" w:color="auto" w:fill="BDD6EE"/>
          </w:tcPr>
          <w:p w14:paraId="300B2341" w14:textId="77777777" w:rsidR="00C36F66" w:rsidRDefault="00000000">
            <w:pPr>
              <w:spacing w:after="0"/>
              <w:ind w:left="44"/>
            </w:pPr>
            <w:r>
              <w:rPr>
                <w:rFonts w:ascii="Arial" w:eastAsia="Arial" w:hAnsi="Arial" w:cs="Arial"/>
                <w:b/>
                <w:color w:val="0070C0"/>
                <w:sz w:val="18"/>
              </w:rPr>
              <w:t xml:space="preserve">MICHELANGE 1632612  </w:t>
            </w:r>
          </w:p>
        </w:tc>
      </w:tr>
      <w:tr w:rsidR="00C36F66" w14:paraId="18B73F6D" w14:textId="77777777">
        <w:trPr>
          <w:gridBefore w:val="1"/>
          <w:wBefore w:w="11" w:type="dxa"/>
          <w:trHeight w:val="407"/>
        </w:trPr>
        <w:tc>
          <w:tcPr>
            <w:tcW w:w="3975" w:type="dxa"/>
            <w:gridSpan w:val="3"/>
            <w:tcBorders>
              <w:top w:val="single" w:sz="4" w:space="0" w:color="0070C0"/>
              <w:left w:val="single" w:sz="4" w:space="0" w:color="0070C0"/>
              <w:bottom w:val="double" w:sz="4" w:space="0" w:color="0070C0"/>
              <w:right w:val="single" w:sz="4" w:space="0" w:color="0070C0"/>
            </w:tcBorders>
            <w:vAlign w:val="center"/>
          </w:tcPr>
          <w:p w14:paraId="5BF66271" w14:textId="77777777" w:rsidR="00C36F66" w:rsidRDefault="00000000">
            <w:pPr>
              <w:spacing w:after="0"/>
              <w:ind w:left="44"/>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double" w:sz="4" w:space="0" w:color="0070C0"/>
              <w:right w:val="single" w:sz="4" w:space="0" w:color="0070C0"/>
            </w:tcBorders>
            <w:vAlign w:val="center"/>
          </w:tcPr>
          <w:p w14:paraId="162B5DB9" w14:textId="77777777" w:rsidR="00C36F66" w:rsidRDefault="00000000">
            <w:pPr>
              <w:spacing w:after="0"/>
              <w:ind w:left="46"/>
            </w:pPr>
            <w:r>
              <w:rPr>
                <w:rFonts w:ascii="Arial" w:eastAsia="Arial" w:hAnsi="Arial" w:cs="Arial"/>
                <w:sz w:val="16"/>
              </w:rPr>
              <w:t xml:space="preserve">Non rapidement dégradable </w:t>
            </w:r>
          </w:p>
        </w:tc>
      </w:tr>
      <w:tr w:rsidR="00C36F66" w14:paraId="13AFBA61" w14:textId="77777777">
        <w:trPr>
          <w:gridBefore w:val="1"/>
          <w:wBefore w:w="11" w:type="dxa"/>
          <w:trHeight w:val="344"/>
        </w:trPr>
        <w:tc>
          <w:tcPr>
            <w:tcW w:w="3975" w:type="dxa"/>
            <w:gridSpan w:val="3"/>
            <w:tcBorders>
              <w:top w:val="double" w:sz="4" w:space="0" w:color="0070C0"/>
              <w:left w:val="single" w:sz="4" w:space="0" w:color="0070C0"/>
              <w:bottom w:val="single" w:sz="4" w:space="0" w:color="0070C0"/>
              <w:right w:val="nil"/>
            </w:tcBorders>
            <w:shd w:val="clear" w:color="auto" w:fill="BDD6EE"/>
          </w:tcPr>
          <w:p w14:paraId="4908FB6F" w14:textId="77777777" w:rsidR="00C36F66" w:rsidRDefault="00000000">
            <w:pPr>
              <w:spacing w:after="0"/>
              <w:ind w:left="44" w:right="-10"/>
              <w:jc w:val="both"/>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w:t>
            </w:r>
          </w:p>
        </w:tc>
        <w:tc>
          <w:tcPr>
            <w:tcW w:w="6531" w:type="dxa"/>
            <w:gridSpan w:val="2"/>
            <w:tcBorders>
              <w:top w:val="double" w:sz="4" w:space="0" w:color="0070C0"/>
              <w:left w:val="nil"/>
              <w:bottom w:val="single" w:sz="4" w:space="0" w:color="0070C0"/>
              <w:right w:val="single" w:sz="4" w:space="0" w:color="0070C0"/>
            </w:tcBorders>
            <w:shd w:val="clear" w:color="auto" w:fill="BDD6EE"/>
          </w:tcPr>
          <w:p w14:paraId="78A2AC0F" w14:textId="77777777" w:rsidR="00C36F66" w:rsidRDefault="00000000">
            <w:pPr>
              <w:spacing w:after="0"/>
            </w:pPr>
            <w:r>
              <w:rPr>
                <w:rFonts w:ascii="Arial" w:eastAsia="Arial" w:hAnsi="Arial" w:cs="Arial"/>
                <w:b/>
                <w:color w:val="0070C0"/>
                <w:sz w:val="18"/>
              </w:rPr>
              <w:t>-3,6,8,8-tetramethyl-1H-3a,7-methanoazulen-5-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C36F66" w14:paraId="49CA0A6A" w14:textId="77777777">
        <w:trPr>
          <w:gridBefore w:val="1"/>
          <w:wBefore w:w="11" w:type="dxa"/>
          <w:trHeight w:val="366"/>
        </w:trPr>
        <w:tc>
          <w:tcPr>
            <w:tcW w:w="3975" w:type="dxa"/>
            <w:gridSpan w:val="3"/>
            <w:tcBorders>
              <w:top w:val="single" w:sz="4" w:space="0" w:color="0070C0"/>
              <w:left w:val="single" w:sz="4" w:space="0" w:color="0070C0"/>
              <w:bottom w:val="single" w:sz="4" w:space="0" w:color="0070C0"/>
              <w:right w:val="single" w:sz="4" w:space="0" w:color="0070C0"/>
            </w:tcBorders>
          </w:tcPr>
          <w:p w14:paraId="578DE98A" w14:textId="77777777" w:rsidR="00C36F66" w:rsidRDefault="00000000">
            <w:pPr>
              <w:spacing w:after="0"/>
              <w:ind w:left="44"/>
            </w:pPr>
            <w:r>
              <w:rPr>
                <w:rFonts w:ascii="Arial" w:eastAsia="Arial" w:hAnsi="Arial" w:cs="Arial"/>
                <w:sz w:val="16"/>
              </w:rPr>
              <w:t xml:space="preserve">Persistance et dégradabilité </w:t>
            </w:r>
          </w:p>
        </w:tc>
        <w:tc>
          <w:tcPr>
            <w:tcW w:w="6531" w:type="dxa"/>
            <w:gridSpan w:val="2"/>
            <w:tcBorders>
              <w:top w:val="single" w:sz="4" w:space="0" w:color="0070C0"/>
              <w:left w:val="single" w:sz="4" w:space="0" w:color="0070C0"/>
              <w:bottom w:val="single" w:sz="4" w:space="0" w:color="0070C0"/>
              <w:right w:val="single" w:sz="4" w:space="0" w:color="0070C0"/>
            </w:tcBorders>
          </w:tcPr>
          <w:p w14:paraId="7A4525DA" w14:textId="77777777" w:rsidR="00C36F66" w:rsidRDefault="00000000">
            <w:pPr>
              <w:spacing w:after="0"/>
              <w:ind w:left="46"/>
            </w:pPr>
            <w:r>
              <w:rPr>
                <w:rFonts w:ascii="Arial" w:eastAsia="Arial" w:hAnsi="Arial" w:cs="Arial"/>
                <w:sz w:val="16"/>
              </w:rPr>
              <w:t xml:space="preserve">Non rapidement dégradable </w:t>
            </w:r>
          </w:p>
        </w:tc>
      </w:tr>
    </w:tbl>
    <w:p w14:paraId="66FE65D6"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341CB2D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895C112" w14:textId="77777777" w:rsidR="00C36F66"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C36F66" w14:paraId="0592CC0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C04EF9D" w14:textId="77777777" w:rsidR="00C36F6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4694541" w14:textId="77777777" w:rsidR="00C36F66" w:rsidRDefault="00000000">
            <w:pPr>
              <w:spacing w:after="0"/>
              <w:ind w:left="1"/>
            </w:pPr>
            <w:r>
              <w:rPr>
                <w:rFonts w:ascii="Arial" w:eastAsia="Arial" w:hAnsi="Arial" w:cs="Arial"/>
                <w:sz w:val="16"/>
              </w:rPr>
              <w:t xml:space="preserve">Non rapidement dégradable </w:t>
            </w:r>
          </w:p>
        </w:tc>
      </w:tr>
    </w:tbl>
    <w:p w14:paraId="6BAA9E61" w14:textId="77777777" w:rsidR="00C36F66"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6BD9F62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B8AEE05" w14:textId="77777777" w:rsidR="00C36F66" w:rsidRDefault="00000000">
            <w:pPr>
              <w:spacing w:after="0"/>
            </w:pPr>
            <w:r>
              <w:rPr>
                <w:rFonts w:ascii="Arial" w:eastAsia="Arial" w:hAnsi="Arial" w:cs="Arial"/>
                <w:b/>
                <w:color w:val="0070C0"/>
                <w:sz w:val="18"/>
              </w:rPr>
              <w:t>(1R,4E,9</w:t>
            </w:r>
            <w:proofErr w:type="gramStart"/>
            <w:r>
              <w:rPr>
                <w:rFonts w:ascii="Arial" w:eastAsia="Arial" w:hAnsi="Arial" w:cs="Arial"/>
                <w:b/>
                <w:color w:val="0070C0"/>
                <w:sz w:val="18"/>
              </w:rPr>
              <w:t>S)-</w:t>
            </w:r>
            <w:proofErr w:type="gramEnd"/>
            <w:r>
              <w:rPr>
                <w:rFonts w:ascii="Arial" w:eastAsia="Arial" w:hAnsi="Arial" w:cs="Arial"/>
                <w:b/>
                <w:color w:val="0070C0"/>
                <w:sz w:val="18"/>
              </w:rPr>
              <w:t>4,11,11-trimethyl-8-</w:t>
            </w:r>
            <w:proofErr w:type="gramStart"/>
            <w:r>
              <w:rPr>
                <w:rFonts w:ascii="Arial" w:eastAsia="Arial" w:hAnsi="Arial" w:cs="Arial"/>
                <w:b/>
                <w:color w:val="0070C0"/>
                <w:sz w:val="18"/>
              </w:rPr>
              <w:t>methylidenebicyclo[7.2.0]undec</w:t>
            </w:r>
            <w:proofErr w:type="gramEnd"/>
            <w:r>
              <w:rPr>
                <w:rFonts w:ascii="Arial" w:eastAsia="Arial" w:hAnsi="Arial" w:cs="Arial"/>
                <w:b/>
                <w:color w:val="0070C0"/>
                <w:sz w:val="18"/>
              </w:rPr>
              <w:t xml:space="preserve">-4-ene (87-44-5) </w:t>
            </w:r>
          </w:p>
        </w:tc>
      </w:tr>
      <w:tr w:rsidR="00C36F66" w14:paraId="33C844F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C61DAD" w14:textId="77777777" w:rsidR="00C36F6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26D3CF5" w14:textId="77777777" w:rsidR="00C36F66" w:rsidRDefault="00000000">
            <w:pPr>
              <w:spacing w:after="0"/>
              <w:ind w:left="1"/>
            </w:pPr>
            <w:r>
              <w:rPr>
                <w:rFonts w:ascii="Arial" w:eastAsia="Arial" w:hAnsi="Arial" w:cs="Arial"/>
                <w:sz w:val="16"/>
              </w:rPr>
              <w:t xml:space="preserve">Non rapidement dégradable </w:t>
            </w:r>
          </w:p>
        </w:tc>
      </w:tr>
    </w:tbl>
    <w:p w14:paraId="2509A566"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79" w:type="dxa"/>
        </w:tblCellMar>
        <w:tblLook w:val="04A0" w:firstRow="1" w:lastRow="0" w:firstColumn="1" w:lastColumn="0" w:noHBand="0" w:noVBand="1"/>
      </w:tblPr>
      <w:tblGrid>
        <w:gridCol w:w="3969"/>
        <w:gridCol w:w="6520"/>
      </w:tblGrid>
      <w:tr w:rsidR="00C36F66" w14:paraId="6F02536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E1B0E58" w14:textId="77777777" w:rsidR="00C36F66" w:rsidRDefault="00000000">
            <w:pPr>
              <w:spacing w:after="0"/>
              <w:ind w:left="56"/>
            </w:pPr>
            <w:r>
              <w:rPr>
                <w:rFonts w:ascii="Arial" w:eastAsia="Arial" w:hAnsi="Arial" w:cs="Arial"/>
                <w:b/>
                <w:color w:val="0070C0"/>
                <w:sz w:val="18"/>
              </w:rPr>
              <w:t>(1R-(1a,4b,4aa,6b,8aa</w:t>
            </w:r>
            <w:proofErr w:type="gramStart"/>
            <w:r>
              <w:rPr>
                <w:rFonts w:ascii="Arial" w:eastAsia="Arial" w:hAnsi="Arial" w:cs="Arial"/>
                <w:b/>
                <w:color w:val="0070C0"/>
                <w:sz w:val="18"/>
              </w:rPr>
              <w:t>))-</w:t>
            </w:r>
            <w:proofErr w:type="gramEnd"/>
            <w:r>
              <w:rPr>
                <w:rFonts w:ascii="Arial" w:eastAsia="Arial" w:hAnsi="Arial" w:cs="Arial"/>
                <w:b/>
                <w:color w:val="0070C0"/>
                <w:sz w:val="18"/>
              </w:rPr>
              <w:t>Octahydro-4,8a,9,9-tetramethyl-1,6-methano-1(2</w:t>
            </w:r>
            <w:proofErr w:type="gramStart"/>
            <w:r>
              <w:rPr>
                <w:rFonts w:ascii="Arial" w:eastAsia="Arial" w:hAnsi="Arial" w:cs="Arial"/>
                <w:b/>
                <w:color w:val="0070C0"/>
                <w:sz w:val="18"/>
              </w:rPr>
              <w:t>H)-</w:t>
            </w:r>
            <w:proofErr w:type="gramEnd"/>
            <w:r>
              <w:rPr>
                <w:rFonts w:ascii="Arial" w:eastAsia="Arial" w:hAnsi="Arial" w:cs="Arial"/>
                <w:b/>
                <w:color w:val="0070C0"/>
                <w:sz w:val="18"/>
              </w:rPr>
              <w:t xml:space="preserve">naphthol (5986-55-0) </w:t>
            </w:r>
          </w:p>
        </w:tc>
      </w:tr>
      <w:tr w:rsidR="00C36F66" w14:paraId="76154E3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747A0C4" w14:textId="77777777" w:rsidR="00C36F66"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1EF5825" w14:textId="77777777" w:rsidR="00C36F66" w:rsidRDefault="00000000">
            <w:pPr>
              <w:spacing w:after="0"/>
              <w:ind w:left="58"/>
            </w:pPr>
            <w:r>
              <w:rPr>
                <w:rFonts w:ascii="Arial" w:eastAsia="Arial" w:hAnsi="Arial" w:cs="Arial"/>
                <w:sz w:val="16"/>
              </w:rPr>
              <w:t xml:space="preserve">Non rapidement dégradable </w:t>
            </w:r>
          </w:p>
        </w:tc>
      </w:tr>
      <w:tr w:rsidR="00C36F66" w14:paraId="00E8352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A669ED3" w14:textId="77777777" w:rsidR="00C36F66" w:rsidRDefault="00000000">
            <w:pPr>
              <w:spacing w:after="0"/>
              <w:ind w:left="56"/>
              <w:jc w:val="both"/>
            </w:pPr>
            <w:r>
              <w:rPr>
                <w:rFonts w:ascii="Arial" w:eastAsia="Arial" w:hAnsi="Arial" w:cs="Arial"/>
                <w:b/>
                <w:color w:val="0070C0"/>
                <w:sz w:val="18"/>
              </w:rPr>
              <w:t>1,3,4,6,7,8-hexahydro-4,6,6,7,8,8-hexaméthyli</w:t>
            </w:r>
          </w:p>
        </w:tc>
        <w:tc>
          <w:tcPr>
            <w:tcW w:w="6519" w:type="dxa"/>
            <w:tcBorders>
              <w:top w:val="double" w:sz="4" w:space="0" w:color="0070C0"/>
              <w:left w:val="nil"/>
              <w:bottom w:val="single" w:sz="4" w:space="0" w:color="0070C0"/>
              <w:right w:val="single" w:sz="4" w:space="0" w:color="0070C0"/>
            </w:tcBorders>
            <w:shd w:val="clear" w:color="auto" w:fill="BDD6EE"/>
          </w:tcPr>
          <w:p w14:paraId="3DE7CE75" w14:textId="77777777" w:rsidR="00C36F66" w:rsidRDefault="00000000">
            <w:pPr>
              <w:spacing w:after="0"/>
              <w:ind w:left="-80"/>
            </w:pPr>
            <w:proofErr w:type="spellStart"/>
            <w:proofErr w:type="gramStart"/>
            <w:r>
              <w:rPr>
                <w:rFonts w:ascii="Arial" w:eastAsia="Arial" w:hAnsi="Arial" w:cs="Arial"/>
                <w:b/>
                <w:color w:val="0070C0"/>
                <w:sz w:val="18"/>
              </w:rPr>
              <w:t>ndéno</w:t>
            </w:r>
            <w:proofErr w:type="spellEnd"/>
            <w:proofErr w:type="gramEnd"/>
            <w:r>
              <w:rPr>
                <w:rFonts w:ascii="Arial" w:eastAsia="Arial" w:hAnsi="Arial" w:cs="Arial"/>
                <w:b/>
                <w:color w:val="0070C0"/>
                <w:sz w:val="18"/>
              </w:rPr>
              <w:t>[5,6-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C36F66" w14:paraId="4971A81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74ABF33" w14:textId="77777777" w:rsidR="00C36F66"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995F8AC" w14:textId="77777777" w:rsidR="00C36F66" w:rsidRDefault="00000000">
            <w:pPr>
              <w:spacing w:after="0"/>
              <w:ind w:left="58"/>
            </w:pPr>
            <w:r>
              <w:rPr>
                <w:rFonts w:ascii="Arial" w:eastAsia="Arial" w:hAnsi="Arial" w:cs="Arial"/>
                <w:sz w:val="16"/>
              </w:rPr>
              <w:t xml:space="preserve">Non rapidement dégradable </w:t>
            </w:r>
          </w:p>
        </w:tc>
      </w:tr>
    </w:tbl>
    <w:p w14:paraId="284955E4"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221FB13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070CAC5" w14:textId="77777777" w:rsidR="00C36F66" w:rsidRDefault="00000000">
            <w:pPr>
              <w:spacing w:after="0"/>
            </w:pPr>
            <w:r>
              <w:rPr>
                <w:rFonts w:ascii="Arial" w:eastAsia="Arial" w:hAnsi="Arial" w:cs="Arial"/>
                <w:b/>
                <w:color w:val="0070C0"/>
                <w:sz w:val="18"/>
              </w:rPr>
              <w:t>1-(2,6,6-Trimethyl-3-</w:t>
            </w:r>
            <w:proofErr w:type="gramStart"/>
            <w:r>
              <w:rPr>
                <w:rFonts w:ascii="Arial" w:eastAsia="Arial" w:hAnsi="Arial" w:cs="Arial"/>
                <w:b/>
                <w:color w:val="0070C0"/>
                <w:sz w:val="18"/>
              </w:rPr>
              <w:t>cyclohexenyl)-</w:t>
            </w:r>
            <w:proofErr w:type="gramEnd"/>
            <w:r>
              <w:rPr>
                <w:rFonts w:ascii="Arial" w:eastAsia="Arial" w:hAnsi="Arial" w:cs="Arial"/>
                <w:b/>
                <w:color w:val="0070C0"/>
                <w:sz w:val="18"/>
              </w:rPr>
              <w:t xml:space="preserve">2-buten-1-one (57378-68-4) </w:t>
            </w:r>
          </w:p>
        </w:tc>
      </w:tr>
      <w:tr w:rsidR="00C36F66" w14:paraId="503996D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4DEA063" w14:textId="77777777" w:rsidR="00C36F6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5BBBD725" w14:textId="77777777" w:rsidR="00C36F66" w:rsidRDefault="00000000">
            <w:pPr>
              <w:spacing w:after="0"/>
              <w:ind w:left="1"/>
            </w:pPr>
            <w:r>
              <w:rPr>
                <w:rFonts w:ascii="Arial" w:eastAsia="Arial" w:hAnsi="Arial" w:cs="Arial"/>
                <w:sz w:val="16"/>
              </w:rPr>
              <w:t xml:space="preserve">Non rapidement dégradable </w:t>
            </w:r>
          </w:p>
        </w:tc>
      </w:tr>
    </w:tbl>
    <w:p w14:paraId="4C5C54E7"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60" w:type="dxa"/>
        </w:tblCellMar>
        <w:tblLook w:val="04A0" w:firstRow="1" w:lastRow="0" w:firstColumn="1" w:lastColumn="0" w:noHBand="0" w:noVBand="1"/>
      </w:tblPr>
      <w:tblGrid>
        <w:gridCol w:w="3969"/>
        <w:gridCol w:w="6520"/>
      </w:tblGrid>
      <w:tr w:rsidR="00C36F66" w14:paraId="4F974A0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D31EE80" w14:textId="77777777" w:rsidR="00C36F66" w:rsidRDefault="00000000">
            <w:pPr>
              <w:spacing w:after="0"/>
              <w:ind w:left="56"/>
            </w:pPr>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2-methylpropionaldehyde (5462-06-6) </w:t>
            </w:r>
          </w:p>
        </w:tc>
      </w:tr>
      <w:tr w:rsidR="00C36F66" w14:paraId="7678FDD7"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A003B8B" w14:textId="77777777" w:rsidR="00C36F66"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5F9427F" w14:textId="77777777" w:rsidR="00C36F66" w:rsidRDefault="00000000">
            <w:pPr>
              <w:spacing w:after="0"/>
              <w:ind w:left="58"/>
            </w:pPr>
            <w:r>
              <w:rPr>
                <w:rFonts w:ascii="Arial" w:eastAsia="Arial" w:hAnsi="Arial" w:cs="Arial"/>
                <w:sz w:val="16"/>
              </w:rPr>
              <w:t xml:space="preserve">Non rapidement dégradable </w:t>
            </w:r>
          </w:p>
        </w:tc>
      </w:tr>
      <w:tr w:rsidR="00C36F66" w14:paraId="5A79BCE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AAF1D1D" w14:textId="77777777" w:rsidR="00C36F66" w:rsidRDefault="00000000">
            <w:pPr>
              <w:spacing w:after="0"/>
              <w:ind w:left="56"/>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(2-</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4AFCACB0" w14:textId="77777777" w:rsidR="00C36F66" w:rsidRDefault="00000000">
            <w:pPr>
              <w:spacing w:after="0"/>
              <w:ind w:left="-60"/>
            </w:pPr>
            <w:proofErr w:type="gramStart"/>
            <w:r>
              <w:rPr>
                <w:rFonts w:ascii="Arial" w:eastAsia="Arial" w:hAnsi="Arial" w:cs="Arial"/>
                <w:b/>
                <w:color w:val="0070C0"/>
                <w:sz w:val="18"/>
              </w:rPr>
              <w:t>te</w:t>
            </w:r>
            <w:proofErr w:type="gramEnd"/>
            <w:r>
              <w:rPr>
                <w:rFonts w:ascii="Arial" w:eastAsia="Arial" w:hAnsi="Arial" w:cs="Arial"/>
                <w:b/>
                <w:color w:val="0070C0"/>
                <w:sz w:val="18"/>
              </w:rPr>
              <w:t xml:space="preserve"> and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(3-</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acetate</w:t>
            </w:r>
            <w:proofErr w:type="spellEnd"/>
            <w:proofErr w:type="gramEnd"/>
            <w:r>
              <w:rPr>
                <w:rFonts w:ascii="Arial" w:eastAsia="Arial" w:hAnsi="Arial" w:cs="Arial"/>
                <w:b/>
                <w:color w:val="0070C0"/>
                <w:sz w:val="18"/>
              </w:rPr>
              <w:t xml:space="preserve"> (67634-00-8) </w:t>
            </w:r>
          </w:p>
        </w:tc>
      </w:tr>
      <w:tr w:rsidR="00C36F66" w14:paraId="10E803C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B5078AF" w14:textId="77777777" w:rsidR="00C36F66"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29327CBC" w14:textId="77777777" w:rsidR="00C36F66" w:rsidRDefault="00000000">
            <w:pPr>
              <w:spacing w:after="0"/>
              <w:ind w:left="58"/>
            </w:pPr>
            <w:r>
              <w:rPr>
                <w:rFonts w:ascii="Arial" w:eastAsia="Arial" w:hAnsi="Arial" w:cs="Arial"/>
                <w:sz w:val="16"/>
              </w:rPr>
              <w:t xml:space="preserve">Non rapidement dégradable </w:t>
            </w:r>
          </w:p>
        </w:tc>
      </w:tr>
    </w:tbl>
    <w:p w14:paraId="2FE4B338"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72" w:type="dxa"/>
        </w:tblCellMar>
        <w:tblLook w:val="04A0" w:firstRow="1" w:lastRow="0" w:firstColumn="1" w:lastColumn="0" w:noHBand="0" w:noVBand="1"/>
      </w:tblPr>
      <w:tblGrid>
        <w:gridCol w:w="3969"/>
        <w:gridCol w:w="6520"/>
      </w:tblGrid>
      <w:tr w:rsidR="00C36F66" w14:paraId="167DC75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BC3658" w14:textId="77777777" w:rsidR="00C36F66" w:rsidRDefault="00000000">
            <w:pPr>
              <w:spacing w:after="0"/>
              <w:ind w:left="56"/>
            </w:pPr>
            <w:r>
              <w:rPr>
                <w:rFonts w:ascii="Arial" w:eastAsia="Arial" w:hAnsi="Arial" w:cs="Arial"/>
                <w:b/>
                <w:color w:val="0070C0"/>
                <w:sz w:val="18"/>
              </w:rPr>
              <w:t xml:space="preserve">3,7-Dimethyl-2,6-octadienal (5392-40-5) </w:t>
            </w:r>
          </w:p>
        </w:tc>
      </w:tr>
      <w:tr w:rsidR="00C36F66" w14:paraId="61D8200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255AB6C" w14:textId="77777777" w:rsidR="00C36F66"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B9E455E" w14:textId="77777777" w:rsidR="00C36F66" w:rsidRDefault="00000000">
            <w:pPr>
              <w:spacing w:after="0"/>
              <w:ind w:left="58"/>
            </w:pPr>
            <w:r>
              <w:rPr>
                <w:rFonts w:ascii="Arial" w:eastAsia="Arial" w:hAnsi="Arial" w:cs="Arial"/>
                <w:sz w:val="16"/>
              </w:rPr>
              <w:t xml:space="preserve">Non rapidement dégradable </w:t>
            </w:r>
          </w:p>
        </w:tc>
      </w:tr>
      <w:tr w:rsidR="00C36F66" w14:paraId="021B9C7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B50C60B" w14:textId="77777777" w:rsidR="00C36F66" w:rsidRDefault="00000000">
            <w:pPr>
              <w:spacing w:after="0"/>
              <w:ind w:left="56"/>
              <w:jc w:val="both"/>
            </w:pPr>
            <w:r>
              <w:rPr>
                <w:rFonts w:ascii="Arial" w:eastAsia="Arial" w:hAnsi="Arial" w:cs="Arial"/>
                <w:b/>
                <w:color w:val="0070C0"/>
                <w:sz w:val="18"/>
              </w:rPr>
              <w:lastRenderedPageBreak/>
              <w:t>2-methyl-3-[4-(2-</w:t>
            </w:r>
            <w:proofErr w:type="gramStart"/>
            <w:r>
              <w:rPr>
                <w:rFonts w:ascii="Arial" w:eastAsia="Arial" w:hAnsi="Arial" w:cs="Arial"/>
                <w:b/>
                <w:color w:val="0070C0"/>
                <w:sz w:val="18"/>
              </w:rPr>
              <w:t>methylpropyl)</w:t>
            </w:r>
            <w:proofErr w:type="spellStart"/>
            <w:r>
              <w:rPr>
                <w:rFonts w:ascii="Arial" w:eastAsia="Arial" w:hAnsi="Arial" w:cs="Arial"/>
                <w:b/>
                <w:color w:val="0070C0"/>
                <w:sz w:val="18"/>
              </w:rPr>
              <w:t>phenyl</w:t>
            </w:r>
            <w:proofErr w:type="spellEnd"/>
            <w:proofErr w:type="gramEnd"/>
            <w:r>
              <w:rPr>
                <w:rFonts w:ascii="Arial" w:eastAsia="Arial" w:hAnsi="Arial" w:cs="Arial"/>
                <w:b/>
                <w:color w:val="0070C0"/>
                <w:sz w:val="18"/>
              </w:rPr>
              <w:t>]</w:t>
            </w:r>
            <w:proofErr w:type="spellStart"/>
            <w:r>
              <w:rPr>
                <w:rFonts w:ascii="Arial" w:eastAsia="Arial" w:hAnsi="Arial" w:cs="Arial"/>
                <w:b/>
                <w:color w:val="0070C0"/>
                <w:sz w:val="18"/>
              </w:rPr>
              <w:t>propan</w:t>
            </w:r>
            <w:proofErr w:type="spellEnd"/>
          </w:p>
        </w:tc>
        <w:tc>
          <w:tcPr>
            <w:tcW w:w="6519" w:type="dxa"/>
            <w:tcBorders>
              <w:top w:val="double" w:sz="4" w:space="0" w:color="0070C0"/>
              <w:left w:val="nil"/>
              <w:bottom w:val="single" w:sz="4" w:space="0" w:color="0070C0"/>
              <w:right w:val="single" w:sz="4" w:space="0" w:color="0070C0"/>
            </w:tcBorders>
            <w:shd w:val="clear" w:color="auto" w:fill="BDD6EE"/>
          </w:tcPr>
          <w:p w14:paraId="24CA5B41" w14:textId="77777777" w:rsidR="00C36F66" w:rsidRDefault="00000000">
            <w:pPr>
              <w:spacing w:after="0"/>
              <w:ind w:left="-72"/>
            </w:pPr>
            <w:proofErr w:type="gramStart"/>
            <w:r>
              <w:rPr>
                <w:rFonts w:ascii="Arial" w:eastAsia="Arial" w:hAnsi="Arial" w:cs="Arial"/>
                <w:b/>
                <w:color w:val="0070C0"/>
                <w:sz w:val="18"/>
              </w:rPr>
              <w:t>al</w:t>
            </w:r>
            <w:proofErr w:type="gramEnd"/>
            <w:r>
              <w:rPr>
                <w:rFonts w:ascii="Arial" w:eastAsia="Arial" w:hAnsi="Arial" w:cs="Arial"/>
                <w:b/>
                <w:color w:val="0070C0"/>
                <w:sz w:val="18"/>
              </w:rPr>
              <w:t xml:space="preserve"> (6658-48-6) </w:t>
            </w:r>
          </w:p>
        </w:tc>
      </w:tr>
      <w:tr w:rsidR="00C36F66" w14:paraId="65B887D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84F3302" w14:textId="77777777" w:rsidR="00C36F66"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164DE80" w14:textId="77777777" w:rsidR="00C36F66" w:rsidRDefault="00000000">
            <w:pPr>
              <w:spacing w:after="0"/>
              <w:ind w:left="58"/>
            </w:pPr>
            <w:r>
              <w:rPr>
                <w:rFonts w:ascii="Arial" w:eastAsia="Arial" w:hAnsi="Arial" w:cs="Arial"/>
                <w:sz w:val="16"/>
              </w:rPr>
              <w:t xml:space="preserve">Non rapidement dégradable </w:t>
            </w:r>
          </w:p>
        </w:tc>
      </w:tr>
    </w:tbl>
    <w:p w14:paraId="733F93BF"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49B218E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9140E61" w14:textId="77777777" w:rsidR="00C36F66"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41789327" w14:textId="77777777" w:rsidR="00C36F66" w:rsidRDefault="00C36F66"/>
        </w:tc>
      </w:tr>
      <w:tr w:rsidR="00C36F66" w14:paraId="1B8AF87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0735387" w14:textId="77777777" w:rsidR="00C36F6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3583F8D" w14:textId="77777777" w:rsidR="00C36F66" w:rsidRDefault="00000000">
            <w:pPr>
              <w:spacing w:after="0"/>
              <w:ind w:left="1"/>
            </w:pPr>
            <w:r>
              <w:rPr>
                <w:rFonts w:ascii="Arial" w:eastAsia="Arial" w:hAnsi="Arial" w:cs="Arial"/>
                <w:sz w:val="16"/>
              </w:rPr>
              <w:t xml:space="preserve">Non rapidement dégradable </w:t>
            </w:r>
          </w:p>
        </w:tc>
      </w:tr>
      <w:tr w:rsidR="00C36F66" w14:paraId="1BC4C32E"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3D69B009" w14:textId="77777777" w:rsidR="00C36F66" w:rsidRDefault="00000000">
            <w:pPr>
              <w:spacing w:after="0"/>
            </w:pPr>
            <w:r>
              <w:rPr>
                <w:rFonts w:ascii="Arial" w:eastAsia="Arial" w:hAnsi="Arial" w:cs="Arial"/>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1A9330D3" w14:textId="77777777" w:rsidR="00C36F66" w:rsidRDefault="00C36F66"/>
        </w:tc>
      </w:tr>
      <w:tr w:rsidR="00C36F66" w14:paraId="540E311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6807BD9" w14:textId="77777777" w:rsidR="00C36F6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A1C2040" w14:textId="77777777" w:rsidR="00C36F66" w:rsidRDefault="00000000">
            <w:pPr>
              <w:spacing w:after="0"/>
              <w:ind w:left="1"/>
            </w:pPr>
            <w:r>
              <w:rPr>
                <w:rFonts w:ascii="Arial" w:eastAsia="Arial" w:hAnsi="Arial" w:cs="Arial"/>
                <w:sz w:val="16"/>
              </w:rPr>
              <w:t xml:space="preserve">Non rapidement dégradable </w:t>
            </w:r>
          </w:p>
        </w:tc>
      </w:tr>
    </w:tbl>
    <w:p w14:paraId="3F7DD9CE"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4D57BE0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A19923F" w14:textId="77777777" w:rsidR="00C36F66" w:rsidRDefault="00000000">
            <w:pPr>
              <w:spacing w:after="0"/>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19" w:type="dxa"/>
            <w:tcBorders>
              <w:top w:val="single" w:sz="4" w:space="0" w:color="0070C0"/>
              <w:left w:val="nil"/>
              <w:bottom w:val="single" w:sz="4" w:space="0" w:color="0070C0"/>
              <w:right w:val="single" w:sz="4" w:space="0" w:color="0070C0"/>
            </w:tcBorders>
            <w:shd w:val="clear" w:color="auto" w:fill="BDD6EE"/>
          </w:tcPr>
          <w:p w14:paraId="220C4FA2" w14:textId="77777777" w:rsidR="00C36F66" w:rsidRDefault="00C36F66"/>
        </w:tc>
      </w:tr>
      <w:tr w:rsidR="00C36F66" w14:paraId="04031B7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A224459" w14:textId="77777777" w:rsidR="00C36F6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FA4E572" w14:textId="77777777" w:rsidR="00C36F66" w:rsidRDefault="00000000">
            <w:pPr>
              <w:spacing w:after="0"/>
              <w:ind w:left="1"/>
            </w:pPr>
            <w:r>
              <w:rPr>
                <w:rFonts w:ascii="Arial" w:eastAsia="Arial" w:hAnsi="Arial" w:cs="Arial"/>
                <w:sz w:val="16"/>
              </w:rPr>
              <w:t xml:space="preserve">Non rapidement dégradable </w:t>
            </w:r>
          </w:p>
        </w:tc>
      </w:tr>
    </w:tbl>
    <w:p w14:paraId="06413791"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C36F66" w14:paraId="4145F32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EFD63E9" w14:textId="77777777" w:rsidR="00C36F66"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29EE97E5" w14:textId="77777777" w:rsidR="00C36F66" w:rsidRDefault="00C36F66"/>
        </w:tc>
      </w:tr>
      <w:tr w:rsidR="00C36F66" w14:paraId="6ABAA6A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8DD32B" w14:textId="77777777" w:rsidR="00C36F66"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2EAF4B5" w14:textId="77777777" w:rsidR="00C36F66" w:rsidRDefault="00000000">
            <w:pPr>
              <w:spacing w:after="0"/>
              <w:ind w:left="1"/>
            </w:pPr>
            <w:r>
              <w:rPr>
                <w:rFonts w:ascii="Arial" w:eastAsia="Arial" w:hAnsi="Arial" w:cs="Arial"/>
                <w:sz w:val="16"/>
              </w:rPr>
              <w:t xml:space="preserve">Non rapidement dégradable </w:t>
            </w:r>
          </w:p>
        </w:tc>
      </w:tr>
    </w:tbl>
    <w:p w14:paraId="1598723F" w14:textId="77777777" w:rsidR="00C36F66"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4A4AF81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4638DFE" w14:textId="77777777" w:rsidR="00C36F66"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C36F66" w14:paraId="64DEBEC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91CEB71" w14:textId="77777777" w:rsidR="00C36F66"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5811A68" w14:textId="77777777" w:rsidR="00C36F66" w:rsidRDefault="00000000">
            <w:pPr>
              <w:spacing w:after="0"/>
              <w:ind w:left="1"/>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bl>
    <w:p w14:paraId="5049BE92"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5B3B2D6B"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820BE8E" w14:textId="77777777" w:rsidR="00C36F66" w:rsidRDefault="00000000">
            <w:pPr>
              <w:spacing w:after="0"/>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C36F66" w14:paraId="77D238F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84A47ED" w14:textId="77777777" w:rsidR="00C36F66"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4B611B6" w14:textId="77777777" w:rsidR="00C36F66" w:rsidRDefault="00000000">
            <w:pPr>
              <w:spacing w:after="0"/>
              <w:ind w:left="1"/>
            </w:pPr>
            <w:r>
              <w:rPr>
                <w:rFonts w:ascii="Arial" w:eastAsia="Arial" w:hAnsi="Arial" w:cs="Arial"/>
                <w:sz w:val="16"/>
              </w:rPr>
              <w:t xml:space="preserve">5,99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IUCLID;ECB</w:t>
            </w:r>
            <w:proofErr w:type="gramEnd"/>
            <w:r>
              <w:rPr>
                <w:rFonts w:ascii="Arial" w:eastAsia="Arial" w:hAnsi="Arial" w:cs="Arial"/>
                <w:sz w:val="16"/>
              </w:rPr>
              <w:t xml:space="preserve"> RAR </w:t>
            </w:r>
          </w:p>
        </w:tc>
      </w:tr>
      <w:tr w:rsidR="00C36F66" w14:paraId="72C25E1D"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56DFA734" w14:textId="77777777" w:rsidR="00C36F66" w:rsidRDefault="00000000">
            <w:pPr>
              <w:spacing w:after="0"/>
            </w:pPr>
            <w:r>
              <w:rPr>
                <w:rFonts w:ascii="Arial" w:eastAsia="Arial" w:hAnsi="Arial" w:cs="Arial"/>
                <w:b/>
                <w:color w:val="0070C0"/>
                <w:sz w:val="18"/>
              </w:rPr>
              <w:t xml:space="preserve">3,7-Dimethyl-2,6-octadienal (5392-40-5) </w:t>
            </w:r>
          </w:p>
        </w:tc>
        <w:tc>
          <w:tcPr>
            <w:tcW w:w="6519" w:type="dxa"/>
            <w:tcBorders>
              <w:top w:val="double" w:sz="4" w:space="0" w:color="0070C0"/>
              <w:left w:val="nil"/>
              <w:bottom w:val="single" w:sz="4" w:space="0" w:color="0070C0"/>
              <w:right w:val="single" w:sz="4" w:space="0" w:color="0070C0"/>
            </w:tcBorders>
            <w:shd w:val="clear" w:color="auto" w:fill="BDD6EE"/>
          </w:tcPr>
          <w:p w14:paraId="5D1E6981" w14:textId="77777777" w:rsidR="00C36F66" w:rsidRDefault="00C36F66"/>
        </w:tc>
      </w:tr>
      <w:tr w:rsidR="00C36F66" w14:paraId="1D2BEA2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5A18017" w14:textId="77777777" w:rsidR="00C36F66"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3FBBA814" w14:textId="77777777" w:rsidR="00C36F66" w:rsidRDefault="00000000">
            <w:pPr>
              <w:spacing w:after="0"/>
              <w:ind w:left="1"/>
            </w:pPr>
            <w:r>
              <w:rPr>
                <w:rFonts w:ascii="Arial" w:eastAsia="Arial" w:hAnsi="Arial" w:cs="Arial"/>
                <w:sz w:val="16"/>
              </w:rPr>
              <w:t xml:space="preserve">2,76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38C36AD5"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739EBE6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BE646D8" w14:textId="77777777" w:rsidR="00C36F66"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0C38A1AA" w14:textId="77777777" w:rsidR="00C36F66" w:rsidRDefault="00C36F66"/>
        </w:tc>
      </w:tr>
      <w:tr w:rsidR="00C36F66" w14:paraId="23EC9530"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2BFACEAE" w14:textId="77777777" w:rsidR="00C36F66"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FD7C6A5" w14:textId="77777777" w:rsidR="00C36F66" w:rsidRDefault="00000000">
            <w:pPr>
              <w:spacing w:after="0"/>
              <w:ind w:left="1"/>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C36F66" w14:paraId="7D3D2905"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462425D5" w14:textId="77777777" w:rsidR="00C36F66" w:rsidRDefault="00000000">
            <w:pPr>
              <w:spacing w:after="0"/>
            </w:pPr>
            <w:r>
              <w:rPr>
                <w:rFonts w:ascii="Arial" w:eastAsia="Arial" w:hAnsi="Arial" w:cs="Arial"/>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73CC3C96" w14:textId="77777777" w:rsidR="00C36F66" w:rsidRDefault="00C36F66"/>
        </w:tc>
      </w:tr>
      <w:tr w:rsidR="00C36F66" w14:paraId="188DE68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E5B9FA0" w14:textId="77777777" w:rsidR="00C36F66"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C078BE1" w14:textId="77777777" w:rsidR="00C36F66" w:rsidRDefault="00000000">
            <w:pPr>
              <w:spacing w:after="0"/>
              <w:ind w:left="1"/>
            </w:pPr>
            <w:r>
              <w:rPr>
                <w:rFonts w:ascii="Arial" w:eastAsia="Arial" w:hAnsi="Arial" w:cs="Arial"/>
                <w:sz w:val="16"/>
              </w:rPr>
              <w:t xml:space="preserve">4,82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16D237FE" w14:textId="77777777" w:rsidR="00C36F66" w:rsidRDefault="00000000">
      <w:pPr>
        <w:spacing w:after="0"/>
      </w:pPr>
      <w:r>
        <w:rPr>
          <w:rFonts w:ascii="Arial" w:eastAsia="Arial" w:hAnsi="Arial" w:cs="Arial"/>
          <w:sz w:val="2"/>
        </w:rPr>
        <w:t xml:space="preserve"> </w:t>
      </w:r>
    </w:p>
    <w:tbl>
      <w:tblPr>
        <w:tblStyle w:val="TableGrid"/>
        <w:tblW w:w="10494" w:type="dxa"/>
        <w:tblInd w:w="2" w:type="dxa"/>
        <w:tblCellMar>
          <w:top w:w="77" w:type="dxa"/>
          <w:left w:w="0" w:type="dxa"/>
          <w:bottom w:w="0" w:type="dxa"/>
          <w:right w:w="67" w:type="dxa"/>
        </w:tblCellMar>
        <w:tblLook w:val="04A0" w:firstRow="1" w:lastRow="0" w:firstColumn="1" w:lastColumn="0" w:noHBand="0" w:noVBand="1"/>
      </w:tblPr>
      <w:tblGrid>
        <w:gridCol w:w="3973"/>
        <w:gridCol w:w="6521"/>
      </w:tblGrid>
      <w:tr w:rsidR="00C36F66" w14:paraId="0B036D86"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19BAC86B" w14:textId="77777777" w:rsidR="00C36F66" w:rsidRDefault="00000000">
            <w:pPr>
              <w:spacing w:after="0"/>
              <w:ind w:left="34"/>
            </w:pPr>
            <w:proofErr w:type="spellStart"/>
            <w:r>
              <w:rPr>
                <w:rFonts w:ascii="Arial" w:eastAsia="Arial" w:hAnsi="Arial" w:cs="Arial"/>
                <w:b/>
                <w:color w:val="0070C0"/>
                <w:sz w:val="18"/>
              </w:rPr>
              <w:t>Vanillin</w:t>
            </w:r>
            <w:proofErr w:type="spellEnd"/>
            <w:r>
              <w:rPr>
                <w:rFonts w:ascii="Arial" w:eastAsia="Arial" w:hAnsi="Arial" w:cs="Arial"/>
                <w:b/>
                <w:color w:val="0070C0"/>
                <w:sz w:val="18"/>
              </w:rPr>
              <w:t xml:space="preserve"> (121-33-5) </w:t>
            </w:r>
          </w:p>
        </w:tc>
        <w:tc>
          <w:tcPr>
            <w:tcW w:w="6521" w:type="dxa"/>
            <w:tcBorders>
              <w:top w:val="single" w:sz="4" w:space="0" w:color="0070C0"/>
              <w:left w:val="nil"/>
              <w:bottom w:val="single" w:sz="4" w:space="0" w:color="0070C0"/>
              <w:right w:val="single" w:sz="4" w:space="0" w:color="0070C0"/>
            </w:tcBorders>
            <w:shd w:val="clear" w:color="auto" w:fill="BDD6EE"/>
          </w:tcPr>
          <w:p w14:paraId="2DA76CBE" w14:textId="77777777" w:rsidR="00C36F66" w:rsidRDefault="00C36F66"/>
        </w:tc>
      </w:tr>
      <w:tr w:rsidR="00C36F66" w14:paraId="355B43B0" w14:textId="77777777">
        <w:trPr>
          <w:trHeight w:val="408"/>
        </w:trPr>
        <w:tc>
          <w:tcPr>
            <w:tcW w:w="3973" w:type="dxa"/>
            <w:tcBorders>
              <w:top w:val="single" w:sz="4" w:space="0" w:color="0070C0"/>
              <w:left w:val="single" w:sz="4" w:space="0" w:color="0070C0"/>
              <w:bottom w:val="double" w:sz="4" w:space="0" w:color="0070C0"/>
              <w:right w:val="single" w:sz="4" w:space="0" w:color="0070C0"/>
            </w:tcBorders>
            <w:vAlign w:val="center"/>
          </w:tcPr>
          <w:p w14:paraId="1D8D5F82" w14:textId="77777777" w:rsidR="00C36F66" w:rsidRDefault="00000000">
            <w:pPr>
              <w:spacing w:after="0"/>
              <w:ind w:left="34"/>
            </w:pPr>
            <w:r>
              <w:rPr>
                <w:rFonts w:ascii="Arial" w:eastAsia="Arial" w:hAnsi="Arial" w:cs="Arial"/>
                <w:sz w:val="16"/>
              </w:rPr>
              <w:lastRenderedPageBreak/>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double" w:sz="4" w:space="0" w:color="0070C0"/>
              <w:right w:val="single" w:sz="4" w:space="0" w:color="0070C0"/>
            </w:tcBorders>
            <w:vAlign w:val="center"/>
          </w:tcPr>
          <w:p w14:paraId="5395D00C" w14:textId="77777777" w:rsidR="00C36F66" w:rsidRDefault="00000000">
            <w:pPr>
              <w:spacing w:after="0"/>
              <w:ind w:left="31"/>
            </w:pPr>
            <w:r>
              <w:rPr>
                <w:rFonts w:ascii="Arial" w:eastAsia="Arial" w:hAnsi="Arial" w:cs="Arial"/>
                <w:sz w:val="16"/>
              </w:rPr>
              <w:t xml:space="preserve">1,21 </w:t>
            </w:r>
            <w:proofErr w:type="gramStart"/>
            <w:r>
              <w:rPr>
                <w:rFonts w:ascii="Arial" w:eastAsia="Arial" w:hAnsi="Arial" w:cs="Arial"/>
                <w:sz w:val="16"/>
              </w:rPr>
              <w:t>Source:</w:t>
            </w:r>
            <w:proofErr w:type="gramEnd"/>
            <w:r>
              <w:rPr>
                <w:rFonts w:ascii="Arial" w:eastAsia="Arial" w:hAnsi="Arial" w:cs="Arial"/>
                <w:sz w:val="16"/>
              </w:rPr>
              <w:t xml:space="preserve"> ICSC </w:t>
            </w:r>
          </w:p>
        </w:tc>
      </w:tr>
      <w:tr w:rsidR="00C36F66" w14:paraId="04FE8719"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09407CED" w14:textId="77777777" w:rsidR="00C36F66" w:rsidRDefault="00000000">
            <w:pPr>
              <w:spacing w:after="0"/>
              <w:ind w:left="34"/>
            </w:pPr>
            <w:r>
              <w:rPr>
                <w:rFonts w:ascii="Arial" w:eastAsia="Arial" w:hAnsi="Arial" w:cs="Arial"/>
                <w:b/>
                <w:color w:val="0070C0"/>
                <w:sz w:val="18"/>
              </w:rPr>
              <w:t xml:space="preserve">3,7-Dimethyl octa-1,6-diene-3-ol (78-70-6) </w:t>
            </w:r>
          </w:p>
        </w:tc>
        <w:tc>
          <w:tcPr>
            <w:tcW w:w="6521" w:type="dxa"/>
            <w:tcBorders>
              <w:top w:val="double" w:sz="4" w:space="0" w:color="0070C0"/>
              <w:left w:val="nil"/>
              <w:bottom w:val="single" w:sz="4" w:space="0" w:color="0070C0"/>
              <w:right w:val="single" w:sz="4" w:space="0" w:color="0070C0"/>
            </w:tcBorders>
            <w:shd w:val="clear" w:color="auto" w:fill="BDD6EE"/>
          </w:tcPr>
          <w:p w14:paraId="0A05363D" w14:textId="77777777" w:rsidR="00C36F66" w:rsidRDefault="00C36F66"/>
        </w:tc>
      </w:tr>
      <w:tr w:rsidR="00C36F66" w14:paraId="54DADF07"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339181C1" w14:textId="77777777" w:rsidR="00C36F66"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702BA160" w14:textId="77777777" w:rsidR="00C36F66" w:rsidRDefault="00000000">
            <w:pPr>
              <w:spacing w:after="0"/>
              <w:ind w:left="3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C36F66" w14:paraId="5E19430B" w14:textId="77777777">
        <w:trPr>
          <w:trHeight w:val="127"/>
        </w:trPr>
        <w:tc>
          <w:tcPr>
            <w:tcW w:w="3973" w:type="dxa"/>
            <w:tcBorders>
              <w:top w:val="single" w:sz="4" w:space="0" w:color="0070C0"/>
              <w:left w:val="nil"/>
              <w:bottom w:val="nil"/>
              <w:right w:val="nil"/>
            </w:tcBorders>
          </w:tcPr>
          <w:p w14:paraId="6BAAF2D2" w14:textId="77777777" w:rsidR="00C36F66" w:rsidRDefault="00C36F66"/>
        </w:tc>
        <w:tc>
          <w:tcPr>
            <w:tcW w:w="6521" w:type="dxa"/>
            <w:tcBorders>
              <w:top w:val="single" w:sz="4" w:space="0" w:color="0070C0"/>
              <w:left w:val="nil"/>
              <w:bottom w:val="nil"/>
              <w:right w:val="nil"/>
            </w:tcBorders>
          </w:tcPr>
          <w:p w14:paraId="183255FB" w14:textId="77777777" w:rsidR="00C36F66" w:rsidRDefault="00C36F66"/>
        </w:tc>
      </w:tr>
      <w:tr w:rsidR="00C36F66" w14:paraId="32EAEAF2" w14:textId="77777777">
        <w:trPr>
          <w:trHeight w:val="293"/>
        </w:trPr>
        <w:tc>
          <w:tcPr>
            <w:tcW w:w="3973" w:type="dxa"/>
            <w:tcBorders>
              <w:top w:val="nil"/>
              <w:left w:val="nil"/>
              <w:bottom w:val="nil"/>
              <w:right w:val="nil"/>
            </w:tcBorders>
            <w:shd w:val="clear" w:color="auto" w:fill="9CC2E5"/>
          </w:tcPr>
          <w:p w14:paraId="0A2DD411" w14:textId="77777777" w:rsidR="00C36F66" w:rsidRDefault="00000000">
            <w:pPr>
              <w:spacing w:after="0"/>
            </w:pPr>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1B2D4634" w14:textId="77777777" w:rsidR="00C36F66" w:rsidRDefault="00C36F66"/>
        </w:tc>
      </w:tr>
      <w:tr w:rsidR="00C36F66" w14:paraId="41B1ACC2"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440646" w14:textId="77777777" w:rsidR="00C36F66" w:rsidRDefault="00000000">
            <w:pPr>
              <w:spacing w:after="0"/>
              <w:ind w:left="56"/>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C36F66" w14:paraId="2CBAD8CF" w14:textId="77777777">
        <w:trPr>
          <w:trHeight w:val="407"/>
        </w:trPr>
        <w:tc>
          <w:tcPr>
            <w:tcW w:w="3973" w:type="dxa"/>
            <w:tcBorders>
              <w:top w:val="single" w:sz="4" w:space="0" w:color="0070C0"/>
              <w:left w:val="single" w:sz="4" w:space="0" w:color="0070C0"/>
              <w:bottom w:val="double" w:sz="4" w:space="0" w:color="0070C0"/>
              <w:right w:val="single" w:sz="4" w:space="0" w:color="0070C0"/>
            </w:tcBorders>
            <w:vAlign w:val="center"/>
          </w:tcPr>
          <w:p w14:paraId="583D5595" w14:textId="77777777" w:rsidR="00C36F66" w:rsidRDefault="00000000">
            <w:pPr>
              <w:spacing w:after="0"/>
              <w:ind w:left="56"/>
            </w:pPr>
            <w:r>
              <w:rPr>
                <w:rFonts w:ascii="Arial" w:eastAsia="Arial" w:hAnsi="Arial" w:cs="Arial"/>
                <w:sz w:val="16"/>
              </w:rP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vAlign w:val="center"/>
          </w:tcPr>
          <w:p w14:paraId="44091D6E" w14:textId="77777777" w:rsidR="00C36F66" w:rsidRDefault="00000000">
            <w:pPr>
              <w:spacing w:after="0"/>
              <w:ind w:left="58"/>
            </w:pPr>
            <w:r>
              <w:rPr>
                <w:rFonts w:ascii="Arial" w:eastAsia="Arial" w:hAnsi="Arial" w:cs="Arial"/>
                <w:sz w:val="16"/>
              </w:rPr>
              <w:t xml:space="preserve">3,8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C36F66" w14:paraId="6B01AD61"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171C3A7E" w14:textId="77777777" w:rsidR="00C36F66" w:rsidRDefault="00000000">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21" w:type="dxa"/>
            <w:tcBorders>
              <w:top w:val="double" w:sz="4" w:space="0" w:color="0070C0"/>
              <w:left w:val="nil"/>
              <w:bottom w:val="single" w:sz="4" w:space="0" w:color="0070C0"/>
              <w:right w:val="single" w:sz="4" w:space="0" w:color="0070C0"/>
            </w:tcBorders>
            <w:shd w:val="clear" w:color="auto" w:fill="BDD6EE"/>
          </w:tcPr>
          <w:p w14:paraId="30FCBD94" w14:textId="77777777" w:rsidR="00C36F66" w:rsidRDefault="00000000">
            <w:pPr>
              <w:spacing w:after="0"/>
              <w:ind w:left="-70"/>
            </w:pPr>
            <w:r>
              <w:rPr>
                <w:rFonts w:ascii="Arial" w:eastAsia="Arial" w:hAnsi="Arial" w:cs="Arial"/>
                <w:b/>
                <w:color w:val="0070C0"/>
                <w:sz w:val="18"/>
              </w:rPr>
              <w:t xml:space="preserve">95-7) </w:t>
            </w:r>
          </w:p>
        </w:tc>
      </w:tr>
      <w:tr w:rsidR="00C36F66" w14:paraId="05212DC8"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3A65618B" w14:textId="77777777" w:rsidR="00C36F66" w:rsidRDefault="00000000">
            <w:pPr>
              <w:spacing w:after="0"/>
              <w:ind w:left="56"/>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5E5BDC59" w14:textId="77777777" w:rsidR="00C36F66" w:rsidRDefault="00000000">
            <w:pPr>
              <w:spacing w:after="0"/>
              <w:ind w:left="58"/>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64E61743" w14:textId="77777777" w:rsidR="00C36F66" w:rsidRDefault="00000000">
      <w:pPr>
        <w:spacing w:after="5"/>
      </w:pPr>
      <w:r>
        <w:rPr>
          <w:rFonts w:ascii="Arial" w:eastAsia="Arial" w:hAnsi="Arial" w:cs="Arial"/>
          <w:sz w:val="2"/>
        </w:rPr>
        <w:t xml:space="preserve"> </w:t>
      </w:r>
    </w:p>
    <w:tbl>
      <w:tblPr>
        <w:tblStyle w:val="TableGrid"/>
        <w:tblW w:w="10489" w:type="dxa"/>
        <w:tblInd w:w="6" w:type="dxa"/>
        <w:tblCellMar>
          <w:top w:w="77" w:type="dxa"/>
          <w:left w:w="0" w:type="dxa"/>
          <w:bottom w:w="0" w:type="dxa"/>
          <w:right w:w="60" w:type="dxa"/>
        </w:tblCellMar>
        <w:tblLook w:val="04A0" w:firstRow="1" w:lastRow="0" w:firstColumn="1" w:lastColumn="0" w:noHBand="0" w:noVBand="1"/>
      </w:tblPr>
      <w:tblGrid>
        <w:gridCol w:w="3969"/>
        <w:gridCol w:w="6520"/>
      </w:tblGrid>
      <w:tr w:rsidR="00C36F66" w14:paraId="1D26C81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A175BB9" w14:textId="77777777" w:rsidR="00C36F66" w:rsidRDefault="00000000">
            <w:pPr>
              <w:spacing w:after="0"/>
              <w:ind w:left="56"/>
            </w:pPr>
            <w:r>
              <w:rPr>
                <w:rFonts w:ascii="Arial" w:eastAsia="Arial" w:hAnsi="Arial" w:cs="Arial"/>
                <w:b/>
                <w:color w:val="0070C0"/>
                <w:sz w:val="18"/>
              </w:rPr>
              <w:t>1,3,4,6,7,8-hexahydro-4,6,6,7,8,8-hexaméthylindéno[5,6-</w:t>
            </w:r>
            <w:proofErr w:type="gramStart"/>
            <w:r>
              <w:rPr>
                <w:rFonts w:ascii="Arial" w:eastAsia="Arial" w:hAnsi="Arial" w:cs="Arial"/>
                <w:b/>
                <w:color w:val="0070C0"/>
                <w:sz w:val="18"/>
              </w:rPr>
              <w:t>c]pyrane</w:t>
            </w:r>
            <w:proofErr w:type="gramEnd"/>
            <w:r>
              <w:rPr>
                <w:rFonts w:ascii="Arial" w:eastAsia="Arial" w:hAnsi="Arial" w:cs="Arial"/>
                <w:b/>
                <w:color w:val="0070C0"/>
                <w:sz w:val="18"/>
              </w:rPr>
              <w:t xml:space="preserve">; </w:t>
            </w:r>
            <w:proofErr w:type="spellStart"/>
            <w:proofErr w:type="gramStart"/>
            <w:r>
              <w:rPr>
                <w:rFonts w:ascii="Arial" w:eastAsia="Arial" w:hAnsi="Arial" w:cs="Arial"/>
                <w:b/>
                <w:color w:val="0070C0"/>
                <w:sz w:val="18"/>
              </w:rPr>
              <w:t>galaxolide</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 (HHCB) (1222-05-5) </w:t>
            </w:r>
          </w:p>
        </w:tc>
      </w:tr>
      <w:tr w:rsidR="00C36F66" w14:paraId="41DAECE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3D7B655" w14:textId="77777777" w:rsidR="00C36F66"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357AC4C1" w14:textId="77777777" w:rsidR="00C36F66" w:rsidRDefault="00000000">
            <w:pPr>
              <w:spacing w:after="0"/>
              <w:ind w:left="58"/>
            </w:pPr>
            <w:r>
              <w:rPr>
                <w:rFonts w:ascii="Arial" w:eastAsia="Arial" w:hAnsi="Arial" w:cs="Arial"/>
                <w:sz w:val="16"/>
              </w:rPr>
              <w:t xml:space="preserve">12530 </w:t>
            </w:r>
            <w:proofErr w:type="gramStart"/>
            <w:r>
              <w:rPr>
                <w:rFonts w:ascii="Arial" w:eastAsia="Arial" w:hAnsi="Arial" w:cs="Arial"/>
                <w:sz w:val="16"/>
              </w:rPr>
              <w:t>Source:</w:t>
            </w:r>
            <w:proofErr w:type="gramEnd"/>
            <w:r>
              <w:rPr>
                <w:rFonts w:ascii="Arial" w:eastAsia="Arial" w:hAnsi="Arial" w:cs="Arial"/>
                <w:sz w:val="16"/>
              </w:rPr>
              <w:t xml:space="preserve"> EPISUITE </w:t>
            </w:r>
          </w:p>
        </w:tc>
      </w:tr>
      <w:tr w:rsidR="00C36F66" w14:paraId="68F83A1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6BFADD2" w14:textId="77777777" w:rsidR="00C36F66" w:rsidRDefault="00000000">
            <w:pPr>
              <w:spacing w:after="0"/>
              <w:ind w:left="56"/>
              <w:jc w:val="both"/>
            </w:pPr>
            <w:proofErr w:type="spellStart"/>
            <w:r>
              <w:rPr>
                <w:rFonts w:ascii="Arial" w:eastAsia="Arial" w:hAnsi="Arial" w:cs="Arial"/>
                <w:b/>
                <w:color w:val="0070C0"/>
                <w:sz w:val="18"/>
              </w:rPr>
              <w:t>Reaction</w:t>
            </w:r>
            <w:proofErr w:type="spellEnd"/>
            <w:r>
              <w:rPr>
                <w:rFonts w:ascii="Arial" w:eastAsia="Arial" w:hAnsi="Arial" w:cs="Arial"/>
                <w:b/>
                <w:color w:val="0070C0"/>
                <w:sz w:val="18"/>
              </w:rPr>
              <w:t xml:space="preserve"> mass of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(2-</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w:t>
            </w:r>
            <w:proofErr w:type="spellEnd"/>
            <w:proofErr w:type="gramEnd"/>
          </w:p>
        </w:tc>
        <w:tc>
          <w:tcPr>
            <w:tcW w:w="6519" w:type="dxa"/>
            <w:tcBorders>
              <w:top w:val="double" w:sz="4" w:space="0" w:color="0070C0"/>
              <w:left w:val="nil"/>
              <w:bottom w:val="single" w:sz="4" w:space="0" w:color="0070C0"/>
              <w:right w:val="single" w:sz="4" w:space="0" w:color="0070C0"/>
            </w:tcBorders>
            <w:shd w:val="clear" w:color="auto" w:fill="BDD6EE"/>
          </w:tcPr>
          <w:p w14:paraId="027BF87B" w14:textId="77777777" w:rsidR="00C36F66" w:rsidRDefault="00000000">
            <w:pPr>
              <w:spacing w:after="0"/>
              <w:ind w:left="-60"/>
            </w:pPr>
            <w:proofErr w:type="gramStart"/>
            <w:r>
              <w:rPr>
                <w:rFonts w:ascii="Arial" w:eastAsia="Arial" w:hAnsi="Arial" w:cs="Arial"/>
                <w:b/>
                <w:color w:val="0070C0"/>
                <w:sz w:val="18"/>
              </w:rPr>
              <w:t>te</w:t>
            </w:r>
            <w:proofErr w:type="gramEnd"/>
            <w:r>
              <w:rPr>
                <w:rFonts w:ascii="Arial" w:eastAsia="Arial" w:hAnsi="Arial" w:cs="Arial"/>
                <w:b/>
                <w:color w:val="0070C0"/>
                <w:sz w:val="18"/>
              </w:rPr>
              <w:t xml:space="preserve"> and </w:t>
            </w:r>
            <w:proofErr w:type="spellStart"/>
            <w:r>
              <w:rPr>
                <w:rFonts w:ascii="Arial" w:eastAsia="Arial" w:hAnsi="Arial" w:cs="Arial"/>
                <w:b/>
                <w:color w:val="0070C0"/>
                <w:sz w:val="18"/>
              </w:rPr>
              <w:t>allyl</w:t>
            </w:r>
            <w:proofErr w:type="spellEnd"/>
            <w:r>
              <w:rPr>
                <w:rFonts w:ascii="Arial" w:eastAsia="Arial" w:hAnsi="Arial" w:cs="Arial"/>
                <w:b/>
                <w:color w:val="0070C0"/>
                <w:sz w:val="18"/>
              </w:rPr>
              <w:t xml:space="preserve"> (3-</w:t>
            </w:r>
            <w:proofErr w:type="gramStart"/>
            <w:r>
              <w:rPr>
                <w:rFonts w:ascii="Arial" w:eastAsia="Arial" w:hAnsi="Arial" w:cs="Arial"/>
                <w:b/>
                <w:color w:val="0070C0"/>
                <w:sz w:val="18"/>
              </w:rPr>
              <w:t>methylbutoxy)</w:t>
            </w:r>
            <w:proofErr w:type="spellStart"/>
            <w:r>
              <w:rPr>
                <w:rFonts w:ascii="Arial" w:eastAsia="Arial" w:hAnsi="Arial" w:cs="Arial"/>
                <w:b/>
                <w:color w:val="0070C0"/>
                <w:sz w:val="18"/>
              </w:rPr>
              <w:t>acetate</w:t>
            </w:r>
            <w:proofErr w:type="spellEnd"/>
            <w:proofErr w:type="gramEnd"/>
            <w:r>
              <w:rPr>
                <w:rFonts w:ascii="Arial" w:eastAsia="Arial" w:hAnsi="Arial" w:cs="Arial"/>
                <w:b/>
                <w:color w:val="0070C0"/>
                <w:sz w:val="18"/>
              </w:rPr>
              <w:t xml:space="preserve"> (67634-00-8) </w:t>
            </w:r>
          </w:p>
        </w:tc>
      </w:tr>
      <w:tr w:rsidR="00C36F66" w14:paraId="2C678E7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D928B3" w14:textId="77777777" w:rsidR="00C36F66"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6FB292D" w14:textId="77777777" w:rsidR="00C36F66" w:rsidRDefault="00000000">
            <w:pPr>
              <w:spacing w:after="0"/>
              <w:ind w:left="58"/>
            </w:pPr>
            <w:r>
              <w:rPr>
                <w:rFonts w:ascii="Arial" w:eastAsia="Arial" w:hAnsi="Arial" w:cs="Arial"/>
                <w:sz w:val="16"/>
              </w:rPr>
              <w:t xml:space="preserve">115,7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bl>
    <w:p w14:paraId="1BD26E3D"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3D52293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2DBD44D" w14:textId="77777777" w:rsidR="00C36F66"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766C8C60" w14:textId="77777777" w:rsidR="00C36F66" w:rsidRDefault="00C36F66"/>
        </w:tc>
      </w:tr>
      <w:tr w:rsidR="00C36F66" w14:paraId="62C705A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40359C7" w14:textId="77777777" w:rsidR="00C36F66"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5F97EF5F" w14:textId="77777777" w:rsidR="00C36F66" w:rsidRDefault="00000000">
            <w:pPr>
              <w:spacing w:after="0"/>
              <w:ind w:left="1"/>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C36F66" w14:paraId="163A870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0831827C" w14:textId="77777777" w:rsidR="00C36F66" w:rsidRDefault="00000000">
            <w:pPr>
              <w:spacing w:after="0"/>
            </w:pPr>
            <w:r>
              <w:rPr>
                <w:rFonts w:ascii="Arial" w:eastAsia="Arial" w:hAnsi="Arial" w:cs="Arial"/>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6E679135" w14:textId="77777777" w:rsidR="00C36F66" w:rsidRDefault="00C36F66"/>
        </w:tc>
      </w:tr>
      <w:tr w:rsidR="00C36F66" w14:paraId="1F3EAC6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E5A08A7" w14:textId="77777777" w:rsidR="00C36F66"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F0ADFF6" w14:textId="77777777" w:rsidR="00C36F66" w:rsidRDefault="00000000">
            <w:pPr>
              <w:spacing w:after="0"/>
              <w:ind w:left="1"/>
            </w:pPr>
            <w:r>
              <w:rPr>
                <w:rFonts w:ascii="Arial" w:eastAsia="Arial" w:hAnsi="Arial" w:cs="Arial"/>
                <w:sz w:val="16"/>
              </w:rPr>
              <w:t xml:space="preserve">2301 </w:t>
            </w:r>
            <w:proofErr w:type="gramStart"/>
            <w:r>
              <w:rPr>
                <w:rFonts w:ascii="Arial" w:eastAsia="Arial" w:hAnsi="Arial" w:cs="Arial"/>
                <w:sz w:val="16"/>
              </w:rPr>
              <w:t>Source:</w:t>
            </w:r>
            <w:proofErr w:type="gramEnd"/>
            <w:r>
              <w:rPr>
                <w:rFonts w:ascii="Arial" w:eastAsia="Arial" w:hAnsi="Arial" w:cs="Arial"/>
                <w:sz w:val="16"/>
              </w:rPr>
              <w:t xml:space="preserve"> EPI SUITE </w:t>
            </w:r>
          </w:p>
        </w:tc>
      </w:tr>
    </w:tbl>
    <w:p w14:paraId="42696CB9" w14:textId="77777777" w:rsidR="00C36F66"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C36F66" w14:paraId="74FADB12"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17CC59A" w14:textId="77777777" w:rsidR="00C36F66"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0AB5A154" w14:textId="77777777" w:rsidR="00C36F66" w:rsidRDefault="00C36F66"/>
        </w:tc>
      </w:tr>
      <w:tr w:rsidR="00C36F66" w14:paraId="69C784E6"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56B32D49" w14:textId="77777777" w:rsidR="00C36F66"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32DD2B01" w14:textId="77777777" w:rsidR="00C36F66" w:rsidRDefault="00000000">
            <w:pPr>
              <w:spacing w:after="0"/>
              <w:ind w:left="1"/>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26426CF5" w14:textId="77777777" w:rsidR="00C36F66" w:rsidRDefault="00000000">
      <w:pPr>
        <w:shd w:val="clear" w:color="auto" w:fill="9CC2E5"/>
        <w:spacing w:after="139" w:line="249" w:lineRule="auto"/>
        <w:ind w:left="24" w:hanging="10"/>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p w14:paraId="5D5AC114" w14:textId="77777777" w:rsidR="00C36F66" w:rsidRDefault="00000000">
      <w:pPr>
        <w:spacing w:after="200" w:line="265" w:lineRule="auto"/>
        <w:ind w:left="-5" w:hanging="10"/>
      </w:pPr>
      <w:r>
        <w:rPr>
          <w:rFonts w:ascii="Arial" w:eastAsia="Arial" w:hAnsi="Arial" w:cs="Arial"/>
          <w:sz w:val="16"/>
        </w:rPr>
        <w:t xml:space="preserve">Pas d’informations complémentaires disponibles </w:t>
      </w:r>
    </w:p>
    <w:p w14:paraId="7DAE0071" w14:textId="77777777" w:rsidR="00C36F66" w:rsidRDefault="00000000">
      <w:pPr>
        <w:shd w:val="clear" w:color="auto" w:fill="9CC2E5"/>
        <w:spacing w:after="139" w:line="249" w:lineRule="auto"/>
        <w:ind w:left="24" w:hanging="10"/>
      </w:pPr>
      <w:r>
        <w:rPr>
          <w:rFonts w:ascii="Arial" w:eastAsia="Arial" w:hAnsi="Arial" w:cs="Arial"/>
          <w:b/>
          <w:color w:val="0070C0"/>
          <w:sz w:val="18"/>
        </w:rPr>
        <w:t xml:space="preserve">12.6. Propriétés perturbant le système endocrinien </w:t>
      </w:r>
    </w:p>
    <w:p w14:paraId="1753E9A3" w14:textId="77777777" w:rsidR="00C36F66" w:rsidRDefault="00000000">
      <w:pPr>
        <w:spacing w:after="199" w:line="265" w:lineRule="auto"/>
        <w:ind w:left="-5" w:hanging="10"/>
      </w:pPr>
      <w:r>
        <w:rPr>
          <w:rFonts w:ascii="Arial" w:eastAsia="Arial" w:hAnsi="Arial" w:cs="Arial"/>
          <w:sz w:val="16"/>
        </w:rPr>
        <w:t xml:space="preserve">Pas d’informations complémentaires disponibles </w:t>
      </w:r>
    </w:p>
    <w:p w14:paraId="0936CBFD" w14:textId="77777777" w:rsidR="00C36F66"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163C5E1D" w14:textId="77777777" w:rsidR="00C36F66" w:rsidRDefault="00000000">
      <w:pPr>
        <w:spacing w:after="478" w:line="265" w:lineRule="auto"/>
        <w:ind w:left="-5" w:hanging="10"/>
      </w:pPr>
      <w:r>
        <w:rPr>
          <w:rFonts w:ascii="Arial" w:eastAsia="Arial" w:hAnsi="Arial" w:cs="Arial"/>
          <w:sz w:val="16"/>
        </w:rPr>
        <w:t xml:space="preserve">Pas d’informations complémentaires disponibles </w:t>
      </w:r>
    </w:p>
    <w:p w14:paraId="24F330AA" w14:textId="77777777" w:rsidR="00C36F66" w:rsidRDefault="00000000">
      <w:pPr>
        <w:pStyle w:val="Titre1"/>
        <w:spacing w:after="194"/>
        <w:ind w:left="24"/>
      </w:pPr>
      <w:r>
        <w:lastRenderedPageBreak/>
        <w:t xml:space="preserve">RUBRIQUE </w:t>
      </w:r>
      <w:proofErr w:type="gramStart"/>
      <w:r>
        <w:t>13:</w:t>
      </w:r>
      <w:proofErr w:type="gramEnd"/>
      <w:r>
        <w:t xml:space="preserve"> Considérations relatives à l’élimination </w:t>
      </w:r>
    </w:p>
    <w:p w14:paraId="209EB117" w14:textId="77777777" w:rsidR="00C36F66"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C36F66" w14:paraId="36903382" w14:textId="77777777">
        <w:trPr>
          <w:trHeight w:val="186"/>
        </w:trPr>
        <w:tc>
          <w:tcPr>
            <w:tcW w:w="3805" w:type="dxa"/>
            <w:tcBorders>
              <w:top w:val="nil"/>
              <w:left w:val="nil"/>
              <w:bottom w:val="nil"/>
              <w:right w:val="nil"/>
            </w:tcBorders>
          </w:tcPr>
          <w:p w14:paraId="02FC9634" w14:textId="77777777" w:rsidR="00C36F66"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2F1AEA03" w14:textId="77777777" w:rsidR="00C36F66"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C36F66" w14:paraId="62290878" w14:textId="77777777">
        <w:trPr>
          <w:trHeight w:val="221"/>
        </w:trPr>
        <w:tc>
          <w:tcPr>
            <w:tcW w:w="3805" w:type="dxa"/>
            <w:tcBorders>
              <w:top w:val="nil"/>
              <w:left w:val="nil"/>
              <w:bottom w:val="nil"/>
              <w:right w:val="nil"/>
            </w:tcBorders>
          </w:tcPr>
          <w:p w14:paraId="5514D878" w14:textId="77777777" w:rsidR="00C36F66"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1BC1500F" w14:textId="77777777" w:rsidR="00C36F66"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C36F66" w14:paraId="44A9A13C" w14:textId="77777777">
        <w:trPr>
          <w:trHeight w:val="442"/>
        </w:trPr>
        <w:tc>
          <w:tcPr>
            <w:tcW w:w="3805" w:type="dxa"/>
            <w:tcBorders>
              <w:top w:val="nil"/>
              <w:left w:val="nil"/>
              <w:bottom w:val="nil"/>
              <w:right w:val="nil"/>
            </w:tcBorders>
          </w:tcPr>
          <w:p w14:paraId="5B36C633" w14:textId="77777777" w:rsidR="00C36F66"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5F5E6DDD" w14:textId="77777777" w:rsidR="00C36F66"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C36F66" w14:paraId="09556CD3" w14:textId="77777777">
        <w:trPr>
          <w:trHeight w:val="442"/>
        </w:trPr>
        <w:tc>
          <w:tcPr>
            <w:tcW w:w="3805" w:type="dxa"/>
            <w:tcBorders>
              <w:top w:val="nil"/>
              <w:left w:val="nil"/>
              <w:bottom w:val="nil"/>
              <w:right w:val="nil"/>
            </w:tcBorders>
          </w:tcPr>
          <w:p w14:paraId="3A9B4E7E" w14:textId="77777777" w:rsidR="00C36F66"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731F0D7D" w14:textId="77777777" w:rsidR="00C36F66"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C36F66" w14:paraId="589FFF78" w14:textId="77777777">
        <w:trPr>
          <w:trHeight w:val="186"/>
        </w:trPr>
        <w:tc>
          <w:tcPr>
            <w:tcW w:w="3805" w:type="dxa"/>
            <w:tcBorders>
              <w:top w:val="nil"/>
              <w:left w:val="nil"/>
              <w:bottom w:val="nil"/>
              <w:right w:val="nil"/>
            </w:tcBorders>
          </w:tcPr>
          <w:p w14:paraId="2D3C8A3C" w14:textId="77777777" w:rsidR="00C36F66"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068FE064" w14:textId="77777777" w:rsidR="00C36F66" w:rsidRDefault="00000000">
            <w:pPr>
              <w:spacing w:after="0"/>
            </w:pPr>
            <w:r>
              <w:rPr>
                <w:rFonts w:ascii="Arial" w:eastAsia="Arial" w:hAnsi="Arial" w:cs="Arial"/>
                <w:sz w:val="16"/>
              </w:rPr>
              <w:t xml:space="preserve">: Ne pas réutiliser des récipients vides. </w:t>
            </w:r>
          </w:p>
        </w:tc>
      </w:tr>
    </w:tbl>
    <w:p w14:paraId="0D187FB4" w14:textId="77777777" w:rsidR="00C36F66" w:rsidRDefault="00000000">
      <w:pPr>
        <w:pStyle w:val="Titre1"/>
        <w:spacing w:after="132"/>
        <w:ind w:left="24"/>
      </w:pPr>
      <w:r>
        <w:t xml:space="preserve">RUBRIQUE </w:t>
      </w:r>
      <w:proofErr w:type="gramStart"/>
      <w:r>
        <w:t>14:</w:t>
      </w:r>
      <w:proofErr w:type="gramEnd"/>
      <w:r>
        <w:t xml:space="preserve"> Informations relatives au transport </w:t>
      </w:r>
    </w:p>
    <w:p w14:paraId="7FE7DF73" w14:textId="77777777" w:rsidR="00C36F66" w:rsidRDefault="00000000">
      <w:pPr>
        <w:spacing w:after="20" w:line="265" w:lineRule="auto"/>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32" w:type="dxa"/>
          <w:bottom w:w="0" w:type="dxa"/>
          <w:right w:w="0" w:type="dxa"/>
        </w:tblCellMar>
        <w:tblLook w:val="04A0" w:firstRow="1" w:lastRow="0" w:firstColumn="1" w:lastColumn="0" w:noHBand="0" w:noVBand="1"/>
      </w:tblPr>
      <w:tblGrid>
        <w:gridCol w:w="2097"/>
        <w:gridCol w:w="2099"/>
        <w:gridCol w:w="2098"/>
        <w:gridCol w:w="2099"/>
        <w:gridCol w:w="2097"/>
      </w:tblGrid>
      <w:tr w:rsidR="00C36F66" w14:paraId="5B1F8F25"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D742E6B" w14:textId="77777777" w:rsidR="00C36F66" w:rsidRDefault="00000000">
            <w:pPr>
              <w:spacing w:after="0"/>
              <w:ind w:right="33"/>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D25B16F" w14:textId="77777777" w:rsidR="00C36F66" w:rsidRDefault="00000000">
            <w:pPr>
              <w:spacing w:after="0"/>
              <w:ind w:right="33"/>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5A14E52F" w14:textId="77777777" w:rsidR="00C36F66" w:rsidRDefault="00000000">
            <w:pPr>
              <w:spacing w:after="0"/>
              <w:ind w:right="33"/>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6EA931A2" w14:textId="77777777" w:rsidR="00C36F66" w:rsidRDefault="00000000">
            <w:pPr>
              <w:spacing w:after="0"/>
              <w:ind w:right="36"/>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6BE213D4" w14:textId="77777777" w:rsidR="00C36F66" w:rsidRDefault="00000000">
            <w:pPr>
              <w:spacing w:after="0"/>
              <w:ind w:right="28"/>
              <w:jc w:val="center"/>
            </w:pPr>
            <w:r>
              <w:rPr>
                <w:rFonts w:ascii="Arial" w:eastAsia="Arial" w:hAnsi="Arial" w:cs="Arial"/>
                <w:b/>
                <w:sz w:val="18"/>
              </w:rPr>
              <w:t xml:space="preserve">RID </w:t>
            </w:r>
          </w:p>
        </w:tc>
      </w:tr>
      <w:tr w:rsidR="00C36F66" w14:paraId="0DDAF486" w14:textId="77777777">
        <w:trPr>
          <w:trHeight w:val="397"/>
        </w:trPr>
        <w:tc>
          <w:tcPr>
            <w:tcW w:w="4196" w:type="dxa"/>
            <w:gridSpan w:val="2"/>
            <w:tcBorders>
              <w:top w:val="single" w:sz="4" w:space="0" w:color="0070C0"/>
              <w:left w:val="single" w:sz="4" w:space="0" w:color="0070C0"/>
              <w:bottom w:val="single" w:sz="4" w:space="0" w:color="0070C0"/>
              <w:right w:val="nil"/>
            </w:tcBorders>
            <w:vAlign w:val="center"/>
          </w:tcPr>
          <w:p w14:paraId="64C36444" w14:textId="77777777" w:rsidR="00C36F66" w:rsidRDefault="00000000">
            <w:pPr>
              <w:spacing w:after="0"/>
              <w:ind w:left="24"/>
            </w:pPr>
            <w:r>
              <w:rPr>
                <w:rFonts w:ascii="Arial" w:eastAsia="Arial" w:hAnsi="Arial" w:cs="Arial"/>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36EA7F23" w14:textId="77777777" w:rsidR="00C36F66" w:rsidRDefault="00C36F66"/>
        </w:tc>
        <w:tc>
          <w:tcPr>
            <w:tcW w:w="2099" w:type="dxa"/>
            <w:tcBorders>
              <w:top w:val="single" w:sz="4" w:space="0" w:color="0070C0"/>
              <w:left w:val="nil"/>
              <w:bottom w:val="single" w:sz="4" w:space="0" w:color="0070C0"/>
              <w:right w:val="nil"/>
            </w:tcBorders>
          </w:tcPr>
          <w:p w14:paraId="5D1C33E9" w14:textId="77777777" w:rsidR="00C36F66" w:rsidRDefault="00C36F66"/>
        </w:tc>
        <w:tc>
          <w:tcPr>
            <w:tcW w:w="2097" w:type="dxa"/>
            <w:tcBorders>
              <w:top w:val="single" w:sz="4" w:space="0" w:color="0070C0"/>
              <w:left w:val="nil"/>
              <w:bottom w:val="single" w:sz="4" w:space="0" w:color="0070C0"/>
              <w:right w:val="single" w:sz="4" w:space="0" w:color="0070C0"/>
            </w:tcBorders>
          </w:tcPr>
          <w:p w14:paraId="1E005574" w14:textId="77777777" w:rsidR="00C36F66" w:rsidRDefault="00C36F66"/>
        </w:tc>
      </w:tr>
      <w:tr w:rsidR="00C36F66" w14:paraId="0069593A" w14:textId="77777777">
        <w:trPr>
          <w:trHeight w:val="343"/>
        </w:trPr>
        <w:tc>
          <w:tcPr>
            <w:tcW w:w="2097" w:type="dxa"/>
            <w:tcBorders>
              <w:top w:val="single" w:sz="4" w:space="0" w:color="0070C0"/>
              <w:left w:val="single" w:sz="4" w:space="0" w:color="0070C0"/>
              <w:bottom w:val="single" w:sz="4" w:space="0" w:color="0070C0"/>
              <w:right w:val="single" w:sz="4" w:space="0" w:color="0070C0"/>
            </w:tcBorders>
          </w:tcPr>
          <w:p w14:paraId="23E360B2" w14:textId="77777777" w:rsidR="00C36F66"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5013FFD" w14:textId="77777777" w:rsidR="00C36F66"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C00B701" w14:textId="77777777" w:rsidR="00C36F66"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4279A95C" w14:textId="77777777" w:rsidR="00C36F66"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5062FBF9" w14:textId="77777777" w:rsidR="00C36F66" w:rsidRDefault="00000000">
            <w:pPr>
              <w:spacing w:after="0"/>
              <w:ind w:right="27"/>
              <w:jc w:val="center"/>
            </w:pPr>
            <w:r>
              <w:rPr>
                <w:rFonts w:ascii="Arial" w:eastAsia="Arial" w:hAnsi="Arial" w:cs="Arial"/>
                <w:sz w:val="16"/>
              </w:rPr>
              <w:t xml:space="preserve">Non applicable </w:t>
            </w:r>
          </w:p>
        </w:tc>
      </w:tr>
      <w:tr w:rsidR="00C36F66" w14:paraId="06889878"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6490AA69" w14:textId="77777777" w:rsidR="00C36F66" w:rsidRDefault="00000000">
            <w:pPr>
              <w:spacing w:after="0"/>
              <w:ind w:left="24" w:right="-32"/>
              <w:jc w:val="both"/>
            </w:pPr>
            <w:r>
              <w:rPr>
                <w:rFonts w:ascii="Arial" w:eastAsia="Arial" w:hAnsi="Arial" w:cs="Arial"/>
                <w:b/>
                <w:color w:val="0070C0"/>
                <w:sz w:val="18"/>
              </w:rPr>
              <w:t>14.2. Désignation officielle de transport de l’ONU</w:t>
            </w:r>
          </w:p>
        </w:tc>
        <w:tc>
          <w:tcPr>
            <w:tcW w:w="2098" w:type="dxa"/>
            <w:tcBorders>
              <w:top w:val="single" w:sz="4" w:space="0" w:color="0070C0"/>
              <w:left w:val="nil"/>
              <w:bottom w:val="single" w:sz="4" w:space="0" w:color="0070C0"/>
              <w:right w:val="nil"/>
            </w:tcBorders>
          </w:tcPr>
          <w:p w14:paraId="1CE65BA9" w14:textId="77777777" w:rsidR="00C36F66" w:rsidRDefault="00000000">
            <w:pPr>
              <w:spacing w:after="0"/>
            </w:pPr>
            <w:r>
              <w:rPr>
                <w:rFonts w:ascii="Arial" w:eastAsia="Arial" w:hAnsi="Arial" w:cs="Arial"/>
                <w:b/>
                <w:color w:val="0070C0"/>
                <w:sz w:val="18"/>
              </w:rPr>
              <w:t xml:space="preserve"> </w:t>
            </w:r>
          </w:p>
        </w:tc>
        <w:tc>
          <w:tcPr>
            <w:tcW w:w="2099" w:type="dxa"/>
            <w:tcBorders>
              <w:top w:val="single" w:sz="4" w:space="0" w:color="0070C0"/>
              <w:left w:val="nil"/>
              <w:bottom w:val="single" w:sz="4" w:space="0" w:color="0070C0"/>
              <w:right w:val="nil"/>
            </w:tcBorders>
          </w:tcPr>
          <w:p w14:paraId="4C571844" w14:textId="77777777" w:rsidR="00C36F66" w:rsidRDefault="00C36F66"/>
        </w:tc>
        <w:tc>
          <w:tcPr>
            <w:tcW w:w="2097" w:type="dxa"/>
            <w:tcBorders>
              <w:top w:val="single" w:sz="4" w:space="0" w:color="0070C0"/>
              <w:left w:val="nil"/>
              <w:bottom w:val="single" w:sz="4" w:space="0" w:color="0070C0"/>
              <w:right w:val="single" w:sz="4" w:space="0" w:color="0070C0"/>
            </w:tcBorders>
          </w:tcPr>
          <w:p w14:paraId="444AD98C" w14:textId="77777777" w:rsidR="00C36F66" w:rsidRDefault="00C36F66"/>
        </w:tc>
      </w:tr>
      <w:tr w:rsidR="00C36F66" w14:paraId="12676734"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414DE772" w14:textId="77777777" w:rsidR="00C36F66"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4B4CE90" w14:textId="77777777" w:rsidR="00C36F66"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07655577" w14:textId="77777777" w:rsidR="00C36F66"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58C5FF7" w14:textId="77777777" w:rsidR="00C36F66"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054A673E" w14:textId="77777777" w:rsidR="00C36F66" w:rsidRDefault="00000000">
            <w:pPr>
              <w:spacing w:after="0"/>
              <w:ind w:right="27"/>
              <w:jc w:val="center"/>
            </w:pPr>
            <w:r>
              <w:rPr>
                <w:rFonts w:ascii="Arial" w:eastAsia="Arial" w:hAnsi="Arial" w:cs="Arial"/>
                <w:sz w:val="16"/>
              </w:rPr>
              <w:t xml:space="preserve">Non applicable </w:t>
            </w:r>
          </w:p>
        </w:tc>
      </w:tr>
      <w:tr w:rsidR="00C36F66" w14:paraId="6C9DE43F"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23EEF9C7" w14:textId="77777777" w:rsidR="00C36F66" w:rsidRDefault="00000000">
            <w:pPr>
              <w:spacing w:after="0"/>
              <w:ind w:left="24"/>
            </w:pPr>
            <w:r>
              <w:rPr>
                <w:rFonts w:ascii="Arial" w:eastAsia="Arial" w:hAnsi="Arial" w:cs="Arial"/>
                <w:b/>
                <w:color w:val="0070C0"/>
                <w:sz w:val="18"/>
              </w:rPr>
              <w:t xml:space="preserve">14.3. Classe(s) de danger pour le transport </w:t>
            </w:r>
          </w:p>
        </w:tc>
        <w:tc>
          <w:tcPr>
            <w:tcW w:w="2098" w:type="dxa"/>
            <w:tcBorders>
              <w:top w:val="single" w:sz="4" w:space="0" w:color="0070C0"/>
              <w:left w:val="nil"/>
              <w:bottom w:val="single" w:sz="4" w:space="0" w:color="0070C0"/>
              <w:right w:val="nil"/>
            </w:tcBorders>
          </w:tcPr>
          <w:p w14:paraId="21F11080" w14:textId="77777777" w:rsidR="00C36F66" w:rsidRDefault="00C36F66"/>
        </w:tc>
        <w:tc>
          <w:tcPr>
            <w:tcW w:w="2099" w:type="dxa"/>
            <w:tcBorders>
              <w:top w:val="single" w:sz="4" w:space="0" w:color="0070C0"/>
              <w:left w:val="nil"/>
              <w:bottom w:val="single" w:sz="4" w:space="0" w:color="0070C0"/>
              <w:right w:val="nil"/>
            </w:tcBorders>
          </w:tcPr>
          <w:p w14:paraId="3812C3BC" w14:textId="77777777" w:rsidR="00C36F66" w:rsidRDefault="00C36F66"/>
        </w:tc>
        <w:tc>
          <w:tcPr>
            <w:tcW w:w="2097" w:type="dxa"/>
            <w:tcBorders>
              <w:top w:val="single" w:sz="4" w:space="0" w:color="0070C0"/>
              <w:left w:val="nil"/>
              <w:bottom w:val="single" w:sz="4" w:space="0" w:color="0070C0"/>
              <w:right w:val="single" w:sz="4" w:space="0" w:color="0070C0"/>
            </w:tcBorders>
          </w:tcPr>
          <w:p w14:paraId="42EBD6D8" w14:textId="77777777" w:rsidR="00C36F66" w:rsidRDefault="00C36F66"/>
        </w:tc>
      </w:tr>
      <w:tr w:rsidR="00C36F66" w14:paraId="675582FB"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04A458B" w14:textId="77777777" w:rsidR="00C36F66"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3C5A9454" w14:textId="77777777" w:rsidR="00C36F66"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9F92225" w14:textId="77777777" w:rsidR="00C36F66"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659FE68A" w14:textId="77777777" w:rsidR="00C36F66"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425C3B23" w14:textId="77777777" w:rsidR="00C36F66" w:rsidRDefault="00000000">
            <w:pPr>
              <w:spacing w:after="0"/>
              <w:ind w:right="27"/>
              <w:jc w:val="center"/>
            </w:pPr>
            <w:r>
              <w:rPr>
                <w:rFonts w:ascii="Arial" w:eastAsia="Arial" w:hAnsi="Arial" w:cs="Arial"/>
                <w:sz w:val="16"/>
              </w:rPr>
              <w:t xml:space="preserve">Non applicable </w:t>
            </w:r>
          </w:p>
        </w:tc>
      </w:tr>
      <w:tr w:rsidR="00C36F66" w14:paraId="473CCA2C" w14:textId="77777777">
        <w:trPr>
          <w:trHeight w:val="372"/>
        </w:trPr>
        <w:tc>
          <w:tcPr>
            <w:tcW w:w="4196" w:type="dxa"/>
            <w:gridSpan w:val="2"/>
            <w:tcBorders>
              <w:top w:val="single" w:sz="4" w:space="0" w:color="0070C0"/>
              <w:left w:val="single" w:sz="4" w:space="0" w:color="0070C0"/>
              <w:bottom w:val="single" w:sz="4" w:space="0" w:color="0070C0"/>
              <w:right w:val="nil"/>
            </w:tcBorders>
          </w:tcPr>
          <w:p w14:paraId="568ECC25" w14:textId="77777777" w:rsidR="00C36F66" w:rsidRDefault="00000000">
            <w:pPr>
              <w:spacing w:after="0"/>
              <w:ind w:left="24"/>
            </w:pPr>
            <w:r>
              <w:rPr>
                <w:rFonts w:ascii="Arial" w:eastAsia="Arial" w:hAnsi="Arial" w:cs="Arial"/>
                <w:b/>
                <w:color w:val="0070C0"/>
                <w:sz w:val="18"/>
              </w:rPr>
              <w:t xml:space="preserve">14.4. Groupe d’emballage </w:t>
            </w:r>
          </w:p>
        </w:tc>
        <w:tc>
          <w:tcPr>
            <w:tcW w:w="2098" w:type="dxa"/>
            <w:tcBorders>
              <w:top w:val="single" w:sz="4" w:space="0" w:color="0070C0"/>
              <w:left w:val="nil"/>
              <w:bottom w:val="single" w:sz="4" w:space="0" w:color="0070C0"/>
              <w:right w:val="nil"/>
            </w:tcBorders>
          </w:tcPr>
          <w:p w14:paraId="3F3A9609" w14:textId="77777777" w:rsidR="00C36F66" w:rsidRDefault="00C36F66"/>
        </w:tc>
        <w:tc>
          <w:tcPr>
            <w:tcW w:w="2099" w:type="dxa"/>
            <w:tcBorders>
              <w:top w:val="single" w:sz="4" w:space="0" w:color="0070C0"/>
              <w:left w:val="nil"/>
              <w:bottom w:val="single" w:sz="4" w:space="0" w:color="0070C0"/>
              <w:right w:val="nil"/>
            </w:tcBorders>
          </w:tcPr>
          <w:p w14:paraId="459AB501" w14:textId="77777777" w:rsidR="00C36F66" w:rsidRDefault="00C36F66"/>
        </w:tc>
        <w:tc>
          <w:tcPr>
            <w:tcW w:w="2097" w:type="dxa"/>
            <w:tcBorders>
              <w:top w:val="single" w:sz="4" w:space="0" w:color="0070C0"/>
              <w:left w:val="nil"/>
              <w:bottom w:val="single" w:sz="4" w:space="0" w:color="0070C0"/>
              <w:right w:val="single" w:sz="4" w:space="0" w:color="0070C0"/>
            </w:tcBorders>
          </w:tcPr>
          <w:p w14:paraId="5B1ECA1E" w14:textId="77777777" w:rsidR="00C36F66" w:rsidRDefault="00C36F66"/>
        </w:tc>
      </w:tr>
      <w:tr w:rsidR="00C36F66" w14:paraId="61CF7107"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0224DBB2" w14:textId="77777777" w:rsidR="00C36F66"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5B0CE9BE" w14:textId="77777777" w:rsidR="00C36F66"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19701311" w14:textId="77777777" w:rsidR="00C36F66"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7B983303" w14:textId="77777777" w:rsidR="00C36F66"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18E9F101" w14:textId="77777777" w:rsidR="00C36F66" w:rsidRDefault="00000000">
            <w:pPr>
              <w:spacing w:after="0"/>
              <w:ind w:right="27"/>
              <w:jc w:val="center"/>
            </w:pPr>
            <w:r>
              <w:rPr>
                <w:rFonts w:ascii="Arial" w:eastAsia="Arial" w:hAnsi="Arial" w:cs="Arial"/>
                <w:sz w:val="16"/>
              </w:rPr>
              <w:t xml:space="preserve">Non applicable </w:t>
            </w:r>
          </w:p>
        </w:tc>
      </w:tr>
      <w:tr w:rsidR="00C36F66" w14:paraId="1BA00337" w14:textId="77777777">
        <w:trPr>
          <w:trHeight w:val="373"/>
        </w:trPr>
        <w:tc>
          <w:tcPr>
            <w:tcW w:w="4196" w:type="dxa"/>
            <w:gridSpan w:val="2"/>
            <w:tcBorders>
              <w:top w:val="single" w:sz="4" w:space="0" w:color="0070C0"/>
              <w:left w:val="single" w:sz="4" w:space="0" w:color="0070C0"/>
              <w:bottom w:val="single" w:sz="4" w:space="0" w:color="0070C0"/>
              <w:right w:val="nil"/>
            </w:tcBorders>
          </w:tcPr>
          <w:p w14:paraId="6E300630" w14:textId="77777777" w:rsidR="00C36F66" w:rsidRDefault="00000000">
            <w:pPr>
              <w:spacing w:after="0"/>
              <w:ind w:left="24"/>
            </w:pPr>
            <w:r>
              <w:rPr>
                <w:rFonts w:ascii="Arial" w:eastAsia="Arial" w:hAnsi="Arial" w:cs="Arial"/>
                <w:b/>
                <w:color w:val="0070C0"/>
                <w:sz w:val="18"/>
              </w:rPr>
              <w:t xml:space="preserve">14.5. Dangers pour l’environnement </w:t>
            </w:r>
          </w:p>
        </w:tc>
        <w:tc>
          <w:tcPr>
            <w:tcW w:w="2098" w:type="dxa"/>
            <w:tcBorders>
              <w:top w:val="single" w:sz="4" w:space="0" w:color="0070C0"/>
              <w:left w:val="nil"/>
              <w:bottom w:val="single" w:sz="4" w:space="0" w:color="0070C0"/>
              <w:right w:val="nil"/>
            </w:tcBorders>
          </w:tcPr>
          <w:p w14:paraId="436A47D0" w14:textId="77777777" w:rsidR="00C36F66" w:rsidRDefault="00C36F66"/>
        </w:tc>
        <w:tc>
          <w:tcPr>
            <w:tcW w:w="2099" w:type="dxa"/>
            <w:tcBorders>
              <w:top w:val="single" w:sz="4" w:space="0" w:color="0070C0"/>
              <w:left w:val="nil"/>
              <w:bottom w:val="single" w:sz="4" w:space="0" w:color="0070C0"/>
              <w:right w:val="nil"/>
            </w:tcBorders>
          </w:tcPr>
          <w:p w14:paraId="5F51D173" w14:textId="77777777" w:rsidR="00C36F66" w:rsidRDefault="00C36F66"/>
        </w:tc>
        <w:tc>
          <w:tcPr>
            <w:tcW w:w="2097" w:type="dxa"/>
            <w:tcBorders>
              <w:top w:val="single" w:sz="4" w:space="0" w:color="0070C0"/>
              <w:left w:val="nil"/>
              <w:bottom w:val="single" w:sz="4" w:space="0" w:color="0070C0"/>
              <w:right w:val="single" w:sz="4" w:space="0" w:color="0070C0"/>
            </w:tcBorders>
          </w:tcPr>
          <w:p w14:paraId="60DD0F47" w14:textId="77777777" w:rsidR="00C36F66" w:rsidRDefault="00C36F66"/>
        </w:tc>
      </w:tr>
      <w:tr w:rsidR="00C36F66" w14:paraId="2A3C2E3E"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64A82873" w14:textId="77777777" w:rsidR="00C36F66" w:rsidRDefault="00000000">
            <w:pPr>
              <w:spacing w:after="0"/>
              <w:ind w:right="30"/>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2224AAF5" w14:textId="77777777" w:rsidR="00C36F66" w:rsidRDefault="00000000">
            <w:pPr>
              <w:spacing w:after="0"/>
              <w:ind w:right="30"/>
              <w:jc w:val="center"/>
            </w:pPr>
            <w:r>
              <w:rPr>
                <w:rFonts w:ascii="Arial" w:eastAsia="Arial" w:hAnsi="Arial" w:cs="Arial"/>
                <w:sz w:val="16"/>
              </w:rPr>
              <w:t xml:space="preserve">Non applicable </w:t>
            </w:r>
          </w:p>
        </w:tc>
        <w:tc>
          <w:tcPr>
            <w:tcW w:w="2098" w:type="dxa"/>
            <w:tcBorders>
              <w:top w:val="single" w:sz="4" w:space="0" w:color="0070C0"/>
              <w:left w:val="single" w:sz="4" w:space="0" w:color="0070C0"/>
              <w:bottom w:val="single" w:sz="4" w:space="0" w:color="0070C0"/>
              <w:right w:val="single" w:sz="4" w:space="0" w:color="0070C0"/>
            </w:tcBorders>
          </w:tcPr>
          <w:p w14:paraId="73BF310C" w14:textId="77777777" w:rsidR="00C36F66" w:rsidRDefault="00000000">
            <w:pPr>
              <w:spacing w:after="0"/>
              <w:ind w:right="31"/>
              <w:jc w:val="center"/>
            </w:pPr>
            <w:r>
              <w:rPr>
                <w:rFonts w:ascii="Arial" w:eastAsia="Arial" w:hAnsi="Arial" w:cs="Arial"/>
                <w:sz w:val="16"/>
              </w:rPr>
              <w:t xml:space="preserve">Non applicable </w:t>
            </w:r>
          </w:p>
        </w:tc>
        <w:tc>
          <w:tcPr>
            <w:tcW w:w="2099" w:type="dxa"/>
            <w:tcBorders>
              <w:top w:val="single" w:sz="4" w:space="0" w:color="0070C0"/>
              <w:left w:val="single" w:sz="4" w:space="0" w:color="0070C0"/>
              <w:bottom w:val="single" w:sz="4" w:space="0" w:color="0070C0"/>
              <w:right w:val="single" w:sz="4" w:space="0" w:color="0070C0"/>
            </w:tcBorders>
          </w:tcPr>
          <w:p w14:paraId="08C99478" w14:textId="77777777" w:rsidR="00C36F66" w:rsidRDefault="00000000">
            <w:pPr>
              <w:spacing w:after="0"/>
              <w:ind w:right="32"/>
              <w:jc w:val="center"/>
            </w:pPr>
            <w:r>
              <w:rPr>
                <w:rFonts w:ascii="Arial" w:eastAsia="Arial" w:hAnsi="Arial" w:cs="Arial"/>
                <w:sz w:val="16"/>
              </w:rPr>
              <w:t xml:space="preserve">Non applicable </w:t>
            </w:r>
          </w:p>
        </w:tc>
        <w:tc>
          <w:tcPr>
            <w:tcW w:w="2097" w:type="dxa"/>
            <w:tcBorders>
              <w:top w:val="single" w:sz="4" w:space="0" w:color="0070C0"/>
              <w:left w:val="single" w:sz="4" w:space="0" w:color="0070C0"/>
              <w:bottom w:val="single" w:sz="4" w:space="0" w:color="0070C0"/>
              <w:right w:val="single" w:sz="4" w:space="0" w:color="0070C0"/>
            </w:tcBorders>
          </w:tcPr>
          <w:p w14:paraId="385183DB" w14:textId="77777777" w:rsidR="00C36F66" w:rsidRDefault="00000000">
            <w:pPr>
              <w:spacing w:after="0"/>
              <w:ind w:right="27"/>
              <w:jc w:val="center"/>
            </w:pPr>
            <w:r>
              <w:rPr>
                <w:rFonts w:ascii="Arial" w:eastAsia="Arial" w:hAnsi="Arial" w:cs="Arial"/>
                <w:sz w:val="16"/>
              </w:rPr>
              <w:t xml:space="preserve">Non applicable </w:t>
            </w:r>
          </w:p>
        </w:tc>
      </w:tr>
      <w:tr w:rsidR="00C36F66" w14:paraId="2BC8079A" w14:textId="77777777">
        <w:trPr>
          <w:trHeight w:val="343"/>
        </w:trPr>
        <w:tc>
          <w:tcPr>
            <w:tcW w:w="4196" w:type="dxa"/>
            <w:gridSpan w:val="2"/>
            <w:tcBorders>
              <w:top w:val="single" w:sz="4" w:space="0" w:color="0070C0"/>
              <w:left w:val="single" w:sz="4" w:space="0" w:color="0070C0"/>
              <w:bottom w:val="single" w:sz="4" w:space="0" w:color="0070C0"/>
              <w:right w:val="nil"/>
            </w:tcBorders>
          </w:tcPr>
          <w:p w14:paraId="61C6D783" w14:textId="77777777" w:rsidR="00C36F66" w:rsidRDefault="00000000">
            <w:pPr>
              <w:spacing w:after="0"/>
              <w:ind w:left="24"/>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2446B860" w14:textId="77777777" w:rsidR="00C36F66" w:rsidRDefault="00C36F66"/>
        </w:tc>
        <w:tc>
          <w:tcPr>
            <w:tcW w:w="2099" w:type="dxa"/>
            <w:tcBorders>
              <w:top w:val="single" w:sz="4" w:space="0" w:color="0070C0"/>
              <w:left w:val="nil"/>
              <w:bottom w:val="single" w:sz="4" w:space="0" w:color="0070C0"/>
              <w:right w:val="nil"/>
            </w:tcBorders>
          </w:tcPr>
          <w:p w14:paraId="481BF10C" w14:textId="77777777" w:rsidR="00C36F66" w:rsidRDefault="00C36F66"/>
        </w:tc>
        <w:tc>
          <w:tcPr>
            <w:tcW w:w="2097" w:type="dxa"/>
            <w:tcBorders>
              <w:top w:val="single" w:sz="4" w:space="0" w:color="0070C0"/>
              <w:left w:val="nil"/>
              <w:bottom w:val="single" w:sz="4" w:space="0" w:color="0070C0"/>
              <w:right w:val="single" w:sz="4" w:space="0" w:color="0070C0"/>
            </w:tcBorders>
          </w:tcPr>
          <w:p w14:paraId="72FB3FB5" w14:textId="77777777" w:rsidR="00C36F66" w:rsidRDefault="00C36F66"/>
        </w:tc>
      </w:tr>
    </w:tbl>
    <w:p w14:paraId="33D87ABC" w14:textId="77777777" w:rsidR="00C36F66" w:rsidRDefault="00000000">
      <w:pPr>
        <w:pStyle w:val="Titre2"/>
        <w:spacing w:after="130" w:line="259" w:lineRule="auto"/>
        <w:ind w:left="24"/>
      </w:pPr>
      <w:r>
        <w:t xml:space="preserve">14.6. Précautions particulières à prendre par l’utilisateur </w:t>
      </w:r>
    </w:p>
    <w:p w14:paraId="12E94555" w14:textId="77777777" w:rsidR="00C36F66" w:rsidRDefault="00000000">
      <w:pPr>
        <w:spacing w:after="21"/>
        <w:ind w:left="-5" w:hanging="10"/>
      </w:pPr>
      <w:r>
        <w:rPr>
          <w:rFonts w:ascii="Arial" w:eastAsia="Arial" w:hAnsi="Arial" w:cs="Arial"/>
          <w:b/>
          <w:color w:val="0070C0"/>
          <w:sz w:val="16"/>
        </w:rPr>
        <w:t xml:space="preserve">Transport par voie terrestre </w:t>
      </w:r>
    </w:p>
    <w:p w14:paraId="1A1588DA" w14:textId="77777777" w:rsidR="00C36F66" w:rsidRDefault="00000000">
      <w:pPr>
        <w:spacing w:after="20" w:line="265" w:lineRule="auto"/>
        <w:ind w:left="-5" w:hanging="10"/>
      </w:pPr>
      <w:r>
        <w:rPr>
          <w:rFonts w:ascii="Arial" w:eastAsia="Arial" w:hAnsi="Arial" w:cs="Arial"/>
          <w:sz w:val="16"/>
        </w:rPr>
        <w:t xml:space="preserve">Non applicable </w:t>
      </w:r>
    </w:p>
    <w:p w14:paraId="472FC4CC" w14:textId="77777777" w:rsidR="00C36F66" w:rsidRDefault="00000000">
      <w:pPr>
        <w:spacing w:after="21"/>
      </w:pPr>
      <w:r>
        <w:rPr>
          <w:rFonts w:ascii="Arial" w:eastAsia="Arial" w:hAnsi="Arial" w:cs="Arial"/>
          <w:sz w:val="16"/>
        </w:rPr>
        <w:t xml:space="preserve"> </w:t>
      </w:r>
    </w:p>
    <w:p w14:paraId="0E9DA965" w14:textId="77777777" w:rsidR="00C36F66" w:rsidRDefault="00000000">
      <w:pPr>
        <w:spacing w:after="21"/>
        <w:ind w:left="-5" w:hanging="10"/>
      </w:pPr>
      <w:r>
        <w:rPr>
          <w:rFonts w:ascii="Arial" w:eastAsia="Arial" w:hAnsi="Arial" w:cs="Arial"/>
          <w:b/>
          <w:color w:val="0070C0"/>
          <w:sz w:val="16"/>
        </w:rPr>
        <w:t xml:space="preserve">Transport maritime </w:t>
      </w:r>
    </w:p>
    <w:p w14:paraId="51782EA7" w14:textId="77777777" w:rsidR="00C36F66" w:rsidRDefault="00000000">
      <w:pPr>
        <w:spacing w:after="20" w:line="265" w:lineRule="auto"/>
        <w:ind w:left="-5" w:hanging="10"/>
      </w:pPr>
      <w:r>
        <w:rPr>
          <w:rFonts w:ascii="Arial" w:eastAsia="Arial" w:hAnsi="Arial" w:cs="Arial"/>
          <w:sz w:val="16"/>
        </w:rPr>
        <w:t xml:space="preserve">Non applicable </w:t>
      </w:r>
    </w:p>
    <w:p w14:paraId="0AA2A7E5" w14:textId="77777777" w:rsidR="00C36F66" w:rsidRDefault="00000000">
      <w:pPr>
        <w:spacing w:after="21"/>
      </w:pPr>
      <w:r>
        <w:rPr>
          <w:rFonts w:ascii="Arial" w:eastAsia="Arial" w:hAnsi="Arial" w:cs="Arial"/>
          <w:sz w:val="16"/>
        </w:rPr>
        <w:t xml:space="preserve"> </w:t>
      </w:r>
    </w:p>
    <w:p w14:paraId="1D0FACE6" w14:textId="77777777" w:rsidR="00C36F66" w:rsidRDefault="00000000">
      <w:pPr>
        <w:spacing w:after="21"/>
        <w:ind w:left="-5" w:hanging="10"/>
      </w:pPr>
      <w:r>
        <w:rPr>
          <w:rFonts w:ascii="Arial" w:eastAsia="Arial" w:hAnsi="Arial" w:cs="Arial"/>
          <w:b/>
          <w:color w:val="0070C0"/>
          <w:sz w:val="16"/>
        </w:rPr>
        <w:t xml:space="preserve">Transport aérien </w:t>
      </w:r>
    </w:p>
    <w:p w14:paraId="7D68A993" w14:textId="77777777" w:rsidR="00C36F66" w:rsidRDefault="00000000">
      <w:pPr>
        <w:spacing w:after="20" w:line="265" w:lineRule="auto"/>
        <w:ind w:left="-5" w:hanging="10"/>
      </w:pPr>
      <w:r>
        <w:rPr>
          <w:rFonts w:ascii="Arial" w:eastAsia="Arial" w:hAnsi="Arial" w:cs="Arial"/>
          <w:sz w:val="16"/>
        </w:rPr>
        <w:t xml:space="preserve">Non applicable </w:t>
      </w:r>
    </w:p>
    <w:p w14:paraId="333E6B2F" w14:textId="77777777" w:rsidR="00C36F66" w:rsidRDefault="00000000">
      <w:pPr>
        <w:spacing w:after="21"/>
      </w:pPr>
      <w:r>
        <w:rPr>
          <w:rFonts w:ascii="Arial" w:eastAsia="Arial" w:hAnsi="Arial" w:cs="Arial"/>
          <w:sz w:val="16"/>
        </w:rPr>
        <w:t xml:space="preserve"> </w:t>
      </w:r>
    </w:p>
    <w:p w14:paraId="7CA2AA6F" w14:textId="77777777" w:rsidR="00C36F66" w:rsidRDefault="00000000">
      <w:pPr>
        <w:spacing w:after="22"/>
        <w:ind w:left="-5" w:hanging="10"/>
      </w:pPr>
      <w:r>
        <w:rPr>
          <w:rFonts w:ascii="Arial" w:eastAsia="Arial" w:hAnsi="Arial" w:cs="Arial"/>
          <w:b/>
          <w:color w:val="0070C0"/>
          <w:sz w:val="16"/>
        </w:rPr>
        <w:t xml:space="preserve">Transport par voie fluviale </w:t>
      </w:r>
    </w:p>
    <w:p w14:paraId="077165A7" w14:textId="77777777" w:rsidR="00C36F66" w:rsidRDefault="00000000">
      <w:pPr>
        <w:spacing w:after="20" w:line="265" w:lineRule="auto"/>
        <w:ind w:left="-5" w:hanging="10"/>
      </w:pPr>
      <w:r>
        <w:rPr>
          <w:rFonts w:ascii="Arial" w:eastAsia="Arial" w:hAnsi="Arial" w:cs="Arial"/>
          <w:sz w:val="16"/>
        </w:rPr>
        <w:t xml:space="preserve">Non applicable </w:t>
      </w:r>
    </w:p>
    <w:p w14:paraId="24557EC7" w14:textId="77777777" w:rsidR="00C36F66" w:rsidRDefault="00000000">
      <w:pPr>
        <w:spacing w:after="21"/>
      </w:pPr>
      <w:r>
        <w:rPr>
          <w:rFonts w:ascii="Arial" w:eastAsia="Arial" w:hAnsi="Arial" w:cs="Arial"/>
          <w:sz w:val="16"/>
        </w:rPr>
        <w:t xml:space="preserve"> </w:t>
      </w:r>
    </w:p>
    <w:p w14:paraId="7EED5A3A" w14:textId="77777777" w:rsidR="00C36F66" w:rsidRDefault="00000000">
      <w:pPr>
        <w:spacing w:after="21"/>
        <w:ind w:left="-5" w:hanging="10"/>
      </w:pPr>
      <w:r>
        <w:rPr>
          <w:rFonts w:ascii="Arial" w:eastAsia="Arial" w:hAnsi="Arial" w:cs="Arial"/>
          <w:b/>
          <w:color w:val="0070C0"/>
          <w:sz w:val="16"/>
        </w:rPr>
        <w:t xml:space="preserve">Transport ferroviaire </w:t>
      </w:r>
    </w:p>
    <w:p w14:paraId="72AB5D47" w14:textId="77777777" w:rsidR="00C36F66" w:rsidRDefault="00000000">
      <w:pPr>
        <w:spacing w:after="199" w:line="265" w:lineRule="auto"/>
        <w:ind w:left="-5" w:hanging="10"/>
      </w:pPr>
      <w:r>
        <w:rPr>
          <w:rFonts w:ascii="Arial" w:eastAsia="Arial" w:hAnsi="Arial" w:cs="Arial"/>
          <w:sz w:val="16"/>
        </w:rPr>
        <w:t xml:space="preserve">Non applicable </w:t>
      </w:r>
    </w:p>
    <w:p w14:paraId="33265086" w14:textId="77777777" w:rsidR="00C36F66" w:rsidRDefault="00000000">
      <w:pPr>
        <w:shd w:val="clear" w:color="auto" w:fill="9CC2E5"/>
        <w:spacing w:after="130"/>
        <w:ind w:left="24" w:hanging="10"/>
      </w:pPr>
      <w:r>
        <w:rPr>
          <w:rFonts w:ascii="Arial" w:eastAsia="Arial" w:hAnsi="Arial" w:cs="Arial"/>
          <w:b/>
          <w:color w:val="0070C0"/>
          <w:sz w:val="18"/>
        </w:rPr>
        <w:lastRenderedPageBreak/>
        <w:t xml:space="preserve">14.7. Transport maritime en vrac conformément aux instruments de l’OMI </w:t>
      </w:r>
    </w:p>
    <w:p w14:paraId="5FEBF587" w14:textId="77777777" w:rsidR="00C36F66" w:rsidRDefault="00000000">
      <w:pPr>
        <w:spacing w:after="478" w:line="265" w:lineRule="auto"/>
        <w:ind w:left="-5" w:hanging="10"/>
      </w:pPr>
      <w:r>
        <w:rPr>
          <w:rFonts w:ascii="Arial" w:eastAsia="Arial" w:hAnsi="Arial" w:cs="Arial"/>
          <w:sz w:val="16"/>
        </w:rPr>
        <w:t xml:space="preserve">Non applicable </w:t>
      </w:r>
    </w:p>
    <w:p w14:paraId="7A371581" w14:textId="77777777" w:rsidR="00C36F66" w:rsidRDefault="00000000">
      <w:pPr>
        <w:pStyle w:val="Titre1"/>
        <w:spacing w:after="194"/>
        <w:ind w:left="24"/>
      </w:pPr>
      <w:r>
        <w:t xml:space="preserve">RUBRIQUE </w:t>
      </w:r>
      <w:proofErr w:type="gramStart"/>
      <w:r>
        <w:t>15:</w:t>
      </w:r>
      <w:proofErr w:type="gramEnd"/>
      <w:r>
        <w:t xml:space="preserve"> Informations relatives à la réglementation </w:t>
      </w:r>
    </w:p>
    <w:p w14:paraId="2E40F16C" w14:textId="77777777" w:rsidR="00C36F66" w:rsidRDefault="00000000">
      <w:pPr>
        <w:pStyle w:val="Titre2"/>
        <w:ind w:left="297" w:hanging="283"/>
      </w:pPr>
      <w:r>
        <w:t xml:space="preserve">15.1. Réglementations/législation particulières à la substance ou au mélange en matière de sécurité, de santé et d’environnement </w:t>
      </w:r>
    </w:p>
    <w:p w14:paraId="0C7A83F2" w14:textId="77777777" w:rsidR="00C36F66" w:rsidRDefault="00000000">
      <w:pPr>
        <w:spacing w:after="142"/>
        <w:ind w:left="-5" w:hanging="10"/>
      </w:pPr>
      <w:r>
        <w:rPr>
          <w:rFonts w:ascii="Arial" w:eastAsia="Arial" w:hAnsi="Arial" w:cs="Arial"/>
          <w:b/>
          <w:color w:val="0070C0"/>
          <w:sz w:val="16"/>
        </w:rPr>
        <w:t xml:space="preserve">Réglementations UE </w:t>
      </w:r>
    </w:p>
    <w:p w14:paraId="532487DF" w14:textId="77777777" w:rsidR="00C36F66" w:rsidRDefault="00000000">
      <w:pPr>
        <w:pStyle w:val="Titre3"/>
        <w:ind w:left="-5"/>
      </w:pPr>
      <w:r>
        <w:t xml:space="preserve">Annexe XVII de REACH (Liste de restriction) </w:t>
      </w:r>
    </w:p>
    <w:p w14:paraId="3B7D4F40" w14:textId="77777777" w:rsidR="00C36F66"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515630E7" w14:textId="77777777" w:rsidR="00C36F66" w:rsidRDefault="00000000">
      <w:pPr>
        <w:spacing w:after="81"/>
        <w:ind w:left="-5" w:hanging="10"/>
      </w:pPr>
      <w:r>
        <w:rPr>
          <w:rFonts w:ascii="Arial" w:eastAsia="Arial" w:hAnsi="Arial" w:cs="Arial"/>
          <w:b/>
          <w:color w:val="0070C0"/>
          <w:sz w:val="16"/>
        </w:rPr>
        <w:t xml:space="preserve">Annexe XIV de REACH (Liste d’autorisation) </w:t>
      </w:r>
    </w:p>
    <w:p w14:paraId="729EE1E9" w14:textId="77777777" w:rsidR="00C36F66"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544D993C" w14:textId="77777777" w:rsidR="00C36F66" w:rsidRDefault="00000000">
      <w:pPr>
        <w:spacing w:after="81"/>
        <w:ind w:left="-5" w:hanging="10"/>
      </w:pPr>
      <w:r>
        <w:rPr>
          <w:rFonts w:ascii="Arial" w:eastAsia="Arial" w:hAnsi="Arial" w:cs="Arial"/>
          <w:b/>
          <w:color w:val="0070C0"/>
          <w:sz w:val="16"/>
        </w:rPr>
        <w:t xml:space="preserve">Liste candidate REACH (SVHC) </w:t>
      </w:r>
    </w:p>
    <w:p w14:paraId="3FFC7AB9" w14:textId="77777777" w:rsidR="00C36F66" w:rsidRDefault="00000000">
      <w:pPr>
        <w:spacing w:after="137" w:line="265" w:lineRule="auto"/>
        <w:ind w:left="-5" w:hanging="10"/>
      </w:pPr>
      <w:r>
        <w:rPr>
          <w:rFonts w:ascii="Arial" w:eastAsia="Arial" w:hAnsi="Arial" w:cs="Arial"/>
          <w:sz w:val="16"/>
        </w:rPr>
        <w:t xml:space="preserve">Ne contient pas de substance(s) listée(s) dans la liste des substances candidates de REACH </w:t>
      </w:r>
    </w:p>
    <w:p w14:paraId="53FCE293" w14:textId="77777777" w:rsidR="00C36F66" w:rsidRDefault="00000000">
      <w:pPr>
        <w:pStyle w:val="Titre3"/>
        <w:ind w:left="-5"/>
      </w:pPr>
      <w:r>
        <w:t xml:space="preserve">Règlement PIC (UE 649/2012, consentement préalable en connaissance de cause) </w:t>
      </w:r>
    </w:p>
    <w:p w14:paraId="278CF34D" w14:textId="77777777" w:rsidR="00C36F66" w:rsidRDefault="00000000">
      <w:pPr>
        <w:spacing w:after="134" w:line="265" w:lineRule="auto"/>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655E98E7" w14:textId="77777777" w:rsidR="00C36F66" w:rsidRDefault="00000000">
      <w:pPr>
        <w:pStyle w:val="Titre3"/>
        <w:ind w:left="-5"/>
      </w:pPr>
      <w:r>
        <w:t xml:space="preserve">Règlement POP (UE 2019/1021, polluants organiques persistants) </w:t>
      </w:r>
    </w:p>
    <w:p w14:paraId="791CBE24" w14:textId="77777777" w:rsidR="00C36F66" w:rsidRDefault="00000000">
      <w:pPr>
        <w:spacing w:after="77" w:line="265" w:lineRule="auto"/>
        <w:ind w:left="-5" w:hanging="10"/>
      </w:pPr>
      <w:r>
        <w:rPr>
          <w:rFonts w:ascii="Arial" w:eastAsia="Arial" w:hAnsi="Arial" w:cs="Arial"/>
          <w:sz w:val="16"/>
        </w:rPr>
        <w:t xml:space="preserve">Ne contient pas de substance(s) listée(s) dans la liste des POP (règlement UE 2019/1021 sur les polluants organiques persistants) </w:t>
      </w:r>
      <w:r>
        <w:rPr>
          <w:rFonts w:ascii="Arial" w:eastAsia="Arial" w:hAnsi="Arial" w:cs="Arial"/>
          <w:b/>
          <w:color w:val="0070C0"/>
          <w:sz w:val="16"/>
        </w:rPr>
        <w:t xml:space="preserve">Règlement sur l’ozone (2024/590) </w:t>
      </w:r>
    </w:p>
    <w:p w14:paraId="5EB75E51" w14:textId="77777777" w:rsidR="00C36F66"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3BAA3134" w14:textId="77777777" w:rsidR="00C36F66" w:rsidRDefault="00000000">
      <w:pPr>
        <w:pStyle w:val="Titre3"/>
        <w:ind w:left="-5"/>
      </w:pPr>
      <w:r>
        <w:t xml:space="preserve">Règlement (CE) du Conseil pour le contrôle des biens à double usage </w:t>
      </w:r>
    </w:p>
    <w:p w14:paraId="0B2E6153" w14:textId="77777777" w:rsidR="00C36F66" w:rsidRDefault="00000000">
      <w:pPr>
        <w:spacing w:after="137" w:line="265" w:lineRule="auto"/>
        <w:ind w:left="-5" w:hanging="10"/>
      </w:pPr>
      <w:r>
        <w:rPr>
          <w:rFonts w:ascii="Arial" w:eastAsia="Arial" w:hAnsi="Arial" w:cs="Arial"/>
          <w:sz w:val="16"/>
        </w:rPr>
        <w:t xml:space="preserve">Ne contient aucune substance soumise au RÈGLEMENT (CE) DU CONSEIL relatif au contrôle des biens à double usage </w:t>
      </w:r>
    </w:p>
    <w:p w14:paraId="0D5860EE" w14:textId="77777777" w:rsidR="00C36F66" w:rsidRDefault="00000000">
      <w:pPr>
        <w:spacing w:after="81"/>
        <w:ind w:left="-5" w:hanging="10"/>
      </w:pPr>
      <w:r>
        <w:rPr>
          <w:rFonts w:ascii="Arial" w:eastAsia="Arial" w:hAnsi="Arial" w:cs="Arial"/>
          <w:b/>
          <w:color w:val="0070C0"/>
          <w:sz w:val="16"/>
        </w:rPr>
        <w:t xml:space="preserve">Règlement sur les précurseurs d’explosifs (UE 2019/1148) </w:t>
      </w:r>
    </w:p>
    <w:p w14:paraId="128B51A5" w14:textId="77777777" w:rsidR="00C36F66" w:rsidRDefault="00000000">
      <w:pPr>
        <w:spacing w:after="134"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05C7EFDA" w14:textId="77777777" w:rsidR="00C36F66" w:rsidRDefault="00000000">
      <w:pPr>
        <w:pStyle w:val="Titre3"/>
        <w:ind w:left="-5"/>
      </w:pPr>
      <w:r>
        <w:t xml:space="preserve">Règlement sur les précurseurs de drogues (CE 273/2004) </w:t>
      </w:r>
    </w:p>
    <w:p w14:paraId="6249278E" w14:textId="77777777" w:rsidR="00C36F66" w:rsidRDefault="00000000">
      <w:pPr>
        <w:spacing w:after="197" w:line="265" w:lineRule="auto"/>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2B7F569E" w14:textId="77777777" w:rsidR="00C36F66"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4F2AB1AE" w14:textId="77777777" w:rsidR="00C36F66"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33EF4896" w14:textId="77777777" w:rsidR="00C36F66"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1984"/>
        <w:gridCol w:w="8506"/>
      </w:tblGrid>
      <w:tr w:rsidR="00C36F66" w14:paraId="5C93F8DE"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DC07D4D" w14:textId="77777777" w:rsidR="00C36F66"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C36F66" w14:paraId="2E115CC8"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3BF4D44" w14:textId="77777777" w:rsidR="00C36F66" w:rsidRDefault="00000000">
            <w:pPr>
              <w:spacing w:after="0"/>
            </w:pPr>
            <w:r>
              <w:rPr>
                <w:rFonts w:ascii="Arial" w:eastAsia="Arial" w:hAnsi="Arial" w:cs="Arial"/>
                <w:sz w:val="16"/>
              </w:rPr>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4D0403C4" w14:textId="77777777" w:rsidR="00C36F66" w:rsidRDefault="00000000">
            <w:pPr>
              <w:spacing w:after="0"/>
              <w:ind w:left="1"/>
            </w:pPr>
            <w:r>
              <w:rPr>
                <w:rFonts w:ascii="Arial" w:eastAsia="Arial" w:hAnsi="Arial" w:cs="Arial"/>
                <w:sz w:val="16"/>
              </w:rPr>
              <w:t xml:space="preserve">Association américaine des hygiénistes industriels, États-Unis </w:t>
            </w:r>
          </w:p>
        </w:tc>
      </w:tr>
      <w:tr w:rsidR="00C36F66" w14:paraId="70CAA65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B2131AE" w14:textId="77777777" w:rsidR="00C36F66"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737BD5EC" w14:textId="77777777" w:rsidR="00C36F66"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C36F66" w14:paraId="43A0FD8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5CF95B" w14:textId="77777777" w:rsidR="00C36F66"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6ED6DB1E" w14:textId="77777777" w:rsidR="00C36F66"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C36F66" w14:paraId="79E3954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2B89B4" w14:textId="77777777" w:rsidR="00C36F66"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2B4E6774" w14:textId="77777777" w:rsidR="00C36F66" w:rsidRDefault="00000000">
            <w:pPr>
              <w:spacing w:after="0"/>
              <w:ind w:left="1"/>
            </w:pPr>
            <w:r>
              <w:rPr>
                <w:rFonts w:ascii="Arial" w:eastAsia="Arial" w:hAnsi="Arial" w:cs="Arial"/>
                <w:sz w:val="16"/>
              </w:rPr>
              <w:t xml:space="preserve">Estimation de la toxicité aiguë </w:t>
            </w:r>
          </w:p>
        </w:tc>
      </w:tr>
      <w:tr w:rsidR="00C36F66" w14:paraId="6C9AA6A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AE35B61" w14:textId="77777777" w:rsidR="00C36F66" w:rsidRDefault="00000000">
            <w:pPr>
              <w:spacing w:after="0"/>
            </w:pPr>
            <w:r>
              <w:rPr>
                <w:rFonts w:ascii="Arial" w:eastAsia="Arial" w:hAnsi="Arial" w:cs="Arial"/>
                <w:sz w:val="16"/>
              </w:rPr>
              <w:lastRenderedPageBreak/>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6F3558C0" w14:textId="77777777" w:rsidR="00C36F66" w:rsidRDefault="00000000">
            <w:pPr>
              <w:spacing w:after="0"/>
              <w:ind w:left="1"/>
            </w:pPr>
            <w:r>
              <w:rPr>
                <w:rFonts w:ascii="Arial" w:eastAsia="Arial" w:hAnsi="Arial" w:cs="Arial"/>
                <w:sz w:val="16"/>
              </w:rPr>
              <w:t xml:space="preserve">Facteur de bioconcentration </w:t>
            </w:r>
          </w:p>
        </w:tc>
      </w:tr>
      <w:tr w:rsidR="00C36F66" w14:paraId="5803022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3F81389" w14:textId="77777777" w:rsidR="00C36F66"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5F123187" w14:textId="77777777" w:rsidR="00C36F66" w:rsidRDefault="00000000">
            <w:pPr>
              <w:spacing w:after="0"/>
              <w:ind w:left="1"/>
            </w:pPr>
            <w:r>
              <w:rPr>
                <w:rFonts w:ascii="Arial" w:eastAsia="Arial" w:hAnsi="Arial" w:cs="Arial"/>
                <w:sz w:val="16"/>
              </w:rPr>
              <w:t xml:space="preserve">Valeur limite biologique </w:t>
            </w:r>
          </w:p>
        </w:tc>
      </w:tr>
      <w:tr w:rsidR="00C36F66" w14:paraId="21753C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77550A" w14:textId="77777777" w:rsidR="00C36F66"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2B060832" w14:textId="77777777" w:rsidR="00C36F66" w:rsidRDefault="00000000">
            <w:pPr>
              <w:spacing w:after="0"/>
              <w:ind w:left="1"/>
            </w:pPr>
            <w:r>
              <w:rPr>
                <w:rFonts w:ascii="Arial" w:eastAsia="Arial" w:hAnsi="Arial" w:cs="Arial"/>
                <w:sz w:val="16"/>
              </w:rPr>
              <w:t xml:space="preserve">Demande biochimique en oxygène (DBO) </w:t>
            </w:r>
          </w:p>
        </w:tc>
      </w:tr>
      <w:tr w:rsidR="00C36F66" w14:paraId="45FC39E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99B3E3F" w14:textId="77777777" w:rsidR="00C36F66"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43AFAFE8" w14:textId="77777777" w:rsidR="00C36F66" w:rsidRDefault="00000000">
            <w:pPr>
              <w:spacing w:after="0"/>
              <w:ind w:left="1"/>
            </w:pPr>
            <w:r>
              <w:rPr>
                <w:rFonts w:ascii="Arial" w:eastAsia="Arial" w:hAnsi="Arial" w:cs="Arial"/>
                <w:sz w:val="16"/>
              </w:rPr>
              <w:t xml:space="preserve">Numéro d’enregistrement auprès du Chemical Abstracts Service </w:t>
            </w:r>
          </w:p>
        </w:tc>
      </w:tr>
      <w:tr w:rsidR="00C36F66" w14:paraId="2CE810E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4594CD" w14:textId="77777777" w:rsidR="00C36F66"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206A666C" w14:textId="77777777" w:rsidR="00C36F66"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C36F66" w14:paraId="62F3D6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DDE502D" w14:textId="77777777" w:rsidR="00C36F66"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4B6C6C2" w14:textId="77777777" w:rsidR="00C36F66" w:rsidRDefault="00000000">
            <w:pPr>
              <w:spacing w:after="0"/>
              <w:ind w:left="1"/>
            </w:pPr>
            <w:r>
              <w:rPr>
                <w:rFonts w:ascii="Arial" w:eastAsia="Arial" w:hAnsi="Arial" w:cs="Arial"/>
                <w:sz w:val="16"/>
              </w:rPr>
              <w:t xml:space="preserve">Demande chimique en oxygène (DCO) </w:t>
            </w:r>
          </w:p>
        </w:tc>
      </w:tr>
      <w:tr w:rsidR="00C36F66" w14:paraId="55762C6F"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F72CDF4" w14:textId="77777777" w:rsidR="00C36F66"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3253D744" w14:textId="77777777" w:rsidR="00C36F66" w:rsidRDefault="00000000">
            <w:pPr>
              <w:spacing w:after="0"/>
              <w:ind w:left="1"/>
            </w:pPr>
            <w:r>
              <w:rPr>
                <w:rFonts w:ascii="Arial" w:eastAsia="Arial" w:hAnsi="Arial" w:cs="Arial"/>
                <w:sz w:val="16"/>
              </w:rPr>
              <w:t xml:space="preserve">Évaluation de la sécurité chimique </w:t>
            </w:r>
          </w:p>
        </w:tc>
      </w:tr>
      <w:tr w:rsidR="00C36F66" w14:paraId="73CE61F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1938B45" w14:textId="77777777" w:rsidR="00C36F66"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0452B3F5" w14:textId="77777777" w:rsidR="00C36F66" w:rsidRDefault="00000000">
            <w:pPr>
              <w:spacing w:after="0"/>
              <w:ind w:left="1"/>
            </w:pPr>
            <w:r>
              <w:rPr>
                <w:rFonts w:ascii="Arial" w:eastAsia="Arial" w:hAnsi="Arial" w:cs="Arial"/>
                <w:sz w:val="16"/>
              </w:rPr>
              <w:t xml:space="preserve">Dose dérivée avec effet minimum </w:t>
            </w:r>
          </w:p>
        </w:tc>
      </w:tr>
      <w:tr w:rsidR="00C36F66" w14:paraId="038C90E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F914820" w14:textId="77777777" w:rsidR="00C36F66"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1388D629" w14:textId="77777777" w:rsidR="00C36F66" w:rsidRDefault="00000000">
            <w:pPr>
              <w:spacing w:after="0"/>
              <w:ind w:left="1"/>
            </w:pPr>
            <w:r>
              <w:rPr>
                <w:rFonts w:ascii="Arial" w:eastAsia="Arial" w:hAnsi="Arial" w:cs="Arial"/>
                <w:sz w:val="16"/>
              </w:rPr>
              <w:t xml:space="preserve">Dose dérivée sans effet </w:t>
            </w:r>
          </w:p>
        </w:tc>
      </w:tr>
      <w:tr w:rsidR="00C36F66" w14:paraId="30F084A8"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29FB5A0" w14:textId="77777777" w:rsidR="00C36F66"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04078E73" w14:textId="77777777" w:rsidR="00C36F66" w:rsidRDefault="00000000">
            <w:pPr>
              <w:spacing w:after="0"/>
              <w:ind w:left="1"/>
            </w:pPr>
            <w:r>
              <w:rPr>
                <w:rFonts w:ascii="Arial" w:eastAsia="Arial" w:hAnsi="Arial" w:cs="Arial"/>
                <w:sz w:val="16"/>
              </w:rPr>
              <w:t xml:space="preserve">Numéro de la Communauté européenne </w:t>
            </w:r>
          </w:p>
        </w:tc>
      </w:tr>
      <w:tr w:rsidR="00C36F66" w14:paraId="792B1C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1DE153" w14:textId="77777777" w:rsidR="00C36F66"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1359DAC9" w14:textId="77777777" w:rsidR="00C36F66" w:rsidRDefault="00000000">
            <w:pPr>
              <w:spacing w:after="0"/>
              <w:ind w:left="1"/>
            </w:pPr>
            <w:r>
              <w:rPr>
                <w:rFonts w:ascii="Arial" w:eastAsia="Arial" w:hAnsi="Arial" w:cs="Arial"/>
                <w:sz w:val="16"/>
              </w:rPr>
              <w:t xml:space="preserve">Concentration médiane effective </w:t>
            </w:r>
          </w:p>
        </w:tc>
      </w:tr>
      <w:tr w:rsidR="00C36F66" w14:paraId="0DB6BA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E784D1" w14:textId="77777777" w:rsidR="00C36F66"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1DDEF702" w14:textId="77777777" w:rsidR="00C36F66" w:rsidRDefault="00000000">
            <w:pPr>
              <w:spacing w:after="0"/>
              <w:ind w:left="1"/>
            </w:pPr>
            <w:r>
              <w:rPr>
                <w:rFonts w:ascii="Arial" w:eastAsia="Arial" w:hAnsi="Arial" w:cs="Arial"/>
                <w:sz w:val="16"/>
              </w:rPr>
              <w:t xml:space="preserve">Perturbateur endocrinien </w:t>
            </w:r>
          </w:p>
        </w:tc>
      </w:tr>
      <w:tr w:rsidR="00C36F66" w14:paraId="6DFB70FA"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36132D3F" w14:textId="77777777" w:rsidR="00C36F66"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18BB8C20" w14:textId="77777777" w:rsidR="00C36F66" w:rsidRDefault="00000000">
            <w:pPr>
              <w:spacing w:after="0"/>
              <w:ind w:left="1"/>
            </w:pPr>
            <w:r>
              <w:rPr>
                <w:rFonts w:ascii="Arial" w:eastAsia="Arial" w:hAnsi="Arial" w:cs="Arial"/>
                <w:sz w:val="16"/>
              </w:rPr>
              <w:t xml:space="preserve">Norme européenne </w:t>
            </w:r>
          </w:p>
        </w:tc>
      </w:tr>
      <w:tr w:rsidR="00C36F66" w14:paraId="6CBBCE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22A205A" w14:textId="77777777" w:rsidR="00C36F66"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05280E5E" w14:textId="77777777" w:rsidR="00C36F66" w:rsidRDefault="00000000">
            <w:pPr>
              <w:spacing w:after="0"/>
              <w:ind w:left="1"/>
            </w:pPr>
            <w:r>
              <w:rPr>
                <w:rFonts w:ascii="Arial" w:eastAsia="Arial" w:hAnsi="Arial" w:cs="Arial"/>
                <w:sz w:val="16"/>
              </w:rPr>
              <w:t xml:space="preserve">Catalogue européen des déchets </w:t>
            </w:r>
          </w:p>
        </w:tc>
      </w:tr>
      <w:tr w:rsidR="00C36F66" w14:paraId="13941AD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E6CCAB" w14:textId="77777777" w:rsidR="00C36F66"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6046B4D4" w14:textId="77777777" w:rsidR="00C36F66" w:rsidRDefault="00000000">
            <w:pPr>
              <w:spacing w:after="0"/>
              <w:ind w:left="1"/>
            </w:pPr>
            <w:r>
              <w:rPr>
                <w:rFonts w:ascii="Arial" w:eastAsia="Arial" w:hAnsi="Arial" w:cs="Arial"/>
                <w:sz w:val="16"/>
              </w:rPr>
              <w:t xml:space="preserve">Centre international de recherche sur le cancer </w:t>
            </w:r>
          </w:p>
        </w:tc>
      </w:tr>
      <w:tr w:rsidR="00C36F66" w14:paraId="1831A2C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D633D9" w14:textId="77777777" w:rsidR="00C36F66"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3B8FD6D6" w14:textId="77777777" w:rsidR="00C36F66" w:rsidRDefault="00000000">
            <w:pPr>
              <w:spacing w:after="0"/>
              <w:ind w:left="1"/>
            </w:pPr>
            <w:r>
              <w:rPr>
                <w:rFonts w:ascii="Arial" w:eastAsia="Arial" w:hAnsi="Arial" w:cs="Arial"/>
                <w:sz w:val="16"/>
              </w:rPr>
              <w:t xml:space="preserve">Association internationale du transport aérien </w:t>
            </w:r>
          </w:p>
        </w:tc>
      </w:tr>
      <w:tr w:rsidR="00C36F66" w14:paraId="315071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3DF692" w14:textId="77777777" w:rsidR="00C36F66"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3B290FD0" w14:textId="77777777" w:rsidR="00C36F66" w:rsidRDefault="00000000">
            <w:pPr>
              <w:spacing w:after="0"/>
              <w:ind w:left="1"/>
            </w:pPr>
            <w:r>
              <w:rPr>
                <w:rFonts w:ascii="Arial" w:eastAsia="Arial" w:hAnsi="Arial" w:cs="Arial"/>
                <w:sz w:val="16"/>
              </w:rPr>
              <w:t xml:space="preserve">Code maritime international des marchandises dangereuses </w:t>
            </w:r>
          </w:p>
        </w:tc>
      </w:tr>
      <w:tr w:rsidR="00C36F66" w14:paraId="787E59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0E25C3" w14:textId="77777777" w:rsidR="00C36F66"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17CB9776" w14:textId="77777777" w:rsidR="00C36F66" w:rsidRDefault="00000000">
            <w:pPr>
              <w:spacing w:after="0"/>
              <w:ind w:left="1"/>
            </w:pPr>
            <w:r>
              <w:rPr>
                <w:rFonts w:ascii="Arial" w:eastAsia="Arial" w:hAnsi="Arial" w:cs="Arial"/>
                <w:sz w:val="16"/>
              </w:rPr>
              <w:t xml:space="preserve">Concentration létale pour 50 % de la population testée (concentration létale médiane) </w:t>
            </w:r>
          </w:p>
        </w:tc>
      </w:tr>
      <w:tr w:rsidR="00C36F66" w14:paraId="65603B5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487980" w14:textId="77777777" w:rsidR="00C36F66"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5169DD6B" w14:textId="77777777" w:rsidR="00C36F66" w:rsidRDefault="00000000">
            <w:pPr>
              <w:spacing w:after="0"/>
              <w:ind w:left="1"/>
            </w:pPr>
            <w:r>
              <w:rPr>
                <w:rFonts w:ascii="Arial" w:eastAsia="Arial" w:hAnsi="Arial" w:cs="Arial"/>
                <w:sz w:val="16"/>
              </w:rPr>
              <w:t xml:space="preserve">Dose létale médiane pour 50 % de la population testée (dose létale médiane) </w:t>
            </w:r>
          </w:p>
        </w:tc>
      </w:tr>
      <w:tr w:rsidR="00C36F66" w14:paraId="3383C08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7D27BC3" w14:textId="77777777" w:rsidR="00C36F66"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20E2AFEC" w14:textId="77777777" w:rsidR="00C36F66" w:rsidRDefault="00000000">
            <w:pPr>
              <w:spacing w:after="0"/>
              <w:ind w:left="1"/>
            </w:pPr>
            <w:r>
              <w:rPr>
                <w:rFonts w:ascii="Arial" w:eastAsia="Arial" w:hAnsi="Arial" w:cs="Arial"/>
                <w:sz w:val="16"/>
              </w:rPr>
              <w:t xml:space="preserve">Dose minimale avec effet nocif observé </w:t>
            </w:r>
          </w:p>
        </w:tc>
      </w:tr>
      <w:tr w:rsidR="00C36F66" w14:paraId="6F3A0D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07E0C67" w14:textId="77777777" w:rsidR="00C36F66"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EAEB3F1" w14:textId="77777777" w:rsidR="00C36F66"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C36F66" w14:paraId="74856DB4"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11D1A44" w14:textId="77777777" w:rsidR="00C36F66"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C36F66" w14:paraId="03A03A2C"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3DCE8BC6" w14:textId="77777777" w:rsidR="00C36F66"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37D50EA9" w14:textId="77777777" w:rsidR="00C36F66"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C36F66" w14:paraId="4837833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E4561E" w14:textId="77777777" w:rsidR="00C36F66"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36C89637" w14:textId="77777777" w:rsidR="00C36F66"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C36F66" w14:paraId="4E77866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B28B09" w14:textId="77777777" w:rsidR="00C36F66"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08CA3E0" w14:textId="77777777" w:rsidR="00C36F66" w:rsidRDefault="00000000">
            <w:pPr>
              <w:spacing w:after="0"/>
              <w:ind w:left="1"/>
            </w:pPr>
            <w:r>
              <w:rPr>
                <w:rFonts w:ascii="Arial" w:eastAsia="Arial" w:hAnsi="Arial" w:cs="Arial"/>
                <w:sz w:val="16"/>
              </w:rPr>
              <w:t xml:space="preserve">Concentration sans effet nocif observé </w:t>
            </w:r>
          </w:p>
        </w:tc>
      </w:tr>
      <w:tr w:rsidR="00C36F66" w14:paraId="54FB237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6C79A2" w14:textId="77777777" w:rsidR="00C36F66"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0E830FA0" w14:textId="77777777" w:rsidR="00C36F66" w:rsidRDefault="00000000">
            <w:pPr>
              <w:spacing w:after="0"/>
              <w:ind w:left="1"/>
            </w:pPr>
            <w:r>
              <w:rPr>
                <w:rFonts w:ascii="Arial" w:eastAsia="Arial" w:hAnsi="Arial" w:cs="Arial"/>
                <w:sz w:val="16"/>
              </w:rPr>
              <w:t xml:space="preserve">Dose sans effet nocif observé </w:t>
            </w:r>
          </w:p>
        </w:tc>
      </w:tr>
      <w:tr w:rsidR="00C36F66" w14:paraId="44CF165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18BC0B4" w14:textId="77777777" w:rsidR="00C36F66"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296C8FA3" w14:textId="77777777" w:rsidR="00C36F66" w:rsidRDefault="00000000">
            <w:pPr>
              <w:spacing w:after="0"/>
              <w:ind w:left="1"/>
            </w:pPr>
            <w:r>
              <w:rPr>
                <w:rFonts w:ascii="Arial" w:eastAsia="Arial" w:hAnsi="Arial" w:cs="Arial"/>
                <w:sz w:val="16"/>
              </w:rPr>
              <w:t xml:space="preserve">Concentration sans effet observé </w:t>
            </w:r>
          </w:p>
        </w:tc>
      </w:tr>
      <w:tr w:rsidR="00C36F66" w14:paraId="6FECDD2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797DA72" w14:textId="77777777" w:rsidR="00C36F66" w:rsidRDefault="00000000">
            <w:pPr>
              <w:spacing w:after="0"/>
            </w:pPr>
            <w:r>
              <w:rPr>
                <w:rFonts w:ascii="Arial" w:eastAsia="Arial" w:hAnsi="Arial" w:cs="Arial"/>
                <w:sz w:val="16"/>
              </w:rPr>
              <w:lastRenderedPageBreak/>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77A42A04" w14:textId="77777777" w:rsidR="00C36F66" w:rsidRDefault="00000000">
            <w:pPr>
              <w:spacing w:after="0"/>
              <w:ind w:left="1"/>
            </w:pPr>
            <w:r>
              <w:rPr>
                <w:rFonts w:ascii="Arial" w:eastAsia="Arial" w:hAnsi="Arial" w:cs="Arial"/>
                <w:sz w:val="16"/>
              </w:rPr>
              <w:t xml:space="preserve">Non spécifié ailleurs </w:t>
            </w:r>
          </w:p>
        </w:tc>
      </w:tr>
      <w:tr w:rsidR="00C36F66" w14:paraId="2D2053C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CED0B30" w14:textId="77777777" w:rsidR="00C36F66"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5CD3318A" w14:textId="77777777" w:rsidR="00C36F66" w:rsidRDefault="00000000">
            <w:pPr>
              <w:spacing w:after="0"/>
              <w:ind w:left="1"/>
            </w:pPr>
            <w:r>
              <w:rPr>
                <w:rFonts w:ascii="Arial" w:eastAsia="Arial" w:hAnsi="Arial" w:cs="Arial"/>
                <w:sz w:val="16"/>
              </w:rPr>
              <w:t xml:space="preserve">Organisation de coopération et de développement économiques </w:t>
            </w:r>
          </w:p>
        </w:tc>
      </w:tr>
      <w:tr w:rsidR="00C36F66" w14:paraId="7AA769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C3AA833" w14:textId="77777777" w:rsidR="00C36F66"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01537B22" w14:textId="77777777" w:rsidR="00C36F66" w:rsidRDefault="00000000">
            <w:pPr>
              <w:spacing w:after="0"/>
              <w:ind w:left="1"/>
            </w:pPr>
            <w:r>
              <w:rPr>
                <w:rFonts w:ascii="Arial" w:eastAsia="Arial" w:hAnsi="Arial" w:cs="Arial"/>
                <w:sz w:val="16"/>
              </w:rPr>
              <w:t xml:space="preserve">Limite d’exposition professionnelle </w:t>
            </w:r>
          </w:p>
        </w:tc>
      </w:tr>
      <w:tr w:rsidR="00C36F66" w14:paraId="3ACE6E4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37C6716" w14:textId="77777777" w:rsidR="00C36F66"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568B587C" w14:textId="77777777" w:rsidR="00C36F66"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C36F66" w14:paraId="74329A1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6A7756" w14:textId="77777777" w:rsidR="00C36F66"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3B70DF48" w14:textId="77777777" w:rsidR="00C36F66" w:rsidRDefault="00000000">
            <w:pPr>
              <w:spacing w:after="0"/>
              <w:ind w:left="1"/>
            </w:pPr>
            <w:r>
              <w:rPr>
                <w:rFonts w:ascii="Arial" w:eastAsia="Arial" w:hAnsi="Arial" w:cs="Arial"/>
                <w:sz w:val="16"/>
              </w:rPr>
              <w:t xml:space="preserve">Persistant, bioaccumulable et toxique </w:t>
            </w:r>
          </w:p>
        </w:tc>
      </w:tr>
      <w:tr w:rsidR="00C36F66" w14:paraId="0E88D3B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44EEC8D" w14:textId="77777777" w:rsidR="00C36F66"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72D5C8E4" w14:textId="77777777" w:rsidR="00C36F66" w:rsidRDefault="00000000">
            <w:pPr>
              <w:spacing w:after="0"/>
              <w:ind w:left="1"/>
            </w:pPr>
            <w:r>
              <w:rPr>
                <w:rFonts w:ascii="Arial" w:eastAsia="Arial" w:hAnsi="Arial" w:cs="Arial"/>
                <w:sz w:val="16"/>
              </w:rPr>
              <w:t xml:space="preserve">Concentration(s) prédite(s) sans effet </w:t>
            </w:r>
          </w:p>
        </w:tc>
      </w:tr>
      <w:tr w:rsidR="00C36F66" w14:paraId="70FE6C9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22E8A6A" w14:textId="77777777" w:rsidR="00C36F66"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3E80DF2C" w14:textId="77777777" w:rsidR="00C36F66" w:rsidRDefault="00000000">
            <w:pPr>
              <w:spacing w:after="0"/>
              <w:ind w:left="1"/>
            </w:pPr>
            <w:r>
              <w:rPr>
                <w:rFonts w:ascii="Arial" w:eastAsia="Arial" w:hAnsi="Arial" w:cs="Arial"/>
                <w:sz w:val="16"/>
              </w:rPr>
              <w:t xml:space="preserve">Équipements de protection individuelle </w:t>
            </w:r>
          </w:p>
        </w:tc>
      </w:tr>
      <w:tr w:rsidR="00C36F66" w14:paraId="1988E57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98628C" w14:textId="77777777" w:rsidR="00C36F66"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0098D91" w14:textId="77777777" w:rsidR="00C36F66"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C36F66" w14:paraId="6998A01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D8E93E" w14:textId="77777777" w:rsidR="00C36F66"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2378BA87" w14:textId="77777777" w:rsidR="00C36F66" w:rsidRDefault="00000000">
            <w:pPr>
              <w:spacing w:after="0"/>
              <w:ind w:left="1"/>
            </w:pPr>
            <w:r>
              <w:rPr>
                <w:rFonts w:ascii="Arial" w:eastAsia="Arial" w:hAnsi="Arial" w:cs="Arial"/>
                <w:sz w:val="16"/>
              </w:rPr>
              <w:t xml:space="preserve">Fiche de Données de Sécurité </w:t>
            </w:r>
          </w:p>
        </w:tc>
      </w:tr>
      <w:tr w:rsidR="00C36F66" w14:paraId="20AE8B9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41698B" w14:textId="77777777" w:rsidR="00C36F66" w:rsidRDefault="00000000">
            <w:pPr>
              <w:spacing w:after="0"/>
            </w:pPr>
            <w:r>
              <w:rPr>
                <w:rFonts w:ascii="Arial" w:eastAsia="Arial" w:hAnsi="Arial" w:cs="Arial"/>
                <w:sz w:val="16"/>
              </w:rP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B7ACA45" w14:textId="77777777" w:rsidR="00C36F66" w:rsidRDefault="00000000">
            <w:pPr>
              <w:spacing w:after="0"/>
              <w:ind w:left="1"/>
            </w:pPr>
            <w:r>
              <w:rPr>
                <w:rFonts w:ascii="Arial" w:eastAsia="Arial" w:hAnsi="Arial" w:cs="Arial"/>
                <w:sz w:val="16"/>
              </w:rPr>
              <w:t xml:space="preserve">Station d’épuration </w:t>
            </w:r>
          </w:p>
        </w:tc>
      </w:tr>
      <w:tr w:rsidR="00C36F66" w14:paraId="0E5CA6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32CECA0" w14:textId="77777777" w:rsidR="00C36F66"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4D7EA3BF" w14:textId="77777777" w:rsidR="00C36F66" w:rsidRDefault="00000000">
            <w:pPr>
              <w:spacing w:after="0"/>
              <w:ind w:left="1"/>
            </w:pPr>
            <w:r>
              <w:rPr>
                <w:rFonts w:ascii="Arial" w:eastAsia="Arial" w:hAnsi="Arial" w:cs="Arial"/>
                <w:sz w:val="16"/>
              </w:rPr>
              <w:t xml:space="preserve">Fonction technique </w:t>
            </w:r>
          </w:p>
        </w:tc>
      </w:tr>
      <w:tr w:rsidR="00C36F66" w14:paraId="48D251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6323F2" w14:textId="77777777" w:rsidR="00C36F66"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D66B8F4" w14:textId="77777777" w:rsidR="00C36F66"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C36F66" w14:paraId="3669895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7979FF9" w14:textId="77777777" w:rsidR="00C36F66"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1EE0F025" w14:textId="77777777" w:rsidR="00C36F66" w:rsidRDefault="00000000">
            <w:pPr>
              <w:spacing w:after="0"/>
              <w:ind w:left="1"/>
            </w:pPr>
            <w:r>
              <w:rPr>
                <w:rFonts w:ascii="Arial" w:eastAsia="Arial" w:hAnsi="Arial" w:cs="Arial"/>
                <w:sz w:val="16"/>
              </w:rPr>
              <w:t xml:space="preserve">Tolérance limite médiane </w:t>
            </w:r>
          </w:p>
        </w:tc>
      </w:tr>
      <w:tr w:rsidR="00C36F66" w14:paraId="40CF95C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C7B165" w14:textId="77777777" w:rsidR="00C36F66"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CED25CA" w14:textId="77777777" w:rsidR="00C36F66" w:rsidRDefault="00000000">
            <w:pPr>
              <w:spacing w:after="0"/>
              <w:ind w:left="1"/>
            </w:pPr>
            <w:r>
              <w:rPr>
                <w:rFonts w:ascii="Arial" w:eastAsia="Arial" w:hAnsi="Arial" w:cs="Arial"/>
                <w:sz w:val="16"/>
              </w:rPr>
              <w:t xml:space="preserve">Moyenne pondérée en temps </w:t>
            </w:r>
          </w:p>
        </w:tc>
      </w:tr>
      <w:tr w:rsidR="00C36F66" w14:paraId="41F1C3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6B162CE" w14:textId="77777777" w:rsidR="00C36F66"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0E287A8A" w14:textId="77777777" w:rsidR="00C36F66" w:rsidRDefault="00000000">
            <w:pPr>
              <w:spacing w:after="0"/>
              <w:ind w:left="1"/>
            </w:pPr>
            <w:r>
              <w:rPr>
                <w:rFonts w:ascii="Arial" w:eastAsia="Arial" w:hAnsi="Arial" w:cs="Arial"/>
                <w:sz w:val="16"/>
              </w:rPr>
              <w:t xml:space="preserve">Composés organiques volatiles </w:t>
            </w:r>
          </w:p>
        </w:tc>
      </w:tr>
      <w:tr w:rsidR="00C36F66" w14:paraId="162F498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2F11D68" w14:textId="77777777" w:rsidR="00C36F66"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70216BE" w14:textId="77777777" w:rsidR="00C36F66" w:rsidRDefault="00000000">
            <w:pPr>
              <w:spacing w:after="0"/>
              <w:ind w:left="1"/>
            </w:pPr>
            <w:r>
              <w:rPr>
                <w:rFonts w:ascii="Arial" w:eastAsia="Arial" w:hAnsi="Arial" w:cs="Arial"/>
                <w:sz w:val="16"/>
              </w:rPr>
              <w:t xml:space="preserve">Très persistant et très bioaccumulable </w:t>
            </w:r>
          </w:p>
        </w:tc>
      </w:tr>
      <w:tr w:rsidR="00C36F66" w14:paraId="7B36C4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244CA2" w14:textId="77777777" w:rsidR="00C36F66"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1E9CAA1C" w14:textId="77777777" w:rsidR="00C36F66" w:rsidRDefault="00000000">
            <w:pPr>
              <w:spacing w:after="0"/>
              <w:ind w:left="1"/>
            </w:pPr>
            <w:r>
              <w:rPr>
                <w:rFonts w:ascii="Arial" w:eastAsia="Arial" w:hAnsi="Arial" w:cs="Arial"/>
                <w:sz w:val="16"/>
              </w:rPr>
              <w:t xml:space="preserve">Identifiant unique de formulation </w:t>
            </w:r>
          </w:p>
        </w:tc>
      </w:tr>
    </w:tbl>
    <w:p w14:paraId="7F0BCBF5" w14:textId="77777777" w:rsidR="00C36F66" w:rsidRDefault="00000000">
      <w:pPr>
        <w:spacing w:after="0"/>
        <w:jc w:val="both"/>
      </w:pPr>
      <w:r>
        <w:rPr>
          <w:rFonts w:ascii="Arial" w:eastAsia="Arial" w:hAnsi="Arial" w:cs="Arial"/>
          <w:sz w:val="16"/>
        </w:rPr>
        <w:t xml:space="preserve"> </w:t>
      </w:r>
    </w:p>
    <w:tbl>
      <w:tblPr>
        <w:tblStyle w:val="TableGrid"/>
        <w:tblW w:w="10490" w:type="dxa"/>
        <w:tblInd w:w="6" w:type="dxa"/>
        <w:tblCellMar>
          <w:top w:w="94" w:type="dxa"/>
          <w:left w:w="56" w:type="dxa"/>
          <w:bottom w:w="0" w:type="dxa"/>
          <w:right w:w="115" w:type="dxa"/>
        </w:tblCellMar>
        <w:tblLook w:val="04A0" w:firstRow="1" w:lastRow="0" w:firstColumn="1" w:lastColumn="0" w:noHBand="0" w:noVBand="1"/>
      </w:tblPr>
      <w:tblGrid>
        <w:gridCol w:w="1984"/>
        <w:gridCol w:w="8506"/>
      </w:tblGrid>
      <w:tr w:rsidR="00C36F66" w14:paraId="4907CEA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29C80DA" w14:textId="77777777" w:rsidR="00C36F66"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C36F66" w14:paraId="42B661DD"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4B8F19D5" w14:textId="77777777" w:rsidR="00C36F66"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2 (par inhalation) </w:t>
            </w:r>
          </w:p>
        </w:tc>
        <w:tc>
          <w:tcPr>
            <w:tcW w:w="8506" w:type="dxa"/>
            <w:tcBorders>
              <w:top w:val="single" w:sz="4" w:space="0" w:color="0070C0"/>
              <w:left w:val="single" w:sz="4" w:space="0" w:color="0070C0"/>
              <w:bottom w:val="single" w:sz="4" w:space="0" w:color="0070C0"/>
              <w:right w:val="single" w:sz="4" w:space="0" w:color="0070C0"/>
            </w:tcBorders>
          </w:tcPr>
          <w:p w14:paraId="4BDEF052" w14:textId="77777777" w:rsidR="00C36F66" w:rsidRDefault="00000000">
            <w:pPr>
              <w:spacing w:after="0"/>
              <w:ind w:left="1"/>
            </w:pPr>
            <w:r>
              <w:rPr>
                <w:rFonts w:ascii="Arial" w:eastAsia="Arial" w:hAnsi="Arial" w:cs="Arial"/>
                <w:sz w:val="16"/>
              </w:rPr>
              <w:t xml:space="preserve">Toxicité aiguë (par Inhalation), catégorie 2 </w:t>
            </w:r>
          </w:p>
        </w:tc>
      </w:tr>
      <w:tr w:rsidR="00C36F66" w14:paraId="01692C46" w14:textId="77777777">
        <w:trPr>
          <w:trHeight w:val="566"/>
        </w:trPr>
        <w:tc>
          <w:tcPr>
            <w:tcW w:w="1984" w:type="dxa"/>
            <w:tcBorders>
              <w:top w:val="single" w:sz="4" w:space="0" w:color="0070C0"/>
              <w:left w:val="single" w:sz="4" w:space="0" w:color="0070C0"/>
              <w:bottom w:val="single" w:sz="4" w:space="0" w:color="0070C0"/>
              <w:right w:val="single" w:sz="4" w:space="0" w:color="0070C0"/>
            </w:tcBorders>
          </w:tcPr>
          <w:p w14:paraId="69D54096" w14:textId="77777777" w:rsidR="00C36F66"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cutanée) </w:t>
            </w:r>
          </w:p>
        </w:tc>
        <w:tc>
          <w:tcPr>
            <w:tcW w:w="8506" w:type="dxa"/>
            <w:tcBorders>
              <w:top w:val="single" w:sz="4" w:space="0" w:color="0070C0"/>
              <w:left w:val="single" w:sz="4" w:space="0" w:color="0070C0"/>
              <w:bottom w:val="single" w:sz="4" w:space="0" w:color="0070C0"/>
              <w:right w:val="single" w:sz="4" w:space="0" w:color="0070C0"/>
            </w:tcBorders>
          </w:tcPr>
          <w:p w14:paraId="351BAA83" w14:textId="77777777" w:rsidR="00C36F66" w:rsidRDefault="00000000">
            <w:pPr>
              <w:spacing w:after="0"/>
              <w:ind w:left="1"/>
            </w:pPr>
            <w:r>
              <w:rPr>
                <w:rFonts w:ascii="Arial" w:eastAsia="Arial" w:hAnsi="Arial" w:cs="Arial"/>
                <w:sz w:val="16"/>
              </w:rPr>
              <w:t xml:space="preserve">Toxicité aiguë (par voie cutanée), catégorie 4 </w:t>
            </w:r>
          </w:p>
        </w:tc>
      </w:tr>
      <w:tr w:rsidR="00C36F66" w14:paraId="6B9FABC7" w14:textId="77777777">
        <w:trPr>
          <w:trHeight w:val="564"/>
        </w:trPr>
        <w:tc>
          <w:tcPr>
            <w:tcW w:w="1984" w:type="dxa"/>
            <w:tcBorders>
              <w:top w:val="single" w:sz="4" w:space="0" w:color="0070C0"/>
              <w:left w:val="single" w:sz="4" w:space="0" w:color="0070C0"/>
              <w:bottom w:val="single" w:sz="4" w:space="0" w:color="0070C0"/>
              <w:right w:val="single" w:sz="4" w:space="0" w:color="0070C0"/>
            </w:tcBorders>
          </w:tcPr>
          <w:p w14:paraId="3AD43440" w14:textId="77777777" w:rsidR="00C36F66" w:rsidRDefault="00000000">
            <w:pPr>
              <w:spacing w:after="0"/>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79E54547" w14:textId="77777777" w:rsidR="00C36F66" w:rsidRDefault="00000000">
            <w:pPr>
              <w:spacing w:after="0"/>
              <w:ind w:left="1"/>
            </w:pPr>
            <w:r>
              <w:rPr>
                <w:rFonts w:ascii="Arial" w:eastAsia="Arial" w:hAnsi="Arial" w:cs="Arial"/>
                <w:sz w:val="16"/>
              </w:rPr>
              <w:t xml:space="preserve">Toxicité aiguë (par voie orale), catégorie 4 </w:t>
            </w:r>
          </w:p>
        </w:tc>
      </w:tr>
      <w:tr w:rsidR="00C36F66" w14:paraId="4238538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78DDC37" w14:textId="77777777" w:rsidR="00C36F66"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48460B9D" w14:textId="77777777" w:rsidR="00C36F66" w:rsidRDefault="00000000">
            <w:pPr>
              <w:spacing w:after="0"/>
              <w:ind w:left="1"/>
            </w:pPr>
            <w:r>
              <w:rPr>
                <w:rFonts w:ascii="Arial" w:eastAsia="Arial" w:hAnsi="Arial" w:cs="Arial"/>
                <w:sz w:val="16"/>
              </w:rPr>
              <w:t xml:space="preserve">Dangereux pour le milieu aquatique – Danger aigu, catégorie 1 </w:t>
            </w:r>
          </w:p>
        </w:tc>
      </w:tr>
      <w:tr w:rsidR="00C36F66" w14:paraId="119E69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5E89B64" w14:textId="77777777" w:rsidR="00C36F66"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479DF3CA" w14:textId="77777777" w:rsidR="00C36F66" w:rsidRDefault="00000000">
            <w:pPr>
              <w:spacing w:after="0"/>
              <w:ind w:left="1"/>
            </w:pPr>
            <w:r>
              <w:rPr>
                <w:rFonts w:ascii="Arial" w:eastAsia="Arial" w:hAnsi="Arial" w:cs="Arial"/>
                <w:sz w:val="16"/>
              </w:rPr>
              <w:t xml:space="preserve">Dangereux pour le milieu aquatique – Danger chronique, catégorie 1 </w:t>
            </w:r>
          </w:p>
        </w:tc>
      </w:tr>
      <w:tr w:rsidR="00C36F66" w14:paraId="6C3A8BA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542E4B1" w14:textId="77777777" w:rsidR="00C36F66"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24C17D0" w14:textId="77777777" w:rsidR="00C36F66" w:rsidRDefault="00000000">
            <w:pPr>
              <w:spacing w:after="0"/>
              <w:ind w:left="1"/>
            </w:pPr>
            <w:r>
              <w:rPr>
                <w:rFonts w:ascii="Arial" w:eastAsia="Arial" w:hAnsi="Arial" w:cs="Arial"/>
                <w:sz w:val="16"/>
              </w:rPr>
              <w:t xml:space="preserve">Dangereux pour le milieu aquatique – Danger chronique, catégorie 2 </w:t>
            </w:r>
          </w:p>
        </w:tc>
      </w:tr>
      <w:tr w:rsidR="00C36F66" w14:paraId="468A3A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D0BB679" w14:textId="77777777" w:rsidR="00C36F66"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6563F3BB" w14:textId="77777777" w:rsidR="00C36F66" w:rsidRDefault="00000000">
            <w:pPr>
              <w:spacing w:after="0"/>
              <w:ind w:left="1"/>
            </w:pPr>
            <w:r>
              <w:rPr>
                <w:rFonts w:ascii="Arial" w:eastAsia="Arial" w:hAnsi="Arial" w:cs="Arial"/>
                <w:sz w:val="16"/>
              </w:rPr>
              <w:t xml:space="preserve">Dangereux pour le milieu aquatique – Danger chronique, catégorie 3 </w:t>
            </w:r>
          </w:p>
        </w:tc>
      </w:tr>
      <w:tr w:rsidR="00C36F66" w14:paraId="45C312C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FF24997" w14:textId="77777777" w:rsidR="00C36F66" w:rsidRDefault="00000000">
            <w:pPr>
              <w:spacing w:after="0"/>
            </w:pPr>
            <w:r>
              <w:rPr>
                <w:rFonts w:ascii="Arial" w:eastAsia="Arial" w:hAnsi="Arial" w:cs="Arial"/>
                <w:sz w:val="16"/>
              </w:rPr>
              <w:lastRenderedPageBreak/>
              <w:t xml:space="preserve">Asp. </w:t>
            </w:r>
            <w:proofErr w:type="spellStart"/>
            <w:r>
              <w:rPr>
                <w:rFonts w:ascii="Arial" w:eastAsia="Arial" w:hAnsi="Arial" w:cs="Arial"/>
                <w:sz w:val="16"/>
              </w:rPr>
              <w:t>Tox</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4CFDF594" w14:textId="77777777" w:rsidR="00C36F66" w:rsidRDefault="00000000">
            <w:pPr>
              <w:spacing w:after="0"/>
              <w:ind w:left="1"/>
            </w:pPr>
            <w:r>
              <w:rPr>
                <w:rFonts w:ascii="Arial" w:eastAsia="Arial" w:hAnsi="Arial" w:cs="Arial"/>
                <w:sz w:val="16"/>
              </w:rPr>
              <w:t xml:space="preserve">Danger par aspiration, catégorie 1 </w:t>
            </w:r>
          </w:p>
        </w:tc>
      </w:tr>
      <w:tr w:rsidR="00C36F66" w14:paraId="2E011A3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7B4E264" w14:textId="77777777" w:rsidR="00C36F66"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215DFEB5" w14:textId="77777777" w:rsidR="00C36F66" w:rsidRDefault="00000000">
            <w:pPr>
              <w:spacing w:after="0"/>
              <w:ind w:left="1"/>
            </w:pPr>
            <w:r>
              <w:rPr>
                <w:rFonts w:ascii="Arial" w:eastAsia="Arial" w:hAnsi="Arial" w:cs="Arial"/>
                <w:sz w:val="16"/>
              </w:rPr>
              <w:t xml:space="preserve">Lésions oculaires graves/irritation oculaire, catégorie 2 </w:t>
            </w:r>
          </w:p>
        </w:tc>
      </w:tr>
      <w:tr w:rsidR="00C36F66" w14:paraId="5269E4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B571C6C" w14:textId="77777777" w:rsidR="00C36F66"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57EA4BC7" w14:textId="77777777" w:rsidR="00C36F66" w:rsidRDefault="00000000">
            <w:pPr>
              <w:spacing w:after="0"/>
              <w:ind w:left="1"/>
            </w:pPr>
            <w:r>
              <w:rPr>
                <w:rFonts w:ascii="Arial" w:eastAsia="Arial" w:hAnsi="Arial" w:cs="Arial"/>
                <w:sz w:val="16"/>
              </w:rPr>
              <w:t xml:space="preserve">Corrosif/irritant pour la peau, catégorie 2 </w:t>
            </w:r>
          </w:p>
        </w:tc>
      </w:tr>
      <w:tr w:rsidR="00C36F66" w14:paraId="6E23310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6B94AA" w14:textId="77777777" w:rsidR="00C36F66"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11330A6A" w14:textId="77777777" w:rsidR="00C36F66" w:rsidRDefault="00000000">
            <w:pPr>
              <w:spacing w:after="0"/>
              <w:ind w:left="1"/>
            </w:pPr>
            <w:r>
              <w:rPr>
                <w:rFonts w:ascii="Arial" w:eastAsia="Arial" w:hAnsi="Arial" w:cs="Arial"/>
                <w:sz w:val="16"/>
              </w:rPr>
              <w:t xml:space="preserve">Sensibilisation cutanée, catégorie 1A </w:t>
            </w:r>
          </w:p>
        </w:tc>
      </w:tr>
      <w:tr w:rsidR="00C36F66" w14:paraId="4297F08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71C3C3F" w14:textId="77777777" w:rsidR="00C36F66"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714015F9" w14:textId="77777777" w:rsidR="00C36F66" w:rsidRDefault="00000000">
            <w:pPr>
              <w:spacing w:after="0"/>
              <w:ind w:left="1"/>
            </w:pPr>
            <w:r>
              <w:rPr>
                <w:rFonts w:ascii="Arial" w:eastAsia="Arial" w:hAnsi="Arial" w:cs="Arial"/>
                <w:sz w:val="16"/>
              </w:rPr>
              <w:t xml:space="preserve">Sensibilisation cutanée, catégorie 1B </w:t>
            </w:r>
          </w:p>
        </w:tc>
      </w:tr>
      <w:tr w:rsidR="00C36F66" w14:paraId="40C348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F39401" w14:textId="77777777" w:rsidR="00C36F66" w:rsidRDefault="00000000">
            <w:pPr>
              <w:spacing w:after="0"/>
            </w:pPr>
            <w:r>
              <w:rPr>
                <w:rFonts w:ascii="Arial" w:eastAsia="Arial" w:hAnsi="Arial" w:cs="Arial"/>
                <w:sz w:val="16"/>
              </w:rPr>
              <w:t xml:space="preserve">STOT RE 2 </w:t>
            </w:r>
          </w:p>
        </w:tc>
        <w:tc>
          <w:tcPr>
            <w:tcW w:w="8506" w:type="dxa"/>
            <w:tcBorders>
              <w:top w:val="single" w:sz="4" w:space="0" w:color="0070C0"/>
              <w:left w:val="single" w:sz="4" w:space="0" w:color="0070C0"/>
              <w:bottom w:val="single" w:sz="4" w:space="0" w:color="0070C0"/>
              <w:right w:val="single" w:sz="4" w:space="0" w:color="0070C0"/>
            </w:tcBorders>
          </w:tcPr>
          <w:p w14:paraId="7081DB34" w14:textId="77777777" w:rsidR="00C36F66" w:rsidRDefault="00000000">
            <w:pPr>
              <w:spacing w:after="0"/>
              <w:ind w:left="1"/>
            </w:pPr>
            <w:r>
              <w:rPr>
                <w:rFonts w:ascii="Arial" w:eastAsia="Arial" w:hAnsi="Arial" w:cs="Arial"/>
                <w:sz w:val="16"/>
              </w:rPr>
              <w:t xml:space="preserve">Toxicité spécifique pour certains organes cibles – Exposition répétée, catégorie 2 </w:t>
            </w:r>
          </w:p>
        </w:tc>
      </w:tr>
      <w:tr w:rsidR="00C36F66" w14:paraId="0561BEBD"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CEFA36" w14:textId="77777777" w:rsidR="00C36F66"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C36F66" w14:paraId="1770B81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1DF1954" w14:textId="77777777" w:rsidR="00C36F66"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36DB55A0" w14:textId="77777777" w:rsidR="00C36F66" w:rsidRDefault="00000000">
            <w:pPr>
              <w:spacing w:after="0"/>
              <w:ind w:left="1"/>
            </w:pPr>
            <w:r>
              <w:rPr>
                <w:rFonts w:ascii="Arial" w:eastAsia="Arial" w:hAnsi="Arial" w:cs="Arial"/>
                <w:sz w:val="16"/>
              </w:rPr>
              <w:t xml:space="preserve">Nocif en cas d’ingestion. </w:t>
            </w:r>
          </w:p>
        </w:tc>
      </w:tr>
      <w:tr w:rsidR="00C36F66" w14:paraId="1EDBE4F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53F3F8" w14:textId="77777777" w:rsidR="00C36F66" w:rsidRDefault="00000000">
            <w:pPr>
              <w:spacing w:after="0"/>
            </w:pPr>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61C35D37" w14:textId="77777777" w:rsidR="00C36F66" w:rsidRDefault="00000000">
            <w:pPr>
              <w:spacing w:after="0"/>
              <w:ind w:left="1"/>
            </w:pPr>
            <w:r>
              <w:rPr>
                <w:rFonts w:ascii="Arial" w:eastAsia="Arial" w:hAnsi="Arial" w:cs="Arial"/>
                <w:sz w:val="16"/>
              </w:rPr>
              <w:t xml:space="preserve">Peut être mortel en cas d’ingestion et de pénétration dans les voies respiratoires. </w:t>
            </w:r>
          </w:p>
        </w:tc>
      </w:tr>
      <w:tr w:rsidR="00C36F66" w14:paraId="1297EAD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EAC2D8" w14:textId="77777777" w:rsidR="00C36F66" w:rsidRDefault="00000000">
            <w:pPr>
              <w:spacing w:after="0"/>
            </w:pPr>
            <w:r>
              <w:rPr>
                <w:rFonts w:ascii="Arial" w:eastAsia="Arial" w:hAnsi="Arial" w:cs="Arial"/>
                <w:sz w:val="16"/>
              </w:rPr>
              <w:t xml:space="preserve">H312 </w:t>
            </w:r>
          </w:p>
        </w:tc>
        <w:tc>
          <w:tcPr>
            <w:tcW w:w="8506" w:type="dxa"/>
            <w:tcBorders>
              <w:top w:val="single" w:sz="4" w:space="0" w:color="0070C0"/>
              <w:left w:val="single" w:sz="4" w:space="0" w:color="0070C0"/>
              <w:bottom w:val="single" w:sz="4" w:space="0" w:color="0070C0"/>
              <w:right w:val="single" w:sz="4" w:space="0" w:color="0070C0"/>
            </w:tcBorders>
          </w:tcPr>
          <w:p w14:paraId="6D41DBBE" w14:textId="77777777" w:rsidR="00C36F66" w:rsidRDefault="00000000">
            <w:pPr>
              <w:spacing w:after="0"/>
              <w:ind w:left="1"/>
            </w:pPr>
            <w:r>
              <w:rPr>
                <w:rFonts w:ascii="Arial" w:eastAsia="Arial" w:hAnsi="Arial" w:cs="Arial"/>
                <w:sz w:val="16"/>
              </w:rPr>
              <w:t xml:space="preserve">Nocif par contact cutané. </w:t>
            </w:r>
          </w:p>
        </w:tc>
      </w:tr>
      <w:tr w:rsidR="00C36F66" w14:paraId="5ACC4F2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199D83" w14:textId="77777777" w:rsidR="00C36F66"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16BC8F25" w14:textId="77777777" w:rsidR="00C36F66" w:rsidRDefault="00000000">
            <w:pPr>
              <w:spacing w:after="0"/>
              <w:ind w:left="1"/>
            </w:pPr>
            <w:r>
              <w:rPr>
                <w:rFonts w:ascii="Arial" w:eastAsia="Arial" w:hAnsi="Arial" w:cs="Arial"/>
                <w:sz w:val="16"/>
              </w:rPr>
              <w:t xml:space="preserve">Provoque une irritation cutanée. </w:t>
            </w:r>
          </w:p>
        </w:tc>
      </w:tr>
      <w:tr w:rsidR="00C36F66" w14:paraId="521CFC5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04E39B" w14:textId="77777777" w:rsidR="00C36F66"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359C8EBF" w14:textId="77777777" w:rsidR="00C36F66" w:rsidRDefault="00000000">
            <w:pPr>
              <w:spacing w:after="0"/>
              <w:ind w:left="1"/>
            </w:pPr>
            <w:r>
              <w:rPr>
                <w:rFonts w:ascii="Arial" w:eastAsia="Arial" w:hAnsi="Arial" w:cs="Arial"/>
                <w:sz w:val="16"/>
              </w:rPr>
              <w:t xml:space="preserve">Peut provoquer une allergie cutanée. </w:t>
            </w:r>
          </w:p>
        </w:tc>
      </w:tr>
      <w:tr w:rsidR="00C36F66" w14:paraId="2A52E4A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099655" w14:textId="77777777" w:rsidR="00C36F66"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3D916F8" w14:textId="77777777" w:rsidR="00C36F66" w:rsidRDefault="00000000">
            <w:pPr>
              <w:spacing w:after="0"/>
              <w:ind w:left="1"/>
            </w:pPr>
            <w:r>
              <w:rPr>
                <w:rFonts w:ascii="Arial" w:eastAsia="Arial" w:hAnsi="Arial" w:cs="Arial"/>
                <w:sz w:val="16"/>
              </w:rPr>
              <w:t xml:space="preserve">Provoque une sévère irritation des yeux. </w:t>
            </w:r>
          </w:p>
        </w:tc>
      </w:tr>
      <w:tr w:rsidR="00C36F66" w14:paraId="45BD7DF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91A1210" w14:textId="77777777" w:rsidR="00C36F66" w:rsidRDefault="00000000">
            <w:pPr>
              <w:spacing w:after="0"/>
            </w:pPr>
            <w:r>
              <w:rPr>
                <w:rFonts w:ascii="Arial" w:eastAsia="Arial" w:hAnsi="Arial" w:cs="Arial"/>
                <w:sz w:val="16"/>
              </w:rPr>
              <w:t xml:space="preserve">H330 </w:t>
            </w:r>
          </w:p>
        </w:tc>
        <w:tc>
          <w:tcPr>
            <w:tcW w:w="8506" w:type="dxa"/>
            <w:tcBorders>
              <w:top w:val="single" w:sz="4" w:space="0" w:color="0070C0"/>
              <w:left w:val="single" w:sz="4" w:space="0" w:color="0070C0"/>
              <w:bottom w:val="single" w:sz="4" w:space="0" w:color="0070C0"/>
              <w:right w:val="single" w:sz="4" w:space="0" w:color="0070C0"/>
            </w:tcBorders>
          </w:tcPr>
          <w:p w14:paraId="0833C948" w14:textId="77777777" w:rsidR="00C36F66" w:rsidRDefault="00000000">
            <w:pPr>
              <w:spacing w:after="0"/>
              <w:ind w:left="1"/>
            </w:pPr>
            <w:r>
              <w:rPr>
                <w:rFonts w:ascii="Arial" w:eastAsia="Arial" w:hAnsi="Arial" w:cs="Arial"/>
                <w:sz w:val="16"/>
              </w:rPr>
              <w:t xml:space="preserve">Mortel par inhalation. </w:t>
            </w:r>
          </w:p>
        </w:tc>
      </w:tr>
      <w:tr w:rsidR="00C36F66" w14:paraId="37F9EC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971A8B" w14:textId="77777777" w:rsidR="00C36F66" w:rsidRDefault="00000000">
            <w:pPr>
              <w:spacing w:after="0"/>
            </w:pPr>
            <w:r>
              <w:rPr>
                <w:rFonts w:ascii="Arial" w:eastAsia="Arial" w:hAnsi="Arial" w:cs="Arial"/>
                <w:sz w:val="16"/>
              </w:rPr>
              <w:t xml:space="preserve">H373 </w:t>
            </w:r>
          </w:p>
        </w:tc>
        <w:tc>
          <w:tcPr>
            <w:tcW w:w="8506" w:type="dxa"/>
            <w:tcBorders>
              <w:top w:val="single" w:sz="4" w:space="0" w:color="0070C0"/>
              <w:left w:val="single" w:sz="4" w:space="0" w:color="0070C0"/>
              <w:bottom w:val="single" w:sz="4" w:space="0" w:color="0070C0"/>
              <w:right w:val="single" w:sz="4" w:space="0" w:color="0070C0"/>
            </w:tcBorders>
          </w:tcPr>
          <w:p w14:paraId="6CE212D8" w14:textId="77777777" w:rsidR="00C36F66" w:rsidRDefault="00000000">
            <w:pPr>
              <w:spacing w:after="0"/>
              <w:ind w:left="1"/>
            </w:pPr>
            <w:r>
              <w:rPr>
                <w:rFonts w:ascii="Arial" w:eastAsia="Arial" w:hAnsi="Arial" w:cs="Arial"/>
                <w:sz w:val="16"/>
              </w:rPr>
              <w:t xml:space="preserve">Risque présumé d’effets graves pour les organes à la suite d’expositions répétées ou d’une exposition prolongée. </w:t>
            </w:r>
          </w:p>
        </w:tc>
      </w:tr>
      <w:tr w:rsidR="00C36F66" w14:paraId="1C9BE07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9E6FA15" w14:textId="77777777" w:rsidR="00C36F66"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7D14A8C7" w14:textId="77777777" w:rsidR="00C36F66" w:rsidRDefault="00000000">
            <w:pPr>
              <w:spacing w:after="0"/>
              <w:ind w:left="1"/>
            </w:pPr>
            <w:r>
              <w:rPr>
                <w:rFonts w:ascii="Arial" w:eastAsia="Arial" w:hAnsi="Arial" w:cs="Arial"/>
                <w:sz w:val="16"/>
              </w:rPr>
              <w:t xml:space="preserve">Très toxique pour les organismes aquatiques. </w:t>
            </w:r>
          </w:p>
        </w:tc>
      </w:tr>
      <w:tr w:rsidR="00C36F66" w14:paraId="28B832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00018A" w14:textId="77777777" w:rsidR="00C36F66"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5247D4B6" w14:textId="77777777" w:rsidR="00C36F66"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C36F66" w14:paraId="0F6FDD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D6A671B" w14:textId="77777777" w:rsidR="00C36F66"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36024077" w14:textId="77777777" w:rsidR="00C36F66" w:rsidRDefault="00000000">
            <w:pPr>
              <w:spacing w:after="0"/>
              <w:ind w:left="1"/>
            </w:pPr>
            <w:r>
              <w:rPr>
                <w:rFonts w:ascii="Arial" w:eastAsia="Arial" w:hAnsi="Arial" w:cs="Arial"/>
                <w:sz w:val="16"/>
              </w:rPr>
              <w:t xml:space="preserve">Toxique pour les organismes aquatiques, entraîne des effets néfastes à long terme. </w:t>
            </w:r>
          </w:p>
        </w:tc>
      </w:tr>
      <w:tr w:rsidR="00C36F66" w14:paraId="06B5388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A114D3" w14:textId="77777777" w:rsidR="00C36F66"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2BA8D30C" w14:textId="77777777" w:rsidR="00C36F66" w:rsidRDefault="00000000">
            <w:pPr>
              <w:spacing w:after="0"/>
              <w:ind w:left="1"/>
            </w:pPr>
            <w:r>
              <w:rPr>
                <w:rFonts w:ascii="Arial" w:eastAsia="Arial" w:hAnsi="Arial" w:cs="Arial"/>
                <w:sz w:val="16"/>
              </w:rPr>
              <w:t xml:space="preserve">Nocif pour les organismes aquatiques, entraîne des effets néfastes à long terme. </w:t>
            </w:r>
          </w:p>
        </w:tc>
      </w:tr>
    </w:tbl>
    <w:p w14:paraId="714612E4" w14:textId="77777777" w:rsidR="00C36F66" w:rsidRDefault="00000000">
      <w:pPr>
        <w:spacing w:after="0"/>
      </w:pPr>
      <w:r>
        <w:rPr>
          <w:rFonts w:ascii="Arial" w:eastAsia="Arial" w:hAnsi="Arial" w:cs="Arial"/>
          <w:sz w:val="16"/>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1984"/>
        <w:gridCol w:w="1985"/>
        <w:gridCol w:w="6520"/>
      </w:tblGrid>
      <w:tr w:rsidR="00C36F66" w14:paraId="12CA1DB6" w14:textId="77777777">
        <w:trPr>
          <w:trHeight w:val="574"/>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284FA718" w14:textId="77777777" w:rsidR="00C36F66"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C36F66" w14:paraId="37DF880E"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6EE2885C" w14:textId="77777777" w:rsidR="00C36F66"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039628F0" w14:textId="77777777" w:rsidR="00C36F66"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32AD27E0" w14:textId="77777777" w:rsidR="00C36F66" w:rsidRDefault="00000000">
            <w:pPr>
              <w:spacing w:after="0"/>
              <w:ind w:left="1"/>
            </w:pPr>
            <w:r>
              <w:rPr>
                <w:rFonts w:ascii="Arial" w:eastAsia="Arial" w:hAnsi="Arial" w:cs="Arial"/>
                <w:sz w:val="16"/>
              </w:rPr>
              <w:t xml:space="preserve">Méthode de calcul </w:t>
            </w:r>
          </w:p>
        </w:tc>
      </w:tr>
      <w:tr w:rsidR="00C36F66" w14:paraId="58EF11D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5734619" w14:textId="77777777" w:rsidR="00C36F66"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1985" w:type="dxa"/>
            <w:tcBorders>
              <w:top w:val="single" w:sz="4" w:space="0" w:color="0070C0"/>
              <w:left w:val="single" w:sz="4" w:space="0" w:color="0070C0"/>
              <w:bottom w:val="single" w:sz="4" w:space="0" w:color="0070C0"/>
              <w:right w:val="single" w:sz="4" w:space="0" w:color="0070C0"/>
            </w:tcBorders>
          </w:tcPr>
          <w:p w14:paraId="0254EBBA" w14:textId="77777777" w:rsidR="00C36F66" w:rsidRDefault="00000000">
            <w:pPr>
              <w:spacing w:after="0"/>
              <w:ind w:left="1"/>
            </w:pPr>
            <w:r>
              <w:rPr>
                <w:rFonts w:ascii="Arial" w:eastAsia="Arial" w:hAnsi="Arial" w:cs="Arial"/>
                <w:sz w:val="16"/>
              </w:rPr>
              <w:t xml:space="preserve">H412 </w:t>
            </w:r>
          </w:p>
        </w:tc>
        <w:tc>
          <w:tcPr>
            <w:tcW w:w="6519" w:type="dxa"/>
            <w:tcBorders>
              <w:top w:val="single" w:sz="4" w:space="0" w:color="0070C0"/>
              <w:left w:val="single" w:sz="4" w:space="0" w:color="0070C0"/>
              <w:bottom w:val="single" w:sz="4" w:space="0" w:color="0070C0"/>
              <w:right w:val="single" w:sz="4" w:space="0" w:color="0070C0"/>
            </w:tcBorders>
          </w:tcPr>
          <w:p w14:paraId="0EE3EC5B" w14:textId="77777777" w:rsidR="00C36F66" w:rsidRDefault="00000000">
            <w:pPr>
              <w:spacing w:after="0"/>
              <w:ind w:left="1"/>
            </w:pPr>
            <w:r>
              <w:rPr>
                <w:rFonts w:ascii="Arial" w:eastAsia="Arial" w:hAnsi="Arial" w:cs="Arial"/>
                <w:sz w:val="16"/>
              </w:rPr>
              <w:t xml:space="preserve">Méthode de calcul </w:t>
            </w:r>
          </w:p>
        </w:tc>
      </w:tr>
    </w:tbl>
    <w:p w14:paraId="668D1B9B" w14:textId="77777777" w:rsidR="00C36F66" w:rsidRDefault="00000000">
      <w:pPr>
        <w:spacing w:after="35"/>
      </w:pPr>
      <w:r>
        <w:rPr>
          <w:rFonts w:ascii="Arial" w:eastAsia="Arial" w:hAnsi="Arial" w:cs="Arial"/>
          <w:sz w:val="16"/>
        </w:rPr>
        <w:t xml:space="preserve"> </w:t>
      </w:r>
    </w:p>
    <w:p w14:paraId="4E68FEB8" w14:textId="77777777" w:rsidR="00C36F66" w:rsidRDefault="00000000">
      <w:pPr>
        <w:tabs>
          <w:tab w:val="center" w:pos="4154"/>
        </w:tabs>
        <w:spacing w:after="142" w:line="265" w:lineRule="auto"/>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2D00CAE3" w14:textId="77777777" w:rsidR="00C36F66"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12742B7A" w14:textId="77777777" w:rsidR="00C36F66" w:rsidRDefault="00000000">
      <w:pPr>
        <w:spacing w:after="0"/>
      </w:pPr>
      <w:r>
        <w:rPr>
          <w:rFonts w:ascii="Arial" w:eastAsia="Arial" w:hAnsi="Arial" w:cs="Arial"/>
          <w:sz w:val="16"/>
        </w:rPr>
        <w:t xml:space="preserve"> </w:t>
      </w:r>
    </w:p>
    <w:sectPr w:rsidR="00C36F66">
      <w:headerReference w:type="even" r:id="rId24"/>
      <w:headerReference w:type="default" r:id="rId25"/>
      <w:footerReference w:type="even" r:id="rId26"/>
      <w:footerReference w:type="default" r:id="rId27"/>
      <w:headerReference w:type="first" r:id="rId28"/>
      <w:footerReference w:type="first" r:id="rId29"/>
      <w:pgSz w:w="11906" w:h="16838"/>
      <w:pgMar w:top="1838" w:right="858" w:bottom="1076"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57094" w14:textId="77777777" w:rsidR="0053429B" w:rsidRDefault="0053429B">
      <w:pPr>
        <w:spacing w:after="0" w:line="240" w:lineRule="auto"/>
      </w:pPr>
      <w:r>
        <w:separator/>
      </w:r>
    </w:p>
  </w:endnote>
  <w:endnote w:type="continuationSeparator" w:id="0">
    <w:p w14:paraId="1D56239B" w14:textId="77777777" w:rsidR="0053429B" w:rsidRDefault="00534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3E83" w14:textId="77777777" w:rsidR="00C36F66" w:rsidRDefault="00000000">
    <w:pPr>
      <w:spacing w:after="227"/>
    </w:pPr>
    <w:r>
      <w:rPr>
        <w:noProof/>
      </w:rPr>
      <mc:AlternateContent>
        <mc:Choice Requires="wpg">
          <w:drawing>
            <wp:anchor distT="0" distB="0" distL="114300" distR="114300" simplePos="0" relativeHeight="251659264" behindDoc="0" locked="0" layoutInCell="1" allowOverlap="1" wp14:anchorId="4C4EC062" wp14:editId="04374313">
              <wp:simplePos x="0" y="0"/>
              <wp:positionH relativeFrom="page">
                <wp:posOffset>457200</wp:posOffset>
              </wp:positionH>
              <wp:positionV relativeFrom="page">
                <wp:posOffset>10084002</wp:posOffset>
              </wp:positionV>
              <wp:extent cx="6661023" cy="6097"/>
              <wp:effectExtent l="0" t="0" r="0" b="0"/>
              <wp:wrapSquare wrapText="bothSides"/>
              <wp:docPr id="70662" name="Group 7066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3559" name="Shape 7355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60" name="Shape 7356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61" name="Shape 7356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62" name="Shape 7356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63" name="Shape 7356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662" style="width:524.49pt;height:0.480042pt;position:absolute;mso-position-horizontal-relative:page;mso-position-horizontal:absolute;margin-left:36pt;mso-position-vertical-relative:page;margin-top:794.016pt;" coordsize="66610,60">
              <v:shape id="Shape 73564" style="position:absolute;width:22332;height:91;left:0;top:0;" coordsize="2233295,9144" path="m0,0l2233295,0l2233295,9144l0,9144l0,0">
                <v:stroke weight="0pt" endcap="flat" joinstyle="miter" miterlimit="10" on="false" color="#000000" opacity="0"/>
                <v:fill on="true" color="#000000"/>
              </v:shape>
              <v:shape id="Shape 73565" style="position:absolute;width:91;height:91;left:22332;top:0;" coordsize="9144,9144" path="m0,0l9144,0l9144,9144l0,9144l0,0">
                <v:stroke weight="0pt" endcap="flat" joinstyle="miter" miterlimit="10" on="false" color="#000000" opacity="0"/>
                <v:fill on="true" color="#000000"/>
              </v:shape>
              <v:shape id="Shape 73566" style="position:absolute;width:21887;height:91;left:22393;top:0;" coordsize="2188718,9144" path="m0,0l2188718,0l2188718,9144l0,9144l0,0">
                <v:stroke weight="0pt" endcap="flat" joinstyle="miter" miterlimit="10" on="false" color="#000000" opacity="0"/>
                <v:fill on="true" color="#000000"/>
              </v:shape>
              <v:shape id="Shape 73567" style="position:absolute;width:91;height:91;left:44281;top:0;" coordsize="9144,9144" path="m0,0l9144,0l9144,9144l0,9144l0,0">
                <v:stroke weight="0pt" endcap="flat" joinstyle="miter" miterlimit="10" on="false" color="#000000" opacity="0"/>
                <v:fill on="true" color="#000000"/>
              </v:shape>
              <v:shape id="Shape 7356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EF9F3A3" w14:textId="77777777" w:rsidR="00C36F66" w:rsidRDefault="00000000">
    <w:pPr>
      <w:tabs>
        <w:tab w:val="center" w:pos="5245"/>
        <w:tab w:val="right" w:pos="10477"/>
      </w:tabs>
      <w:spacing w:after="0"/>
      <w:ind w:right="-12"/>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5604C26D" w14:textId="77777777" w:rsidR="00C36F66"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D71" w14:textId="77777777" w:rsidR="00C36F66" w:rsidRDefault="00000000">
    <w:pPr>
      <w:spacing w:after="227"/>
    </w:pPr>
    <w:r>
      <w:rPr>
        <w:noProof/>
      </w:rPr>
      <mc:AlternateContent>
        <mc:Choice Requires="wpg">
          <w:drawing>
            <wp:anchor distT="0" distB="0" distL="114300" distR="114300" simplePos="0" relativeHeight="251660288" behindDoc="0" locked="0" layoutInCell="1" allowOverlap="1" wp14:anchorId="5714F0B7" wp14:editId="59637AE4">
              <wp:simplePos x="0" y="0"/>
              <wp:positionH relativeFrom="page">
                <wp:posOffset>457200</wp:posOffset>
              </wp:positionH>
              <wp:positionV relativeFrom="page">
                <wp:posOffset>10084002</wp:posOffset>
              </wp:positionV>
              <wp:extent cx="6661023" cy="6097"/>
              <wp:effectExtent l="0" t="0" r="0" b="0"/>
              <wp:wrapSquare wrapText="bothSides"/>
              <wp:docPr id="70606" name="Group 7060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3549" name="Shape 7354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50" name="Shape 7355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51" name="Shape 7355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52" name="Shape 7355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53" name="Shape 7355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606" style="width:524.49pt;height:0.480042pt;position:absolute;mso-position-horizontal-relative:page;mso-position-horizontal:absolute;margin-left:36pt;mso-position-vertical-relative:page;margin-top:794.016pt;" coordsize="66610,60">
              <v:shape id="Shape 73554" style="position:absolute;width:22332;height:91;left:0;top:0;" coordsize="2233295,9144" path="m0,0l2233295,0l2233295,9144l0,9144l0,0">
                <v:stroke weight="0pt" endcap="flat" joinstyle="miter" miterlimit="10" on="false" color="#000000" opacity="0"/>
                <v:fill on="true" color="#000000"/>
              </v:shape>
              <v:shape id="Shape 73555" style="position:absolute;width:91;height:91;left:22332;top:0;" coordsize="9144,9144" path="m0,0l9144,0l9144,9144l0,9144l0,0">
                <v:stroke weight="0pt" endcap="flat" joinstyle="miter" miterlimit="10" on="false" color="#000000" opacity="0"/>
                <v:fill on="true" color="#000000"/>
              </v:shape>
              <v:shape id="Shape 73556" style="position:absolute;width:21887;height:91;left:22393;top:0;" coordsize="2188718,9144" path="m0,0l2188718,0l2188718,9144l0,9144l0,0">
                <v:stroke weight="0pt" endcap="flat" joinstyle="miter" miterlimit="10" on="false" color="#000000" opacity="0"/>
                <v:fill on="true" color="#000000"/>
              </v:shape>
              <v:shape id="Shape 73557" style="position:absolute;width:91;height:91;left:44281;top:0;" coordsize="9144,9144" path="m0,0l9144,0l9144,9144l0,9144l0,0">
                <v:stroke weight="0pt" endcap="flat" joinstyle="miter" miterlimit="10" on="false" color="#000000" opacity="0"/>
                <v:fill on="true" color="#000000"/>
              </v:shape>
              <v:shape id="Shape 7355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227EF9B" w14:textId="77777777" w:rsidR="00C36F66" w:rsidRDefault="00000000">
    <w:pPr>
      <w:tabs>
        <w:tab w:val="center" w:pos="5245"/>
        <w:tab w:val="right" w:pos="10477"/>
      </w:tabs>
      <w:spacing w:after="0"/>
      <w:ind w:right="-12"/>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611FF90E" w14:textId="77777777" w:rsidR="00C36F66"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5FE8" w14:textId="77777777" w:rsidR="00C36F66" w:rsidRDefault="00000000">
    <w:pPr>
      <w:spacing w:after="227"/>
      <w:ind w:left="19"/>
      <w:jc w:val="center"/>
    </w:pPr>
    <w:r>
      <w:rPr>
        <w:noProof/>
      </w:rPr>
      <mc:AlternateContent>
        <mc:Choice Requires="wpg">
          <w:drawing>
            <wp:anchor distT="0" distB="0" distL="114300" distR="114300" simplePos="0" relativeHeight="251661312" behindDoc="0" locked="0" layoutInCell="1" allowOverlap="1" wp14:anchorId="586E5192" wp14:editId="1B3C3897">
              <wp:simplePos x="0" y="0"/>
              <wp:positionH relativeFrom="page">
                <wp:posOffset>457200</wp:posOffset>
              </wp:positionH>
              <wp:positionV relativeFrom="page">
                <wp:posOffset>10084002</wp:posOffset>
              </wp:positionV>
              <wp:extent cx="6661023" cy="6097"/>
              <wp:effectExtent l="0" t="0" r="0" b="0"/>
              <wp:wrapSquare wrapText="bothSides"/>
              <wp:docPr id="70545" name="Group 7054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3539" name="Shape 7353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40" name="Shape 7354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41" name="Shape 7354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42" name="Shape 7354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43" name="Shape 7354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545" style="width:524.49pt;height:0.480042pt;position:absolute;mso-position-horizontal-relative:page;mso-position-horizontal:absolute;margin-left:36pt;mso-position-vertical-relative:page;margin-top:794.016pt;" coordsize="66610,60">
              <v:shape id="Shape 73544" style="position:absolute;width:22332;height:91;left:0;top:0;" coordsize="2233295,9144" path="m0,0l2233295,0l2233295,9144l0,9144l0,0">
                <v:stroke weight="0pt" endcap="flat" joinstyle="miter" miterlimit="10" on="false" color="#000000" opacity="0"/>
                <v:fill on="true" color="#000000"/>
              </v:shape>
              <v:shape id="Shape 73545" style="position:absolute;width:91;height:91;left:22332;top:0;" coordsize="9144,9144" path="m0,0l9144,0l9144,9144l0,9144l0,0">
                <v:stroke weight="0pt" endcap="flat" joinstyle="miter" miterlimit="10" on="false" color="#000000" opacity="0"/>
                <v:fill on="true" color="#000000"/>
              </v:shape>
              <v:shape id="Shape 73546" style="position:absolute;width:21887;height:91;left:22393;top:0;" coordsize="2188718,9144" path="m0,0l2188718,0l2188718,9144l0,9144l0,0">
                <v:stroke weight="0pt" endcap="flat" joinstyle="miter" miterlimit="10" on="false" color="#000000" opacity="0"/>
                <v:fill on="true" color="#000000"/>
              </v:shape>
              <v:shape id="Shape 73547" style="position:absolute;width:91;height:91;left:44281;top:0;" coordsize="9144,9144" path="m0,0l9144,0l9144,9144l0,9144l0,0">
                <v:stroke weight="0pt" endcap="flat" joinstyle="miter" miterlimit="10" on="false" color="#000000" opacity="0"/>
                <v:fill on="true" color="#000000"/>
              </v:shape>
              <v:shape id="Shape 7354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p>
  <w:p w14:paraId="0EF151D4" w14:textId="77777777" w:rsidR="00C36F66" w:rsidRDefault="00000000">
    <w:pPr>
      <w:tabs>
        <w:tab w:val="center" w:pos="1829"/>
        <w:tab w:val="center" w:pos="5245"/>
        <w:tab w:val="right" w:pos="10477"/>
      </w:tabs>
      <w:spacing w:after="0"/>
      <w:ind w:right="-12"/>
    </w:pPr>
    <w:r>
      <w:tab/>
    </w:r>
    <w:r>
      <w:rPr>
        <w:rFonts w:ascii="Arial" w:eastAsia="Arial" w:hAnsi="Arial" w:cs="Arial"/>
        <w:sz w:val="14"/>
      </w:rPr>
      <w:t xml:space="preserve">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5ADCDFF2" w14:textId="77777777" w:rsidR="00C36F66"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0BF25" w14:textId="77777777" w:rsidR="00C36F66" w:rsidRDefault="00000000">
    <w:pPr>
      <w:spacing w:after="227"/>
    </w:pPr>
    <w:r>
      <w:rPr>
        <w:noProof/>
      </w:rPr>
      <mc:AlternateContent>
        <mc:Choice Requires="wpg">
          <w:drawing>
            <wp:anchor distT="0" distB="0" distL="114300" distR="114300" simplePos="0" relativeHeight="251665408" behindDoc="0" locked="0" layoutInCell="1" allowOverlap="1" wp14:anchorId="0E586472" wp14:editId="70121FA9">
              <wp:simplePos x="0" y="0"/>
              <wp:positionH relativeFrom="page">
                <wp:posOffset>457200</wp:posOffset>
              </wp:positionH>
              <wp:positionV relativeFrom="page">
                <wp:posOffset>10084002</wp:posOffset>
              </wp:positionV>
              <wp:extent cx="6661023" cy="6097"/>
              <wp:effectExtent l="0" t="0" r="0" b="0"/>
              <wp:wrapSquare wrapText="bothSides"/>
              <wp:docPr id="70855" name="Group 7085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3589" name="Shape 735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0" name="Shape 735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1" name="Shape 735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2" name="Shape 735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3" name="Shape 735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855" style="width:524.49pt;height:0.480042pt;position:absolute;mso-position-horizontal-relative:page;mso-position-horizontal:absolute;margin-left:36pt;mso-position-vertical-relative:page;margin-top:794.016pt;" coordsize="66610,60">
              <v:shape id="Shape 73594" style="position:absolute;width:22332;height:91;left:0;top:0;" coordsize="2233295,9144" path="m0,0l2233295,0l2233295,9144l0,9144l0,0">
                <v:stroke weight="0pt" endcap="flat" joinstyle="miter" miterlimit="10" on="false" color="#000000" opacity="0"/>
                <v:fill on="true" color="#000000"/>
              </v:shape>
              <v:shape id="Shape 73595" style="position:absolute;width:91;height:91;left:22332;top:0;" coordsize="9144,9144" path="m0,0l9144,0l9144,9144l0,9144l0,0">
                <v:stroke weight="0pt" endcap="flat" joinstyle="miter" miterlimit="10" on="false" color="#000000" opacity="0"/>
                <v:fill on="true" color="#000000"/>
              </v:shape>
              <v:shape id="Shape 73596" style="position:absolute;width:21887;height:91;left:22393;top:0;" coordsize="2188718,9144" path="m0,0l2188718,0l2188718,9144l0,9144l0,0">
                <v:stroke weight="0pt" endcap="flat" joinstyle="miter" miterlimit="10" on="false" color="#000000" opacity="0"/>
                <v:fill on="true" color="#000000"/>
              </v:shape>
              <v:shape id="Shape 73597" style="position:absolute;width:91;height:91;left:44281;top:0;" coordsize="9144,9144" path="m0,0l9144,0l9144,9144l0,9144l0,0">
                <v:stroke weight="0pt" endcap="flat" joinstyle="miter" miterlimit="10" on="false" color="#000000" opacity="0"/>
                <v:fill on="true" color="#000000"/>
              </v:shape>
              <v:shape id="Shape 7359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5C91C49C" w14:textId="77777777" w:rsidR="00C36F66" w:rsidRDefault="00000000">
    <w:pPr>
      <w:tabs>
        <w:tab w:val="center" w:pos="5245"/>
        <w:tab w:val="right" w:pos="10488"/>
      </w:tabs>
      <w:spacing w:after="0"/>
      <w:ind w:right="-159"/>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5F306A2A" w14:textId="77777777" w:rsidR="00C36F66"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B0B12" w14:textId="77777777" w:rsidR="00C36F66" w:rsidRDefault="00000000">
    <w:pPr>
      <w:spacing w:after="227"/>
    </w:pPr>
    <w:r>
      <w:rPr>
        <w:noProof/>
      </w:rPr>
      <mc:AlternateContent>
        <mc:Choice Requires="wpg">
          <w:drawing>
            <wp:anchor distT="0" distB="0" distL="114300" distR="114300" simplePos="0" relativeHeight="251666432" behindDoc="0" locked="0" layoutInCell="1" allowOverlap="1" wp14:anchorId="025583B8" wp14:editId="25AADDEC">
              <wp:simplePos x="0" y="0"/>
              <wp:positionH relativeFrom="page">
                <wp:posOffset>457200</wp:posOffset>
              </wp:positionH>
              <wp:positionV relativeFrom="page">
                <wp:posOffset>10084002</wp:posOffset>
              </wp:positionV>
              <wp:extent cx="6661023" cy="6097"/>
              <wp:effectExtent l="0" t="0" r="0" b="0"/>
              <wp:wrapSquare wrapText="bothSides"/>
              <wp:docPr id="70791" name="Group 70791"/>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3579" name="Shape 7357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80" name="Shape 7358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81" name="Shape 7358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82" name="Shape 7358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83" name="Shape 7358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791" style="width:524.49pt;height:0.480042pt;position:absolute;mso-position-horizontal-relative:page;mso-position-horizontal:absolute;margin-left:36pt;mso-position-vertical-relative:page;margin-top:794.016pt;" coordsize="66610,60">
              <v:shape id="Shape 73584" style="position:absolute;width:22332;height:91;left:0;top:0;" coordsize="2233295,9144" path="m0,0l2233295,0l2233295,9144l0,9144l0,0">
                <v:stroke weight="0pt" endcap="flat" joinstyle="miter" miterlimit="10" on="false" color="#000000" opacity="0"/>
                <v:fill on="true" color="#000000"/>
              </v:shape>
              <v:shape id="Shape 73585" style="position:absolute;width:91;height:91;left:22332;top:0;" coordsize="9144,9144" path="m0,0l9144,0l9144,9144l0,9144l0,0">
                <v:stroke weight="0pt" endcap="flat" joinstyle="miter" miterlimit="10" on="false" color="#000000" opacity="0"/>
                <v:fill on="true" color="#000000"/>
              </v:shape>
              <v:shape id="Shape 73586" style="position:absolute;width:21887;height:91;left:22393;top:0;" coordsize="2188718,9144" path="m0,0l2188718,0l2188718,9144l0,9144l0,0">
                <v:stroke weight="0pt" endcap="flat" joinstyle="miter" miterlimit="10" on="false" color="#000000" opacity="0"/>
                <v:fill on="true" color="#000000"/>
              </v:shape>
              <v:shape id="Shape 73587" style="position:absolute;width:91;height:91;left:44281;top:0;" coordsize="9144,9144" path="m0,0l9144,0l9144,9144l0,9144l0,0">
                <v:stroke weight="0pt" endcap="flat" joinstyle="miter" miterlimit="10" on="false" color="#000000" opacity="0"/>
                <v:fill on="true" color="#000000"/>
              </v:shape>
              <v:shape id="Shape 7358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3249067" w14:textId="77777777" w:rsidR="00C36F66" w:rsidRDefault="00000000">
    <w:pPr>
      <w:tabs>
        <w:tab w:val="center" w:pos="5245"/>
        <w:tab w:val="right" w:pos="10488"/>
      </w:tabs>
      <w:spacing w:after="0"/>
      <w:ind w:right="-159"/>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2CC4713F" w14:textId="77777777" w:rsidR="00C36F66"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EE50" w14:textId="77777777" w:rsidR="00C36F66" w:rsidRDefault="00000000">
    <w:pPr>
      <w:spacing w:after="227"/>
    </w:pPr>
    <w:r>
      <w:rPr>
        <w:noProof/>
      </w:rPr>
      <mc:AlternateContent>
        <mc:Choice Requires="wpg">
          <w:drawing>
            <wp:anchor distT="0" distB="0" distL="114300" distR="114300" simplePos="0" relativeHeight="251667456" behindDoc="0" locked="0" layoutInCell="1" allowOverlap="1" wp14:anchorId="6FD6981E" wp14:editId="1696B408">
              <wp:simplePos x="0" y="0"/>
              <wp:positionH relativeFrom="page">
                <wp:posOffset>457200</wp:posOffset>
              </wp:positionH>
              <wp:positionV relativeFrom="page">
                <wp:posOffset>10084002</wp:posOffset>
              </wp:positionV>
              <wp:extent cx="6661023" cy="6097"/>
              <wp:effectExtent l="0" t="0" r="0" b="0"/>
              <wp:wrapSquare wrapText="bothSides"/>
              <wp:docPr id="70727" name="Group 70727"/>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73569" name="Shape 7356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70" name="Shape 7357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71" name="Shape 7357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72" name="Shape 7357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73" name="Shape 7357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727" style="width:524.49pt;height:0.480042pt;position:absolute;mso-position-horizontal-relative:page;mso-position-horizontal:absolute;margin-left:36pt;mso-position-vertical-relative:page;margin-top:794.016pt;" coordsize="66610,60">
              <v:shape id="Shape 73574" style="position:absolute;width:22332;height:91;left:0;top:0;" coordsize="2233295,9144" path="m0,0l2233295,0l2233295,9144l0,9144l0,0">
                <v:stroke weight="0pt" endcap="flat" joinstyle="miter" miterlimit="10" on="false" color="#000000" opacity="0"/>
                <v:fill on="true" color="#000000"/>
              </v:shape>
              <v:shape id="Shape 73575" style="position:absolute;width:91;height:91;left:22332;top:0;" coordsize="9144,9144" path="m0,0l9144,0l9144,9144l0,9144l0,0">
                <v:stroke weight="0pt" endcap="flat" joinstyle="miter" miterlimit="10" on="false" color="#000000" opacity="0"/>
                <v:fill on="true" color="#000000"/>
              </v:shape>
              <v:shape id="Shape 73576" style="position:absolute;width:21887;height:91;left:22393;top:0;" coordsize="2188718,9144" path="m0,0l2188718,0l2188718,9144l0,9144l0,0">
                <v:stroke weight="0pt" endcap="flat" joinstyle="miter" miterlimit="10" on="false" color="#000000" opacity="0"/>
                <v:fill on="true" color="#000000"/>
              </v:shape>
              <v:shape id="Shape 73577" style="position:absolute;width:91;height:91;left:44281;top:0;" coordsize="9144,9144" path="m0,0l9144,0l9144,9144l0,9144l0,0">
                <v:stroke weight="0pt" endcap="flat" joinstyle="miter" miterlimit="10" on="false" color="#000000" opacity="0"/>
                <v:fill on="true" color="#000000"/>
              </v:shape>
              <v:shape id="Shape 73578"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5C2336D" w14:textId="77777777" w:rsidR="00C36F66" w:rsidRDefault="00000000">
    <w:pPr>
      <w:tabs>
        <w:tab w:val="center" w:pos="5245"/>
        <w:tab w:val="right" w:pos="10488"/>
      </w:tabs>
      <w:spacing w:after="0"/>
      <w:ind w:right="-159"/>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14</w:t>
      </w:r>
    </w:fldSimple>
  </w:p>
  <w:p w14:paraId="763BB78F" w14:textId="77777777" w:rsidR="00C36F66"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4F16" w14:textId="77777777" w:rsidR="0053429B" w:rsidRDefault="0053429B">
      <w:pPr>
        <w:spacing w:after="0" w:line="240" w:lineRule="auto"/>
      </w:pPr>
      <w:r>
        <w:separator/>
      </w:r>
    </w:p>
  </w:footnote>
  <w:footnote w:type="continuationSeparator" w:id="0">
    <w:p w14:paraId="79CF1C4B" w14:textId="77777777" w:rsidR="0053429B" w:rsidRDefault="00534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0111" w14:textId="77777777" w:rsidR="00C36F66" w:rsidRDefault="00000000">
    <w:pPr>
      <w:spacing w:after="0"/>
    </w:pPr>
    <w:r>
      <w:rPr>
        <w:rFonts w:ascii="Arial" w:eastAsia="Arial" w:hAnsi="Arial" w:cs="Arial"/>
        <w:b/>
        <w:sz w:val="32"/>
      </w:rPr>
      <w:t xml:space="preserve">MICHELANGE 1632612 </w:t>
    </w:r>
  </w:p>
  <w:p w14:paraId="2D2B90AA" w14:textId="77777777" w:rsidR="00C36F66" w:rsidRDefault="00000000">
    <w:pPr>
      <w:spacing w:after="0"/>
    </w:pPr>
    <w:r>
      <w:rPr>
        <w:rFonts w:ascii="Arial" w:eastAsia="Arial" w:hAnsi="Arial" w:cs="Arial"/>
        <w:sz w:val="24"/>
      </w:rPr>
      <w:t xml:space="preserve">Fiche de Données de Sécurité </w:t>
    </w:r>
  </w:p>
  <w:p w14:paraId="7B599907" w14:textId="77777777" w:rsidR="00C36F66"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CA27F" w14:textId="77777777" w:rsidR="00C36F66" w:rsidRDefault="00000000">
    <w:pPr>
      <w:spacing w:after="0"/>
    </w:pPr>
    <w:r>
      <w:rPr>
        <w:noProof/>
      </w:rPr>
      <mc:AlternateContent>
        <mc:Choice Requires="wpg">
          <w:drawing>
            <wp:anchor distT="0" distB="0" distL="114300" distR="114300" simplePos="0" relativeHeight="251658240" behindDoc="0" locked="0" layoutInCell="1" allowOverlap="1" wp14:anchorId="1BAADEC7" wp14:editId="0531386F">
              <wp:simplePos x="0" y="0"/>
              <wp:positionH relativeFrom="page">
                <wp:posOffset>457200</wp:posOffset>
              </wp:positionH>
              <wp:positionV relativeFrom="page">
                <wp:posOffset>1070102</wp:posOffset>
              </wp:positionV>
              <wp:extent cx="6661150" cy="6096"/>
              <wp:effectExtent l="0" t="0" r="0" b="0"/>
              <wp:wrapSquare wrapText="bothSides"/>
              <wp:docPr id="70574" name="Group 7057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3531" name="Shape 7353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574" style="width:524.5pt;height:0.47998pt;position:absolute;mso-position-horizontal-relative:page;mso-position-horizontal:absolute;margin-left:36pt;mso-position-vertical-relative:page;margin-top:84.26pt;" coordsize="66611,60">
              <v:shape id="Shape 7353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MICHELANGE 1632612 </w:t>
    </w:r>
  </w:p>
  <w:p w14:paraId="78D2A8DE" w14:textId="77777777" w:rsidR="00C36F66" w:rsidRDefault="00000000">
    <w:pPr>
      <w:spacing w:after="0"/>
    </w:pPr>
    <w:r>
      <w:rPr>
        <w:rFonts w:ascii="Arial" w:eastAsia="Arial" w:hAnsi="Arial" w:cs="Arial"/>
        <w:sz w:val="24"/>
      </w:rPr>
      <w:t xml:space="preserve">Fiche de Données de Sécurité </w:t>
    </w:r>
  </w:p>
  <w:p w14:paraId="44A53878" w14:textId="77777777" w:rsidR="00C36F66"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1743C1F" w14:textId="77777777" w:rsidR="00C36F66" w:rsidRDefault="00000000">
    <w:pPr>
      <w:spacing w:after="89"/>
    </w:pPr>
    <w:r>
      <w:rPr>
        <w:rFonts w:ascii="Arial" w:eastAsia="Arial" w:hAnsi="Arial" w:cs="Arial"/>
        <w:sz w:val="2"/>
      </w:rPr>
      <w:t xml:space="preserve"> </w:t>
    </w:r>
  </w:p>
  <w:p w14:paraId="333333A6" w14:textId="77777777" w:rsidR="00C36F66"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F394" w14:textId="77777777" w:rsidR="00C36F66" w:rsidRDefault="00C36F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26E6" w14:textId="77777777" w:rsidR="00C36F66" w:rsidRDefault="00000000">
    <w:pPr>
      <w:spacing w:after="0"/>
    </w:pPr>
    <w:r>
      <w:rPr>
        <w:noProof/>
      </w:rPr>
      <mc:AlternateContent>
        <mc:Choice Requires="wpg">
          <w:drawing>
            <wp:anchor distT="0" distB="0" distL="114300" distR="114300" simplePos="0" relativeHeight="251662336" behindDoc="0" locked="0" layoutInCell="1" allowOverlap="1" wp14:anchorId="7053B791" wp14:editId="56B63727">
              <wp:simplePos x="0" y="0"/>
              <wp:positionH relativeFrom="page">
                <wp:posOffset>457200</wp:posOffset>
              </wp:positionH>
              <wp:positionV relativeFrom="page">
                <wp:posOffset>1070102</wp:posOffset>
              </wp:positionV>
              <wp:extent cx="6661150" cy="6096"/>
              <wp:effectExtent l="0" t="0" r="0" b="0"/>
              <wp:wrapSquare wrapText="bothSides"/>
              <wp:docPr id="70823" name="Group 7082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3537" name="Shape 7353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823" style="width:524.5pt;height:0.47998pt;position:absolute;mso-position-horizontal-relative:page;mso-position-horizontal:absolute;margin-left:36pt;mso-position-vertical-relative:page;margin-top:84.26pt;" coordsize="66611,60">
              <v:shape id="Shape 7353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MICHELANGE 1632612 </w:t>
    </w:r>
  </w:p>
  <w:p w14:paraId="4A92F80E" w14:textId="77777777" w:rsidR="00C36F66" w:rsidRDefault="00000000">
    <w:pPr>
      <w:spacing w:after="0"/>
    </w:pPr>
    <w:r>
      <w:rPr>
        <w:rFonts w:ascii="Arial" w:eastAsia="Arial" w:hAnsi="Arial" w:cs="Arial"/>
        <w:sz w:val="24"/>
      </w:rPr>
      <w:t xml:space="preserve">Fiche de Données de Sécurité </w:t>
    </w:r>
  </w:p>
  <w:p w14:paraId="03431B43" w14:textId="77777777" w:rsidR="00C36F66"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40799B94" w14:textId="77777777" w:rsidR="00C36F66" w:rsidRDefault="00000000">
    <w:pPr>
      <w:spacing w:after="89"/>
    </w:pPr>
    <w:r>
      <w:rPr>
        <w:rFonts w:ascii="Arial" w:eastAsia="Arial" w:hAnsi="Arial" w:cs="Arial"/>
        <w:sz w:val="2"/>
      </w:rPr>
      <w:t xml:space="preserve"> </w:t>
    </w:r>
  </w:p>
  <w:p w14:paraId="14524620" w14:textId="77777777" w:rsidR="00C36F66" w:rsidRDefault="00000000">
    <w:pPr>
      <w:spacing w:after="0"/>
    </w:pPr>
    <w:r>
      <w:rPr>
        <w:rFonts w:ascii="Arial" w:eastAsia="Arial" w:hAnsi="Arial" w:cs="Arial"/>
        <w:sz w:val="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F73EC" w14:textId="77777777" w:rsidR="00C36F66" w:rsidRDefault="00000000">
    <w:pPr>
      <w:spacing w:after="0"/>
    </w:pPr>
    <w:r>
      <w:rPr>
        <w:noProof/>
      </w:rPr>
      <mc:AlternateContent>
        <mc:Choice Requires="wpg">
          <w:drawing>
            <wp:anchor distT="0" distB="0" distL="114300" distR="114300" simplePos="0" relativeHeight="251663360" behindDoc="0" locked="0" layoutInCell="1" allowOverlap="1" wp14:anchorId="276EA837" wp14:editId="5B37FFAD">
              <wp:simplePos x="0" y="0"/>
              <wp:positionH relativeFrom="page">
                <wp:posOffset>457200</wp:posOffset>
              </wp:positionH>
              <wp:positionV relativeFrom="page">
                <wp:posOffset>1070102</wp:posOffset>
              </wp:positionV>
              <wp:extent cx="6661150" cy="6096"/>
              <wp:effectExtent l="0" t="0" r="0" b="0"/>
              <wp:wrapSquare wrapText="bothSides"/>
              <wp:docPr id="70759" name="Group 70759"/>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3535" name="Shape 7353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759" style="width:524.5pt;height:0.47998pt;position:absolute;mso-position-horizontal-relative:page;mso-position-horizontal:absolute;margin-left:36pt;mso-position-vertical-relative:page;margin-top:84.26pt;" coordsize="66611,60">
              <v:shape id="Shape 7353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MICHELANGE 1632612 </w:t>
    </w:r>
  </w:p>
  <w:p w14:paraId="1E0F1474" w14:textId="77777777" w:rsidR="00C36F66" w:rsidRDefault="00000000">
    <w:pPr>
      <w:spacing w:after="0"/>
    </w:pPr>
    <w:r>
      <w:rPr>
        <w:rFonts w:ascii="Arial" w:eastAsia="Arial" w:hAnsi="Arial" w:cs="Arial"/>
        <w:sz w:val="24"/>
      </w:rPr>
      <w:t xml:space="preserve">Fiche de Données de Sécurité </w:t>
    </w:r>
  </w:p>
  <w:p w14:paraId="43907963" w14:textId="77777777" w:rsidR="00C36F66"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88D9D3D" w14:textId="77777777" w:rsidR="00C36F66" w:rsidRDefault="00000000">
    <w:pPr>
      <w:spacing w:after="89"/>
    </w:pPr>
    <w:r>
      <w:rPr>
        <w:rFonts w:ascii="Arial" w:eastAsia="Arial" w:hAnsi="Arial" w:cs="Arial"/>
        <w:sz w:val="2"/>
      </w:rPr>
      <w:t xml:space="preserve"> </w:t>
    </w:r>
  </w:p>
  <w:p w14:paraId="0BD5F193" w14:textId="77777777" w:rsidR="00C36F66"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D115" w14:textId="77777777" w:rsidR="00C36F66" w:rsidRDefault="00000000">
    <w:pPr>
      <w:spacing w:after="0"/>
    </w:pPr>
    <w:r>
      <w:rPr>
        <w:noProof/>
      </w:rPr>
      <mc:AlternateContent>
        <mc:Choice Requires="wpg">
          <w:drawing>
            <wp:anchor distT="0" distB="0" distL="114300" distR="114300" simplePos="0" relativeHeight="251664384" behindDoc="0" locked="0" layoutInCell="1" allowOverlap="1" wp14:anchorId="2710636E" wp14:editId="3AC34263">
              <wp:simplePos x="0" y="0"/>
              <wp:positionH relativeFrom="page">
                <wp:posOffset>457200</wp:posOffset>
              </wp:positionH>
              <wp:positionV relativeFrom="page">
                <wp:posOffset>1070102</wp:posOffset>
              </wp:positionV>
              <wp:extent cx="6661150" cy="6096"/>
              <wp:effectExtent l="0" t="0" r="0" b="0"/>
              <wp:wrapSquare wrapText="bothSides"/>
              <wp:docPr id="70695" name="Group 70695"/>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73533" name="Shape 7353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0695" style="width:524.5pt;height:0.47998pt;position:absolute;mso-position-horizontal-relative:page;mso-position-horizontal:absolute;margin-left:36pt;mso-position-vertical-relative:page;margin-top:84.26pt;" coordsize="66611,60">
              <v:shape id="Shape 7353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MICHELANGE 1632612 </w:t>
    </w:r>
  </w:p>
  <w:p w14:paraId="5968F5E8" w14:textId="77777777" w:rsidR="00C36F66" w:rsidRDefault="00000000">
    <w:pPr>
      <w:spacing w:after="0"/>
    </w:pPr>
    <w:r>
      <w:rPr>
        <w:rFonts w:ascii="Arial" w:eastAsia="Arial" w:hAnsi="Arial" w:cs="Arial"/>
        <w:sz w:val="24"/>
      </w:rPr>
      <w:t xml:space="preserve">Fiche de Données de Sécurité </w:t>
    </w:r>
  </w:p>
  <w:p w14:paraId="2AAEB8F9" w14:textId="77777777" w:rsidR="00C36F66"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BFAED52" w14:textId="77777777" w:rsidR="00C36F66" w:rsidRDefault="00000000">
    <w:pPr>
      <w:spacing w:after="89"/>
    </w:pPr>
    <w:r>
      <w:rPr>
        <w:rFonts w:ascii="Arial" w:eastAsia="Arial" w:hAnsi="Arial" w:cs="Arial"/>
        <w:sz w:val="2"/>
      </w:rPr>
      <w:t xml:space="preserve"> </w:t>
    </w:r>
  </w:p>
  <w:p w14:paraId="346F137E" w14:textId="77777777" w:rsidR="00C36F66"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F66"/>
    <w:rsid w:val="00356ABE"/>
    <w:rsid w:val="0053429B"/>
    <w:rsid w:val="007F480D"/>
    <w:rsid w:val="00C36F6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780B851"/>
  <w15:docId w15:val="{8C4ABB6D-5DC9-4248-BBE4-21DFE5F5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image" Target="media/image40.png"/><Relationship Id="rId25" Type="http://schemas.openxmlformats.org/officeDocument/2006/relationships/header" Target="header5.xml"/><Relationship Id="rId2" Type="http://schemas.openxmlformats.org/officeDocument/2006/relationships/settings" Target="settings.xml"/><Relationship Id="rId16" Type="http://schemas.openxmlformats.org/officeDocument/2006/relationships/image" Target="media/image30.png"/><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styles" Target="styles.xml"/><Relationship Id="rId6" Type="http://schemas.openxmlformats.org/officeDocument/2006/relationships/image" Target="media/image1.jpg"/><Relationship Id="rId24" Type="http://schemas.openxmlformats.org/officeDocument/2006/relationships/header" Target="header4.xml"/><Relationship Id="rId5" Type="http://schemas.openxmlformats.org/officeDocument/2006/relationships/endnotes" Target="endnotes.xml"/><Relationship Id="rId15" Type="http://schemas.openxmlformats.org/officeDocument/2006/relationships/image" Target="media/image20.png"/><Relationship Id="rId23" Type="http://schemas.openxmlformats.org/officeDocument/2006/relationships/footer" Target="footer3.xml"/><Relationship Id="rId28" Type="http://schemas.openxmlformats.org/officeDocument/2006/relationships/header" Target="header6.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4780</Words>
  <Characters>26295</Characters>
  <Application>Microsoft Office Word</Application>
  <DocSecurity>0</DocSecurity>
  <Lines>219</Lines>
  <Paragraphs>62</Paragraphs>
  <ScaleCrop>false</ScaleCrop>
  <Company/>
  <LinksUpToDate>false</LinksUpToDate>
  <CharactersWithSpaces>31013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2025-07-18T09:28:00Z</dcterms:created>
  <dcterms:modified xsi:type="dcterms:W3CDTF">2025-07-18T09:28:00Z</dcterms:modified>
</cp:coreProperties>
</file>