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96BB"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309A96AD" w:rsidR="00B84FFD" w:rsidRDefault="00B84FFD" w:rsidP="00141466">
            <w:pPr>
              <w:spacing w:after="120"/>
              <w:rPr>
                <w:rFonts w:cs="Calibri"/>
              </w:rPr>
            </w:pPr>
            <w:r>
              <w:rPr>
                <w:rFonts w:cs="Calibri"/>
              </w:rPr>
              <w:t xml:space="preserve">: </w:t>
            </w:r>
            <w:r w:rsidR="000B07A2">
              <w:t>BOUQUET AGRUMES</w:t>
            </w:r>
            <w:r w:rsidR="00B45857">
              <w:rPr>
                <w:rFonts w:cs="Calibri"/>
              </w:rPr>
              <w:t xml:space="preserve"> 10%</w:t>
            </w:r>
          </w:p>
        </w:tc>
      </w:tr>
      <w:tr w:rsidR="00B84FFD" w14:paraId="4E270FE4" w14:textId="77777777" w:rsidTr="00141466">
        <w:tc>
          <w:tcPr>
            <w:tcW w:w="5228" w:type="dxa"/>
          </w:tcPr>
          <w:p w14:paraId="3D67DDBA" w14:textId="77777777" w:rsidR="00B84FFD" w:rsidRDefault="00B84FFD" w:rsidP="00141466">
            <w:pPr>
              <w:spacing w:after="120"/>
              <w:rPr>
                <w:rFonts w:cs="Calibri"/>
              </w:rPr>
            </w:pPr>
            <w:r>
              <w:rPr>
                <w:rFonts w:cs="Calibri"/>
              </w:rPr>
              <w:t>UFI</w:t>
            </w:r>
          </w:p>
        </w:tc>
        <w:tc>
          <w:tcPr>
            <w:tcW w:w="5228" w:type="dxa"/>
          </w:tcPr>
          <w:p w14:paraId="54B21045" w14:textId="77777777" w:rsidR="00B84FFD" w:rsidRDefault="00B84FFD" w:rsidP="00141466">
            <w:pPr>
              <w:spacing w:after="120"/>
              <w:rPr>
                <w:rFonts w:cs="Calibri"/>
              </w:rPr>
            </w:pPr>
            <w:r>
              <w:rPr>
                <w:rFonts w:cs="Calibri"/>
              </w:rPr>
              <w:t>: XXXX-XXXX-XXXX-XXXX</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AB4F5B"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tbl>
      <w:tblPr>
        <w:tblStyle w:val="SDSTableWithoutBorders"/>
        <w:tblW w:w="10485" w:type="dxa"/>
        <w:tblLayout w:type="fixed"/>
        <w:tblLook w:val="04A0" w:firstRow="1" w:lastRow="0" w:firstColumn="1" w:lastColumn="0" w:noHBand="0" w:noVBand="1"/>
      </w:tblPr>
      <w:tblGrid>
        <w:gridCol w:w="6941"/>
        <w:gridCol w:w="3544"/>
      </w:tblGrid>
      <w:tr w:rsidR="00B84FFD" w14:paraId="26EC90B9" w14:textId="77777777" w:rsidTr="00141466">
        <w:tc>
          <w:tcPr>
            <w:tcW w:w="6941" w:type="dxa"/>
          </w:tcPr>
          <w:p w14:paraId="178C270C" w14:textId="599E301C"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Sensibilisation cutanée, catégorie 1</w:t>
            </w:r>
            <w:r w:rsidR="00DA6E18">
              <w:rPr>
                <w:rFonts w:ascii="Calibri" w:eastAsia="Calibri" w:hAnsi="Calibri" w:cs="Calibri"/>
                <w:noProof w:val="0"/>
                <w:sz w:val="22"/>
                <w:szCs w:val="22"/>
                <w:lang w:val="fr-FR" w:eastAsia="en-US"/>
              </w:rPr>
              <w:t>B</w:t>
            </w:r>
          </w:p>
        </w:tc>
        <w:tc>
          <w:tcPr>
            <w:tcW w:w="3544" w:type="dxa"/>
          </w:tcPr>
          <w:p w14:paraId="76C2B6D2" w14:textId="77777777"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 xml:space="preserve">H317 </w:t>
            </w:r>
          </w:p>
        </w:tc>
      </w:tr>
    </w:tbl>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CellMar>
          <w:left w:w="70" w:type="dxa"/>
          <w:right w:w="70" w:type="dxa"/>
        </w:tblCellMar>
        <w:tblLook w:val="04A0" w:firstRow="1" w:lastRow="0" w:firstColumn="1" w:lastColumn="0" w:noHBand="0" w:noVBand="1"/>
      </w:tblPr>
      <w:tblGrid>
        <w:gridCol w:w="2694"/>
        <w:gridCol w:w="283"/>
        <w:gridCol w:w="2069"/>
        <w:gridCol w:w="1077"/>
        <w:gridCol w:w="1077"/>
        <w:gridCol w:w="1077"/>
        <w:gridCol w:w="1077"/>
        <w:gridCol w:w="1419"/>
      </w:tblGrid>
      <w:tr w:rsidR="00B84FFD" w14:paraId="15D222B0" w14:textId="77777777" w:rsidTr="00B044D6">
        <w:tc>
          <w:tcPr>
            <w:tcW w:w="2694" w:type="dxa"/>
          </w:tcPr>
          <w:p w14:paraId="330B5E99"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Pictogrammes de danger (CLP)</w:t>
            </w:r>
          </w:p>
        </w:tc>
        <w:tc>
          <w:tcPr>
            <w:tcW w:w="283" w:type="dxa"/>
          </w:tcPr>
          <w:p w14:paraId="5638D48B"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2069" w:type="dxa"/>
          </w:tcPr>
          <w:p w14:paraId="5D3EC4D7" w14:textId="56D2FC35" w:rsidR="00B84FFD" w:rsidRPr="00DE091F" w:rsidRDefault="00225DFF" w:rsidP="00141466">
            <w:pPr>
              <w:pStyle w:val="SDSTableTextCentered"/>
              <w:rPr>
                <w:rFonts w:ascii="Calibri" w:eastAsia="Calibri" w:hAnsi="Calibri" w:cs="Calibri"/>
                <w:noProof w:val="0"/>
                <w:sz w:val="22"/>
                <w:szCs w:val="22"/>
                <w:highlight w:val="yellow"/>
                <w:lang w:val="fr-FR" w:eastAsia="en-US"/>
              </w:rPr>
            </w:pPr>
            <w:r>
              <w:rPr>
                <w14:ligatures w14:val="standardContextual"/>
              </w:rPr>
              <w:drawing>
                <wp:inline distT="0" distB="0" distL="0" distR="0" wp14:anchorId="772250CC" wp14:editId="0D39F31F">
                  <wp:extent cx="1059334" cy="1112520"/>
                  <wp:effectExtent l="0" t="0" r="7620" b="0"/>
                  <wp:docPr id="8" name="Graphique 7">
                    <a:extLst xmlns:a="http://schemas.openxmlformats.org/drawingml/2006/main">
                      <a:ext uri="{FF2B5EF4-FFF2-40B4-BE49-F238E27FC236}">
                        <a16:creationId xmlns:a16="http://schemas.microsoft.com/office/drawing/2014/main" id="{00000000-0008-0000-01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7">
                            <a:extLst>
                              <a:ext uri="{FF2B5EF4-FFF2-40B4-BE49-F238E27FC236}">
                                <a16:creationId xmlns:a16="http://schemas.microsoft.com/office/drawing/2014/main" id="{00000000-0008-0000-0100-000008000000}"/>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68338" cy="1121976"/>
                          </a:xfrm>
                          <a:prstGeom prst="rect">
                            <a:avLst/>
                          </a:prstGeom>
                        </pic:spPr>
                      </pic:pic>
                    </a:graphicData>
                  </a:graphic>
                </wp:inline>
              </w:drawing>
            </w:r>
          </w:p>
        </w:tc>
        <w:tc>
          <w:tcPr>
            <w:tcW w:w="1077" w:type="dxa"/>
          </w:tcPr>
          <w:p w14:paraId="4C125EF8"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77D23B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73D495D"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5344D2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227FA4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77B33BF1" w14:textId="77777777" w:rsidTr="00B044D6">
        <w:tblPrEx>
          <w:tblCellMar>
            <w:left w:w="0" w:type="dxa"/>
            <w:right w:w="0" w:type="dxa"/>
          </w:tblCellMar>
        </w:tblPrEx>
        <w:tc>
          <w:tcPr>
            <w:tcW w:w="2694" w:type="dxa"/>
          </w:tcPr>
          <w:p w14:paraId="398980AC" w14:textId="77777777" w:rsidR="00B84FFD" w:rsidRPr="00DE091F" w:rsidRDefault="00B84FFD" w:rsidP="00141466">
            <w:pPr>
              <w:pStyle w:val="SDSTableTextNormal"/>
              <w:rPr>
                <w:rFonts w:ascii="Calibri" w:eastAsia="Calibri" w:hAnsi="Calibri" w:cs="Calibri"/>
                <w:noProof w:val="0"/>
                <w:sz w:val="22"/>
                <w:szCs w:val="22"/>
                <w:highlight w:val="yellow"/>
                <w:lang w:val="fr-FR" w:eastAsia="en-US"/>
              </w:rPr>
            </w:pPr>
          </w:p>
        </w:tc>
        <w:tc>
          <w:tcPr>
            <w:tcW w:w="283" w:type="dxa"/>
          </w:tcPr>
          <w:p w14:paraId="6B1A0BF1" w14:textId="77777777" w:rsidR="00B84FFD" w:rsidRPr="00DE091F" w:rsidRDefault="00B84FFD" w:rsidP="00141466">
            <w:pPr>
              <w:pStyle w:val="SDSTableTextColonColumn"/>
              <w:rPr>
                <w:rFonts w:ascii="Calibri" w:eastAsia="Calibri" w:hAnsi="Calibri" w:cs="Calibri"/>
                <w:noProof w:val="0"/>
                <w:sz w:val="22"/>
                <w:szCs w:val="22"/>
                <w:highlight w:val="yellow"/>
                <w:lang w:val="fr-FR" w:eastAsia="en-US"/>
              </w:rPr>
            </w:pPr>
          </w:p>
        </w:tc>
        <w:tc>
          <w:tcPr>
            <w:tcW w:w="2069" w:type="dxa"/>
          </w:tcPr>
          <w:p w14:paraId="6149050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4951B2EE"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E4A3DC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13216D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9A45FB2"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11F82514"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5EEC14E4" w14:textId="77777777" w:rsidTr="00B044D6">
        <w:tblPrEx>
          <w:tblCellMar>
            <w:left w:w="0" w:type="dxa"/>
            <w:right w:w="0" w:type="dxa"/>
          </w:tblCellMar>
        </w:tblPrEx>
        <w:tc>
          <w:tcPr>
            <w:tcW w:w="2694" w:type="dxa"/>
          </w:tcPr>
          <w:p w14:paraId="320F77ED"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 d'avertissement (CLP)</w:t>
            </w:r>
          </w:p>
        </w:tc>
        <w:tc>
          <w:tcPr>
            <w:tcW w:w="283" w:type="dxa"/>
          </w:tcPr>
          <w:p w14:paraId="16787DD1" w14:textId="77777777" w:rsidR="00B84FFD" w:rsidRPr="00225DFF" w:rsidRDefault="00B84FFD" w:rsidP="00141466">
            <w:pPr>
              <w:pStyle w:val="SDSTableTextColonColumn"/>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w:t>
            </w:r>
          </w:p>
        </w:tc>
        <w:tc>
          <w:tcPr>
            <w:tcW w:w="7796" w:type="dxa"/>
            <w:gridSpan w:val="6"/>
          </w:tcPr>
          <w:p w14:paraId="277F6FAD" w14:textId="77777777" w:rsidR="00B84FFD" w:rsidRPr="00225DFF" w:rsidRDefault="00B84FFD" w:rsidP="00141466">
            <w:pPr>
              <w:pStyle w:val="SDSTableTextNormal"/>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Attention</w:t>
            </w:r>
          </w:p>
        </w:tc>
      </w:tr>
      <w:tr w:rsidR="00B84FFD" w14:paraId="03353FC6" w14:textId="77777777" w:rsidTr="00B044D6">
        <w:tblPrEx>
          <w:tblCellMar>
            <w:left w:w="0" w:type="dxa"/>
            <w:right w:w="0" w:type="dxa"/>
          </w:tblCellMar>
        </w:tblPrEx>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3DD72F10" w14:textId="736C5B34" w:rsidR="00B84FFD" w:rsidRPr="006E3F73" w:rsidRDefault="00BD3378" w:rsidP="00BD3378">
            <w:pPr>
              <w:keepLines w:val="0"/>
              <w:spacing w:after="160"/>
              <w:rPr>
                <w:rFonts w:cs="Calibri"/>
                <w:sz w:val="22"/>
                <w:szCs w:val="22"/>
                <w:lang w:val="fr-FR" w:eastAsia="en-US"/>
              </w:rPr>
            </w:pPr>
            <w:r w:rsidRPr="00BD3378">
              <w:rPr>
                <w:rFonts w:cs="Calibri"/>
                <w:sz w:val="22"/>
                <w:lang w:val="fr-FR"/>
              </w:rPr>
              <w:t>(R)-p-Mentha-1,8-diene</w:t>
            </w:r>
            <w:r w:rsidRPr="00BD3378">
              <w:rPr>
                <w:rFonts w:cs="Calibri"/>
                <w:lang w:val="fr-FR"/>
              </w:rPr>
              <w:t xml:space="preserve">, </w:t>
            </w:r>
            <w:r w:rsidRPr="00BD3378">
              <w:rPr>
                <w:rFonts w:cs="Calibri"/>
                <w:sz w:val="22"/>
                <w:lang w:val="fr-FR"/>
              </w:rPr>
              <w:t xml:space="preserve">3,7-Dimethyl octa-1,6-diene-3-yl </w:t>
            </w:r>
            <w:proofErr w:type="spellStart"/>
            <w:r w:rsidRPr="00BD3378">
              <w:rPr>
                <w:rFonts w:cs="Calibri"/>
                <w:sz w:val="22"/>
                <w:lang w:val="fr-FR"/>
              </w:rPr>
              <w:t>acetate</w:t>
            </w:r>
            <w:proofErr w:type="spellEnd"/>
            <w:r w:rsidRPr="00BD3378">
              <w:rPr>
                <w:rFonts w:cs="Calibri"/>
                <w:lang w:val="fr-FR"/>
              </w:rPr>
              <w:t>,</w:t>
            </w:r>
            <w:r w:rsidRPr="002B6D91">
              <w:rPr>
                <w:rFonts w:cs="Calibri"/>
                <w:lang w:val="fr-FR"/>
              </w:rPr>
              <w:t xml:space="preserve"> </w:t>
            </w:r>
            <w:r w:rsidRPr="00BD3378">
              <w:rPr>
                <w:rFonts w:cs="Calibri"/>
                <w:sz w:val="22"/>
                <w:lang w:val="fr-FR"/>
              </w:rPr>
              <w:t>3,7-Dimethyl-1,6-nonadien-3-ol</w:t>
            </w:r>
            <w:r w:rsidRPr="002B6D91">
              <w:rPr>
                <w:rFonts w:cs="Calibri"/>
                <w:lang w:val="fr-FR"/>
              </w:rPr>
              <w:t xml:space="preserve">, </w:t>
            </w:r>
            <w:r w:rsidRPr="00BD3378">
              <w:rPr>
                <w:rFonts w:cs="Calibri"/>
                <w:sz w:val="22"/>
                <w:lang w:val="fr-FR"/>
              </w:rPr>
              <w:t>1-(1,2,3,4,5,6,7,8-Octahydro-2,3,8,8-tetramethyl- 2naphthyl)ethan-1-one</w:t>
            </w:r>
            <w:r w:rsidR="00563E9C">
              <w:rPr>
                <w:rFonts w:cs="Calibri"/>
                <w:sz w:val="22"/>
                <w:lang w:val="fr-FR"/>
              </w:rPr>
              <w:t>.</w:t>
            </w:r>
            <w:r w:rsidR="007E1499">
              <w:rPr>
                <w:rFonts w:cs="Calibri"/>
                <w:sz w:val="22"/>
                <w:lang w:val="fr-FR"/>
              </w:rPr>
              <w:t xml:space="preserve"> </w:t>
            </w:r>
            <w:r w:rsidR="00E832B0" w:rsidRPr="00E832B0">
              <w:rPr>
                <w:rFonts w:cs="Calibri"/>
                <w:sz w:val="22"/>
                <w:szCs w:val="22"/>
                <w:lang w:val="fr-FR" w:eastAsia="en-US"/>
              </w:rPr>
              <w:t>Peut produire une réaction allergique.</w:t>
            </w:r>
          </w:p>
        </w:tc>
      </w:tr>
      <w:tr w:rsidR="00B84FFD" w14:paraId="009C715A" w14:textId="77777777" w:rsidTr="00B044D6">
        <w:tblPrEx>
          <w:tblCellMar>
            <w:left w:w="0" w:type="dxa"/>
            <w:right w:w="0" w:type="dxa"/>
          </w:tblCellMar>
        </w:tblPrEx>
        <w:trPr>
          <w:cantSplit w:val="0"/>
        </w:trPr>
        <w:tc>
          <w:tcPr>
            <w:tcW w:w="2694" w:type="dxa"/>
          </w:tcPr>
          <w:p w14:paraId="2CDC42EE"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Mentions de danger (CLP)</w:t>
            </w:r>
          </w:p>
        </w:tc>
        <w:tc>
          <w:tcPr>
            <w:tcW w:w="283" w:type="dxa"/>
          </w:tcPr>
          <w:p w14:paraId="1900808E"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435074C5" w14:textId="6A29B745" w:rsidR="00A72910" w:rsidRPr="00FC70EC" w:rsidRDefault="00B84FFD" w:rsidP="0014146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H317 - Peut provoquer une allergie cutanée.</w:t>
            </w:r>
          </w:p>
        </w:tc>
      </w:tr>
      <w:tr w:rsidR="00B84FFD" w14:paraId="3E48EAD3" w14:textId="77777777" w:rsidTr="00B044D6">
        <w:tblPrEx>
          <w:tblCellMar>
            <w:left w:w="0" w:type="dxa"/>
            <w:right w:w="0" w:type="dxa"/>
          </w:tblCellMar>
        </w:tblPrEx>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7D59923F" w14:textId="77777777" w:rsidR="00A72910" w:rsidRDefault="00B84FFD" w:rsidP="007E0F3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p w14:paraId="33C59744" w14:textId="5E53C16C" w:rsidR="0071365B" w:rsidRPr="00817F9B" w:rsidRDefault="00B84FFD" w:rsidP="00DA6E18">
            <w:pPr>
              <w:pStyle w:val="SDSTableTextNormal"/>
              <w:keepLines w:val="0"/>
              <w:rPr>
                <w:rFonts w:ascii="Calibri" w:eastAsia="Calibri" w:hAnsi="Calibri" w:cs="Calibri"/>
                <w:noProof w:val="0"/>
                <w:sz w:val="22"/>
                <w:szCs w:val="22"/>
                <w:lang w:val="fr-FR" w:eastAsia="en-US"/>
              </w:rPr>
            </w:pPr>
            <w:r w:rsidRPr="006D12A4">
              <w:rPr>
                <w:rFonts w:ascii="Calibri" w:eastAsia="Calibri" w:hAnsi="Calibri" w:cs="Calibri"/>
                <w:noProof w:val="0"/>
                <w:sz w:val="22"/>
                <w:szCs w:val="22"/>
                <w:lang w:val="fr-FR" w:eastAsia="en-US"/>
              </w:rPr>
              <w:lastRenderedPageBreak/>
              <w:t>P302+P352 - EN CAS DE CONTACT AVEC LA PEAU: Laver abondamment à l’eau.</w:t>
            </w:r>
            <w:r w:rsidRPr="00265B98">
              <w:rPr>
                <w:rFonts w:ascii="Calibri" w:eastAsia="Calibri" w:hAnsi="Calibri" w:cs="Calibri"/>
                <w:noProof w:val="0"/>
                <w:sz w:val="22"/>
                <w:szCs w:val="22"/>
                <w:lang w:val="fr-FR" w:eastAsia="en-US"/>
              </w:rPr>
              <w:br/>
            </w:r>
            <w:r w:rsidRPr="006D12A4">
              <w:rPr>
                <w:rFonts w:ascii="Calibri" w:eastAsia="Calibri" w:hAnsi="Calibri" w:cs="Calibri"/>
                <w:noProof w:val="0"/>
                <w:sz w:val="22"/>
                <w:szCs w:val="22"/>
                <w:lang w:val="fr-FR" w:eastAsia="en-US"/>
              </w:rPr>
              <w:t>P333+P313 - En cas d’irritation ou d'éruption cutanée: consulter un médecin.</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p w14:paraId="63FB9C00" w14:textId="77777777" w:rsidR="00B84FFD" w:rsidRDefault="00B84FFD" w:rsidP="00B84FFD">
      <w:pPr>
        <w:spacing w:before="120" w:after="120" w:line="240" w:lineRule="auto"/>
        <w:rPr>
          <w:rFonts w:cs="Calibri"/>
          <w:sz w:val="20"/>
          <w:szCs w:val="20"/>
          <w:lang w:val="en-US"/>
        </w:rPr>
      </w:pPr>
    </w:p>
    <w:tbl>
      <w:tblPr>
        <w:tblStyle w:val="TableNormal"/>
        <w:tblW w:w="1049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1446"/>
        <w:gridCol w:w="1247"/>
        <w:gridCol w:w="1701"/>
        <w:gridCol w:w="2699"/>
        <w:gridCol w:w="987"/>
      </w:tblGrid>
      <w:tr w:rsidR="008E14CB" w14:paraId="1B52781A" w14:textId="77777777" w:rsidTr="00984027">
        <w:trPr>
          <w:trHeight w:val="235"/>
        </w:trPr>
        <w:tc>
          <w:tcPr>
            <w:tcW w:w="2410" w:type="dxa"/>
            <w:vMerge w:val="restart"/>
            <w:shd w:val="clear" w:color="auto" w:fill="8EAADB" w:themeFill="accent1" w:themeFillTint="99"/>
          </w:tcPr>
          <w:p w14:paraId="56DE6527" w14:textId="77777777" w:rsidR="008E14CB" w:rsidRPr="008E14CB" w:rsidRDefault="008E14CB" w:rsidP="008E14CB">
            <w:pPr>
              <w:pStyle w:val="TableParagraph"/>
              <w:spacing w:before="13" w:line="276" w:lineRule="auto"/>
              <w:ind w:left="764"/>
              <w:rPr>
                <w:rFonts w:ascii="Calibri" w:eastAsia="Calibri" w:hAnsi="Calibri" w:cs="Calibri"/>
                <w:lang w:val="fr-FR"/>
              </w:rPr>
            </w:pPr>
            <w:r w:rsidRPr="008E14CB">
              <w:rPr>
                <w:rFonts w:ascii="Calibri" w:eastAsia="Calibri" w:hAnsi="Calibri" w:cs="Calibri"/>
                <w:lang w:val="fr-FR"/>
              </w:rPr>
              <w:t>Nom chimique</w:t>
            </w:r>
          </w:p>
        </w:tc>
        <w:tc>
          <w:tcPr>
            <w:tcW w:w="1446" w:type="dxa"/>
            <w:vMerge w:val="restart"/>
            <w:shd w:val="clear" w:color="auto" w:fill="8EAADB" w:themeFill="accent1" w:themeFillTint="99"/>
          </w:tcPr>
          <w:p w14:paraId="2CDB7464" w14:textId="77777777" w:rsidR="008E14CB" w:rsidRPr="008E14CB" w:rsidRDefault="008E14CB" w:rsidP="008E14CB">
            <w:pPr>
              <w:pStyle w:val="TableParagraph"/>
              <w:spacing w:before="128" w:line="276" w:lineRule="auto"/>
              <w:ind w:left="153"/>
              <w:rPr>
                <w:rFonts w:ascii="Calibri" w:eastAsia="Calibri" w:hAnsi="Calibri" w:cs="Calibri"/>
                <w:lang w:val="fr-FR"/>
              </w:rPr>
            </w:pPr>
            <w:r w:rsidRPr="008E14CB">
              <w:rPr>
                <w:rFonts w:ascii="Calibri" w:eastAsia="Calibri" w:hAnsi="Calibri" w:cs="Calibri"/>
                <w:lang w:val="fr-FR"/>
              </w:rPr>
              <w:t>N° CAS</w:t>
            </w:r>
          </w:p>
        </w:tc>
        <w:tc>
          <w:tcPr>
            <w:tcW w:w="1247" w:type="dxa"/>
            <w:vMerge w:val="restart"/>
            <w:shd w:val="clear" w:color="auto" w:fill="8EAADB" w:themeFill="accent1" w:themeFillTint="99"/>
          </w:tcPr>
          <w:p w14:paraId="7A0CF764" w14:textId="77777777" w:rsidR="008E14CB" w:rsidRPr="008E14CB" w:rsidRDefault="008E14CB" w:rsidP="008E14CB">
            <w:pPr>
              <w:pStyle w:val="TableParagraph"/>
              <w:spacing w:before="18" w:line="276" w:lineRule="auto"/>
              <w:rPr>
                <w:rFonts w:ascii="Calibri" w:eastAsia="Calibri" w:hAnsi="Calibri" w:cs="Calibri"/>
                <w:lang w:val="fr-FR"/>
              </w:rPr>
            </w:pPr>
          </w:p>
          <w:p w14:paraId="5E7BBA14" w14:textId="77777777" w:rsidR="008E14CB" w:rsidRPr="008E14CB" w:rsidRDefault="008E14CB" w:rsidP="008E14CB">
            <w:pPr>
              <w:pStyle w:val="TableParagraph"/>
              <w:spacing w:line="276" w:lineRule="auto"/>
              <w:ind w:left="64"/>
              <w:rPr>
                <w:rFonts w:ascii="Calibri" w:eastAsia="Calibri" w:hAnsi="Calibri" w:cs="Calibri"/>
                <w:lang w:val="fr-FR"/>
              </w:rPr>
            </w:pPr>
            <w:r w:rsidRPr="008E14CB">
              <w:rPr>
                <w:rFonts w:ascii="Calibri" w:eastAsia="Calibri" w:hAnsi="Calibri" w:cs="Calibri"/>
                <w:lang w:val="fr-FR"/>
              </w:rPr>
              <w:t>N° EINECS</w:t>
            </w:r>
          </w:p>
        </w:tc>
        <w:tc>
          <w:tcPr>
            <w:tcW w:w="1701" w:type="dxa"/>
            <w:vMerge w:val="restart"/>
            <w:tcBorders>
              <w:right w:val="single" w:sz="4" w:space="0" w:color="000000"/>
            </w:tcBorders>
            <w:shd w:val="clear" w:color="auto" w:fill="8EAADB" w:themeFill="accent1" w:themeFillTint="99"/>
          </w:tcPr>
          <w:p w14:paraId="4B9E69C1" w14:textId="77777777" w:rsidR="008E14CB" w:rsidRPr="008E14CB" w:rsidRDefault="008E14CB" w:rsidP="008E14CB">
            <w:pPr>
              <w:pStyle w:val="TableParagraph"/>
              <w:spacing w:before="7" w:line="276" w:lineRule="auto"/>
              <w:ind w:right="21"/>
              <w:jc w:val="center"/>
              <w:rPr>
                <w:rFonts w:ascii="Calibri" w:eastAsia="Calibri" w:hAnsi="Calibri" w:cs="Calibri"/>
                <w:lang w:val="fr-FR"/>
              </w:rPr>
            </w:pPr>
            <w:r w:rsidRPr="008E14CB">
              <w:rPr>
                <w:rFonts w:ascii="Calibri" w:eastAsia="Calibri" w:hAnsi="Calibri" w:cs="Calibri"/>
                <w:lang w:val="fr-FR"/>
              </w:rPr>
              <w:t>N°</w:t>
            </w:r>
          </w:p>
          <w:p w14:paraId="174BFED0" w14:textId="77777777" w:rsidR="008E14CB" w:rsidRPr="008E14CB" w:rsidRDefault="008E14CB" w:rsidP="008E14CB">
            <w:pPr>
              <w:pStyle w:val="TableParagraph"/>
              <w:spacing w:before="12" w:line="276" w:lineRule="auto"/>
              <w:ind w:left="9" w:right="21"/>
              <w:jc w:val="center"/>
              <w:rPr>
                <w:rFonts w:ascii="Calibri" w:eastAsia="Calibri" w:hAnsi="Calibri" w:cs="Calibri"/>
                <w:lang w:val="fr-FR"/>
              </w:rPr>
            </w:pPr>
            <w:r w:rsidRPr="008E14CB">
              <w:rPr>
                <w:rFonts w:ascii="Calibri" w:eastAsia="Calibri" w:hAnsi="Calibri" w:cs="Calibri"/>
                <w:lang w:val="fr-FR"/>
              </w:rPr>
              <w:t>enregistrement</w:t>
            </w:r>
          </w:p>
        </w:tc>
        <w:tc>
          <w:tcPr>
            <w:tcW w:w="2699" w:type="dxa"/>
            <w:tcBorders>
              <w:left w:val="single" w:sz="4" w:space="0" w:color="000000"/>
              <w:bottom w:val="single" w:sz="2" w:space="0" w:color="000000"/>
            </w:tcBorders>
            <w:shd w:val="clear" w:color="auto" w:fill="8EAADB" w:themeFill="accent1" w:themeFillTint="99"/>
          </w:tcPr>
          <w:p w14:paraId="597B220A" w14:textId="77777777" w:rsidR="008E14CB" w:rsidRPr="008E14CB" w:rsidRDefault="008E14CB" w:rsidP="008E14CB">
            <w:pPr>
              <w:pStyle w:val="TableParagraph"/>
              <w:spacing w:before="13" w:line="276" w:lineRule="auto"/>
              <w:jc w:val="center"/>
              <w:rPr>
                <w:rFonts w:ascii="Calibri" w:eastAsia="Calibri" w:hAnsi="Calibri" w:cs="Calibri"/>
                <w:lang w:val="fr-FR"/>
              </w:rPr>
            </w:pPr>
            <w:r w:rsidRPr="008E14CB">
              <w:rPr>
                <w:rFonts w:ascii="Calibri" w:eastAsia="Calibri" w:hAnsi="Calibri" w:cs="Calibri"/>
                <w:lang w:val="fr-FR"/>
              </w:rPr>
              <w:t>Classification</w:t>
            </w:r>
          </w:p>
        </w:tc>
        <w:tc>
          <w:tcPr>
            <w:tcW w:w="987" w:type="dxa"/>
            <w:vMerge w:val="restart"/>
            <w:shd w:val="clear" w:color="auto" w:fill="8EAADB" w:themeFill="accent1" w:themeFillTint="99"/>
          </w:tcPr>
          <w:p w14:paraId="63D5C77A" w14:textId="77777777" w:rsidR="008E14CB" w:rsidRPr="008E14CB" w:rsidRDefault="008E14CB" w:rsidP="008E14CB">
            <w:pPr>
              <w:pStyle w:val="TableParagraph"/>
              <w:spacing w:before="142" w:line="276" w:lineRule="auto"/>
              <w:ind w:left="1"/>
              <w:jc w:val="center"/>
              <w:rPr>
                <w:rFonts w:ascii="Calibri" w:eastAsia="Calibri" w:hAnsi="Calibri" w:cs="Calibri"/>
                <w:lang w:val="fr-FR"/>
              </w:rPr>
            </w:pPr>
            <w:r w:rsidRPr="008E14CB">
              <w:rPr>
                <w:rFonts w:ascii="Calibri" w:eastAsia="Calibri" w:hAnsi="Calibri" w:cs="Calibri"/>
                <w:lang w:val="fr-FR"/>
              </w:rPr>
              <w:t>%</w:t>
            </w:r>
          </w:p>
        </w:tc>
      </w:tr>
      <w:tr w:rsidR="008E14CB" w14:paraId="7BD3678A" w14:textId="77777777" w:rsidTr="00984027">
        <w:trPr>
          <w:trHeight w:val="210"/>
        </w:trPr>
        <w:tc>
          <w:tcPr>
            <w:tcW w:w="2410" w:type="dxa"/>
            <w:vMerge/>
            <w:tcBorders>
              <w:top w:val="nil"/>
            </w:tcBorders>
            <w:shd w:val="clear" w:color="auto" w:fill="C0C0C0"/>
          </w:tcPr>
          <w:p w14:paraId="45D63CAF" w14:textId="77777777" w:rsidR="008E14CB" w:rsidRPr="008E14CB" w:rsidRDefault="008E14CB" w:rsidP="008E14CB">
            <w:pPr>
              <w:spacing w:line="276" w:lineRule="auto"/>
              <w:rPr>
                <w:rFonts w:cs="Calibri"/>
                <w:lang w:val="fr-FR"/>
              </w:rPr>
            </w:pPr>
          </w:p>
        </w:tc>
        <w:tc>
          <w:tcPr>
            <w:tcW w:w="1446" w:type="dxa"/>
            <w:vMerge/>
            <w:tcBorders>
              <w:top w:val="nil"/>
            </w:tcBorders>
            <w:shd w:val="clear" w:color="auto" w:fill="C0C0C0"/>
          </w:tcPr>
          <w:p w14:paraId="46E2EB1A" w14:textId="77777777" w:rsidR="008E14CB" w:rsidRPr="008E14CB" w:rsidRDefault="008E14CB" w:rsidP="008E14CB">
            <w:pPr>
              <w:spacing w:line="276" w:lineRule="auto"/>
              <w:rPr>
                <w:rFonts w:cs="Calibri"/>
                <w:lang w:val="fr-FR"/>
              </w:rPr>
            </w:pPr>
          </w:p>
        </w:tc>
        <w:tc>
          <w:tcPr>
            <w:tcW w:w="1247" w:type="dxa"/>
            <w:vMerge/>
            <w:tcBorders>
              <w:top w:val="nil"/>
            </w:tcBorders>
            <w:shd w:val="clear" w:color="auto" w:fill="C0C0C0"/>
          </w:tcPr>
          <w:p w14:paraId="0A622302" w14:textId="77777777" w:rsidR="008E14CB" w:rsidRPr="008E14CB" w:rsidRDefault="008E14CB" w:rsidP="008E14CB">
            <w:pPr>
              <w:spacing w:line="276" w:lineRule="auto"/>
              <w:rPr>
                <w:rFonts w:cs="Calibri"/>
                <w:lang w:val="fr-FR"/>
              </w:rPr>
            </w:pPr>
          </w:p>
        </w:tc>
        <w:tc>
          <w:tcPr>
            <w:tcW w:w="1701" w:type="dxa"/>
            <w:vMerge/>
            <w:tcBorders>
              <w:top w:val="nil"/>
              <w:right w:val="single" w:sz="4" w:space="0" w:color="000000"/>
            </w:tcBorders>
            <w:shd w:val="clear" w:color="auto" w:fill="C0C0C0"/>
          </w:tcPr>
          <w:p w14:paraId="71E5C00B" w14:textId="77777777" w:rsidR="008E14CB" w:rsidRPr="008E14CB" w:rsidRDefault="008E14CB" w:rsidP="008E14CB">
            <w:pPr>
              <w:spacing w:line="276" w:lineRule="auto"/>
              <w:rPr>
                <w:rFonts w:cs="Calibri"/>
                <w:lang w:val="fr-FR"/>
              </w:rPr>
            </w:pPr>
          </w:p>
        </w:tc>
        <w:tc>
          <w:tcPr>
            <w:tcW w:w="2699" w:type="dxa"/>
            <w:tcBorders>
              <w:left w:val="single" w:sz="4" w:space="0" w:color="000000"/>
            </w:tcBorders>
            <w:shd w:val="clear" w:color="auto" w:fill="8EAADB" w:themeFill="accent1" w:themeFillTint="99"/>
          </w:tcPr>
          <w:p w14:paraId="1605484E" w14:textId="77777777" w:rsidR="008E14CB" w:rsidRPr="008E14CB" w:rsidRDefault="008E14CB" w:rsidP="008E14CB">
            <w:pPr>
              <w:pStyle w:val="TableParagraph"/>
              <w:spacing w:before="8" w:line="276" w:lineRule="auto"/>
              <w:ind w:left="1017"/>
              <w:rPr>
                <w:rFonts w:ascii="Calibri" w:eastAsia="Calibri" w:hAnsi="Calibri" w:cs="Calibri"/>
                <w:lang w:val="fr-FR"/>
              </w:rPr>
            </w:pPr>
            <w:proofErr w:type="spellStart"/>
            <w:r w:rsidRPr="008E14CB">
              <w:rPr>
                <w:rFonts w:ascii="Calibri" w:eastAsia="Calibri" w:hAnsi="Calibri" w:cs="Calibri"/>
                <w:lang w:val="fr-FR"/>
              </w:rPr>
              <w:t>Règlement</w:t>
            </w:r>
            <w:proofErr w:type="spellEnd"/>
            <w:r w:rsidRPr="008E14CB">
              <w:rPr>
                <w:rFonts w:ascii="Calibri" w:eastAsia="Calibri" w:hAnsi="Calibri" w:cs="Calibri"/>
                <w:lang w:val="fr-FR"/>
              </w:rPr>
              <w:t xml:space="preserve"> n°1272/2008</w:t>
            </w:r>
          </w:p>
        </w:tc>
        <w:tc>
          <w:tcPr>
            <w:tcW w:w="987" w:type="dxa"/>
            <w:vMerge/>
            <w:tcBorders>
              <w:top w:val="nil"/>
            </w:tcBorders>
            <w:shd w:val="clear" w:color="auto" w:fill="C0C0C0"/>
          </w:tcPr>
          <w:p w14:paraId="63B397CC" w14:textId="77777777" w:rsidR="008E14CB" w:rsidRPr="008E14CB" w:rsidRDefault="008E14CB" w:rsidP="008E14CB">
            <w:pPr>
              <w:spacing w:line="276" w:lineRule="auto"/>
              <w:rPr>
                <w:rFonts w:cs="Calibri"/>
                <w:lang w:val="fr-FR"/>
              </w:rPr>
            </w:pPr>
          </w:p>
        </w:tc>
      </w:tr>
      <w:tr w:rsidR="008E14CB" w14:paraId="3475BDE7" w14:textId="77777777" w:rsidTr="008E14CB">
        <w:trPr>
          <w:trHeight w:val="326"/>
        </w:trPr>
        <w:tc>
          <w:tcPr>
            <w:tcW w:w="2410" w:type="dxa"/>
          </w:tcPr>
          <w:p w14:paraId="783811B0" w14:textId="77777777" w:rsidR="008E14CB" w:rsidRPr="008E14CB" w:rsidRDefault="008E14CB" w:rsidP="008E14CB">
            <w:pPr>
              <w:pStyle w:val="TableParagraph"/>
              <w:spacing w:before="42" w:line="276" w:lineRule="auto"/>
              <w:rPr>
                <w:rFonts w:ascii="Calibri" w:eastAsia="Calibri" w:hAnsi="Calibri" w:cs="Calibri"/>
                <w:lang w:val="fr-FR"/>
              </w:rPr>
            </w:pPr>
          </w:p>
          <w:p w14:paraId="1A0B972F" w14:textId="77777777" w:rsidR="008E14CB" w:rsidRPr="008E14CB" w:rsidRDefault="008E14CB" w:rsidP="008E14CB">
            <w:pPr>
              <w:pStyle w:val="TableParagraph"/>
              <w:spacing w:line="276" w:lineRule="auto"/>
              <w:ind w:left="59"/>
              <w:rPr>
                <w:rFonts w:ascii="Calibri" w:eastAsia="Calibri" w:hAnsi="Calibri" w:cs="Calibri"/>
                <w:lang w:val="fr-FR"/>
              </w:rPr>
            </w:pPr>
            <w:r w:rsidRPr="008E14CB">
              <w:rPr>
                <w:rFonts w:ascii="Calibri" w:eastAsia="Calibri" w:hAnsi="Calibri" w:cs="Calibri"/>
                <w:lang w:val="fr-FR"/>
              </w:rPr>
              <w:t>(R)-p-Mentha-1,8-diene</w:t>
            </w:r>
          </w:p>
        </w:tc>
        <w:tc>
          <w:tcPr>
            <w:tcW w:w="1446" w:type="dxa"/>
          </w:tcPr>
          <w:p w14:paraId="49B39E7F" w14:textId="77777777" w:rsidR="008E14CB" w:rsidRPr="008E14CB" w:rsidRDefault="008E14CB" w:rsidP="008E14CB">
            <w:pPr>
              <w:pStyle w:val="TableParagraph"/>
              <w:spacing w:before="42" w:line="276" w:lineRule="auto"/>
              <w:rPr>
                <w:rFonts w:ascii="Calibri" w:eastAsia="Calibri" w:hAnsi="Calibri" w:cs="Calibri"/>
                <w:lang w:val="fr-FR"/>
              </w:rPr>
            </w:pPr>
          </w:p>
          <w:p w14:paraId="0AD43F5D" w14:textId="77777777" w:rsidR="008E14CB" w:rsidRPr="008E14CB" w:rsidRDefault="008E14CB" w:rsidP="008E14CB">
            <w:pPr>
              <w:pStyle w:val="TableParagraph"/>
              <w:spacing w:line="276" w:lineRule="auto"/>
              <w:ind w:right="215"/>
              <w:jc w:val="center"/>
              <w:rPr>
                <w:rFonts w:ascii="Calibri" w:eastAsia="Calibri" w:hAnsi="Calibri" w:cs="Calibri"/>
                <w:lang w:val="fr-FR"/>
              </w:rPr>
            </w:pPr>
            <w:r w:rsidRPr="008E14CB">
              <w:rPr>
                <w:rFonts w:ascii="Calibri" w:eastAsia="Calibri" w:hAnsi="Calibri" w:cs="Calibri"/>
                <w:lang w:val="fr-FR"/>
              </w:rPr>
              <w:t>5989-27-5</w:t>
            </w:r>
          </w:p>
        </w:tc>
        <w:tc>
          <w:tcPr>
            <w:tcW w:w="1247" w:type="dxa"/>
          </w:tcPr>
          <w:p w14:paraId="0B8F825E" w14:textId="77777777" w:rsidR="008E14CB" w:rsidRPr="008E14CB" w:rsidRDefault="008E14CB" w:rsidP="008E14CB">
            <w:pPr>
              <w:pStyle w:val="TableParagraph"/>
              <w:spacing w:before="42" w:line="276" w:lineRule="auto"/>
              <w:rPr>
                <w:rFonts w:ascii="Calibri" w:eastAsia="Calibri" w:hAnsi="Calibri" w:cs="Calibri"/>
                <w:lang w:val="fr-FR"/>
              </w:rPr>
            </w:pPr>
          </w:p>
          <w:p w14:paraId="1B8910BD" w14:textId="77777777" w:rsidR="008E14CB" w:rsidRPr="008E14CB" w:rsidRDefault="008E14CB" w:rsidP="008E14CB">
            <w:pPr>
              <w:pStyle w:val="TableParagraph"/>
              <w:spacing w:line="276" w:lineRule="auto"/>
              <w:ind w:left="9" w:right="71"/>
              <w:jc w:val="center"/>
              <w:rPr>
                <w:rFonts w:ascii="Calibri" w:eastAsia="Calibri" w:hAnsi="Calibri" w:cs="Calibri"/>
                <w:lang w:val="fr-FR"/>
              </w:rPr>
            </w:pPr>
            <w:r w:rsidRPr="008E14CB">
              <w:rPr>
                <w:rFonts w:ascii="Calibri" w:eastAsia="Calibri" w:hAnsi="Calibri" w:cs="Calibri"/>
                <w:lang w:val="fr-FR"/>
              </w:rPr>
              <w:t>227-813-5</w:t>
            </w:r>
          </w:p>
        </w:tc>
        <w:tc>
          <w:tcPr>
            <w:tcW w:w="1701" w:type="dxa"/>
            <w:tcBorders>
              <w:right w:val="single" w:sz="4" w:space="0" w:color="000000"/>
            </w:tcBorders>
          </w:tcPr>
          <w:p w14:paraId="7453EC29" w14:textId="77777777" w:rsidR="008E14CB" w:rsidRPr="008E14CB" w:rsidRDefault="008E14CB" w:rsidP="008E14CB">
            <w:pPr>
              <w:pStyle w:val="TableParagraph"/>
              <w:spacing w:before="12" w:line="276" w:lineRule="auto"/>
              <w:ind w:left="63"/>
              <w:rPr>
                <w:rFonts w:ascii="Calibri" w:eastAsia="Calibri" w:hAnsi="Calibri" w:cs="Calibri"/>
                <w:lang w:val="fr-FR"/>
              </w:rPr>
            </w:pPr>
            <w:r w:rsidRPr="008E14CB">
              <w:rPr>
                <w:rFonts w:ascii="Calibri" w:eastAsia="Calibri" w:hAnsi="Calibri" w:cs="Calibri"/>
                <w:lang w:val="fr-FR"/>
              </w:rPr>
              <w:t>01-2119529223-</w:t>
            </w:r>
          </w:p>
          <w:p w14:paraId="5297E85D" w14:textId="77777777" w:rsidR="008E14CB" w:rsidRPr="008E14CB" w:rsidRDefault="008E14CB" w:rsidP="008E14CB">
            <w:pPr>
              <w:pStyle w:val="TableParagraph"/>
              <w:spacing w:before="11" w:line="276" w:lineRule="auto"/>
              <w:ind w:left="63"/>
              <w:rPr>
                <w:rFonts w:ascii="Calibri" w:eastAsia="Calibri" w:hAnsi="Calibri" w:cs="Calibri"/>
                <w:lang w:val="fr-FR"/>
              </w:rPr>
            </w:pPr>
            <w:r w:rsidRPr="008E14CB">
              <w:rPr>
                <w:rFonts w:ascii="Calibri" w:eastAsia="Calibri" w:hAnsi="Calibri" w:cs="Calibri"/>
                <w:lang w:val="fr-FR"/>
              </w:rPr>
              <w:t>47</w:t>
            </w:r>
          </w:p>
        </w:tc>
        <w:tc>
          <w:tcPr>
            <w:tcW w:w="2699" w:type="dxa"/>
            <w:tcBorders>
              <w:left w:val="single" w:sz="4" w:space="0" w:color="000000"/>
            </w:tcBorders>
          </w:tcPr>
          <w:p w14:paraId="28BA2136" w14:textId="77777777" w:rsidR="008E14CB" w:rsidRPr="008E14CB" w:rsidRDefault="008E14CB" w:rsidP="008E14CB">
            <w:pPr>
              <w:pStyle w:val="TableParagraph"/>
              <w:spacing w:before="11" w:line="276" w:lineRule="auto"/>
              <w:ind w:left="54"/>
              <w:rPr>
                <w:rFonts w:ascii="Calibri" w:eastAsia="Calibri" w:hAnsi="Calibri" w:cs="Calibri"/>
                <w:lang w:val="fr-FR"/>
              </w:rPr>
            </w:pPr>
            <w:r w:rsidRPr="008E14CB">
              <w:rPr>
                <w:rFonts w:ascii="Calibri" w:eastAsia="Calibri" w:hAnsi="Calibri" w:cs="Calibri"/>
                <w:lang w:val="fr-FR"/>
              </w:rPr>
              <w:t>Aquatic Acute 1 H400 Aquatic Chronic 1 H410 Asp. Tox. 1 H304 Flam. Liq. 3 H226 Skin Corr. 2 H315 Skin. Sens. 1B H317</w:t>
            </w:r>
          </w:p>
        </w:tc>
        <w:tc>
          <w:tcPr>
            <w:tcW w:w="987" w:type="dxa"/>
          </w:tcPr>
          <w:p w14:paraId="0E858CC3" w14:textId="61118B60" w:rsidR="008E14CB" w:rsidRPr="008E14CB" w:rsidRDefault="00DF788F" w:rsidP="00984027">
            <w:pPr>
              <w:pStyle w:val="TableParagraph"/>
              <w:spacing w:before="11" w:line="276" w:lineRule="auto"/>
              <w:ind w:left="116"/>
              <w:jc w:val="center"/>
              <w:rPr>
                <w:rFonts w:ascii="Calibri" w:eastAsia="Calibri" w:hAnsi="Calibri" w:cs="Calibri"/>
                <w:lang w:val="fr-FR"/>
              </w:rPr>
            </w:pPr>
            <w:r>
              <w:rPr>
                <w:rFonts w:ascii="Calibri" w:eastAsia="Calibri" w:hAnsi="Calibri" w:cs="Calibri"/>
                <w:lang w:val="fr-FR"/>
              </w:rPr>
              <w:t>0,9</w:t>
            </w:r>
            <w:r w:rsidR="008E14CB" w:rsidRPr="008E14CB">
              <w:rPr>
                <w:rFonts w:ascii="Calibri" w:eastAsia="Calibri" w:hAnsi="Calibri" w:cs="Calibri"/>
                <w:lang w:val="fr-FR"/>
              </w:rPr>
              <w:t>%</w:t>
            </w:r>
          </w:p>
        </w:tc>
      </w:tr>
      <w:tr w:rsidR="008E14CB" w14:paraId="074F3BCF" w14:textId="77777777" w:rsidTr="008E14CB">
        <w:trPr>
          <w:trHeight w:val="393"/>
        </w:trPr>
        <w:tc>
          <w:tcPr>
            <w:tcW w:w="2410" w:type="dxa"/>
          </w:tcPr>
          <w:p w14:paraId="24030F13" w14:textId="77777777" w:rsidR="008E14CB" w:rsidRPr="008E14CB" w:rsidRDefault="008E14CB" w:rsidP="008E14CB">
            <w:pPr>
              <w:pStyle w:val="TableParagraph"/>
              <w:spacing w:before="109" w:line="276" w:lineRule="auto"/>
              <w:rPr>
                <w:rFonts w:ascii="Calibri" w:eastAsia="Calibri" w:hAnsi="Calibri" w:cs="Calibri"/>
                <w:lang w:val="fr-FR"/>
              </w:rPr>
            </w:pPr>
          </w:p>
          <w:p w14:paraId="246622AC" w14:textId="77777777" w:rsidR="008E14CB" w:rsidRPr="008E14CB" w:rsidRDefault="008E14CB" w:rsidP="008E14CB">
            <w:pPr>
              <w:pStyle w:val="TableParagraph"/>
              <w:spacing w:line="276" w:lineRule="auto"/>
              <w:ind w:left="59"/>
              <w:rPr>
                <w:rFonts w:ascii="Calibri" w:eastAsia="Calibri" w:hAnsi="Calibri" w:cs="Calibri"/>
                <w:lang w:val="fr-FR"/>
              </w:rPr>
            </w:pPr>
            <w:r w:rsidRPr="008E14CB">
              <w:rPr>
                <w:rFonts w:ascii="Calibri" w:eastAsia="Calibri" w:hAnsi="Calibri" w:cs="Calibri"/>
                <w:lang w:val="fr-FR"/>
              </w:rPr>
              <w:t>3,7-Dimethyl octa-1,6-diene-3-yl acetate</w:t>
            </w:r>
          </w:p>
        </w:tc>
        <w:tc>
          <w:tcPr>
            <w:tcW w:w="1446" w:type="dxa"/>
          </w:tcPr>
          <w:p w14:paraId="7D4CE0FF" w14:textId="77777777" w:rsidR="008E14CB" w:rsidRPr="008E14CB" w:rsidRDefault="008E14CB" w:rsidP="008E14CB">
            <w:pPr>
              <w:pStyle w:val="TableParagraph"/>
              <w:spacing w:before="109" w:line="276" w:lineRule="auto"/>
              <w:rPr>
                <w:rFonts w:ascii="Calibri" w:eastAsia="Calibri" w:hAnsi="Calibri" w:cs="Calibri"/>
                <w:lang w:val="fr-FR"/>
              </w:rPr>
            </w:pPr>
          </w:p>
          <w:p w14:paraId="09607F8A" w14:textId="77777777" w:rsidR="008E14CB" w:rsidRPr="008E14CB" w:rsidRDefault="008E14CB" w:rsidP="008E14CB">
            <w:pPr>
              <w:pStyle w:val="TableParagraph"/>
              <w:spacing w:line="276" w:lineRule="auto"/>
              <w:ind w:right="290"/>
              <w:jc w:val="center"/>
              <w:rPr>
                <w:rFonts w:ascii="Calibri" w:eastAsia="Calibri" w:hAnsi="Calibri" w:cs="Calibri"/>
                <w:lang w:val="fr-FR"/>
              </w:rPr>
            </w:pPr>
            <w:r w:rsidRPr="008E14CB">
              <w:rPr>
                <w:rFonts w:ascii="Calibri" w:eastAsia="Calibri" w:hAnsi="Calibri" w:cs="Calibri"/>
                <w:lang w:val="fr-FR"/>
              </w:rPr>
              <w:t>115-95-7</w:t>
            </w:r>
          </w:p>
        </w:tc>
        <w:tc>
          <w:tcPr>
            <w:tcW w:w="1247" w:type="dxa"/>
          </w:tcPr>
          <w:p w14:paraId="56098FFF" w14:textId="77777777" w:rsidR="008E14CB" w:rsidRPr="008E14CB" w:rsidRDefault="008E14CB" w:rsidP="008E14CB">
            <w:pPr>
              <w:pStyle w:val="TableParagraph"/>
              <w:spacing w:before="109" w:line="276" w:lineRule="auto"/>
              <w:rPr>
                <w:rFonts w:ascii="Calibri" w:eastAsia="Calibri" w:hAnsi="Calibri" w:cs="Calibri"/>
                <w:lang w:val="fr-FR"/>
              </w:rPr>
            </w:pPr>
          </w:p>
          <w:p w14:paraId="47E612B0" w14:textId="77777777" w:rsidR="008E14CB" w:rsidRPr="008E14CB" w:rsidRDefault="008E14CB" w:rsidP="008E14CB">
            <w:pPr>
              <w:pStyle w:val="TableParagraph"/>
              <w:spacing w:line="276" w:lineRule="auto"/>
              <w:ind w:right="71"/>
              <w:jc w:val="center"/>
              <w:rPr>
                <w:rFonts w:ascii="Calibri" w:eastAsia="Calibri" w:hAnsi="Calibri" w:cs="Calibri"/>
                <w:lang w:val="fr-FR"/>
              </w:rPr>
            </w:pPr>
            <w:r w:rsidRPr="008E14CB">
              <w:rPr>
                <w:rFonts w:ascii="Calibri" w:eastAsia="Calibri" w:hAnsi="Calibri" w:cs="Calibri"/>
                <w:lang w:val="fr-FR"/>
              </w:rPr>
              <w:t>204-116-4</w:t>
            </w:r>
          </w:p>
        </w:tc>
        <w:tc>
          <w:tcPr>
            <w:tcW w:w="1701" w:type="dxa"/>
            <w:tcBorders>
              <w:right w:val="single" w:sz="4" w:space="0" w:color="000000"/>
            </w:tcBorders>
          </w:tcPr>
          <w:p w14:paraId="6067B6BD" w14:textId="77777777" w:rsidR="008E14CB" w:rsidRPr="008E14CB" w:rsidRDefault="008E14CB" w:rsidP="008E14CB">
            <w:pPr>
              <w:pStyle w:val="TableParagraph"/>
              <w:spacing w:line="276" w:lineRule="auto"/>
              <w:rPr>
                <w:rFonts w:ascii="Calibri" w:eastAsia="Calibri" w:hAnsi="Calibri" w:cs="Calibri"/>
                <w:lang w:val="fr-FR"/>
              </w:rPr>
            </w:pPr>
          </w:p>
        </w:tc>
        <w:tc>
          <w:tcPr>
            <w:tcW w:w="2699" w:type="dxa"/>
            <w:tcBorders>
              <w:left w:val="single" w:sz="4" w:space="0" w:color="000000"/>
            </w:tcBorders>
          </w:tcPr>
          <w:p w14:paraId="05DA5179" w14:textId="77777777" w:rsidR="008E14CB" w:rsidRPr="008E14CB" w:rsidRDefault="008E14CB" w:rsidP="008E14CB">
            <w:pPr>
              <w:pStyle w:val="TableParagraph"/>
              <w:spacing w:line="276" w:lineRule="auto"/>
              <w:rPr>
                <w:rFonts w:ascii="Calibri" w:eastAsia="Calibri" w:hAnsi="Calibri" w:cs="Calibri"/>
                <w:lang w:val="fr-FR"/>
              </w:rPr>
            </w:pPr>
          </w:p>
          <w:p w14:paraId="23743626" w14:textId="77777777" w:rsidR="008E14CB" w:rsidRPr="008E14CB" w:rsidRDefault="008E14CB" w:rsidP="008E14CB">
            <w:pPr>
              <w:pStyle w:val="TableParagraph"/>
              <w:spacing w:before="45" w:line="276" w:lineRule="auto"/>
              <w:rPr>
                <w:rFonts w:ascii="Calibri" w:eastAsia="Calibri" w:hAnsi="Calibri" w:cs="Calibri"/>
                <w:lang w:val="fr-FR"/>
              </w:rPr>
            </w:pPr>
          </w:p>
          <w:p w14:paraId="3C4E0335" w14:textId="77777777" w:rsidR="008E14CB" w:rsidRPr="008E14CB" w:rsidRDefault="008E14CB" w:rsidP="008E14CB">
            <w:pPr>
              <w:pStyle w:val="TableParagraph"/>
              <w:spacing w:line="276" w:lineRule="auto"/>
              <w:ind w:left="54"/>
              <w:rPr>
                <w:rFonts w:ascii="Calibri" w:eastAsia="Calibri" w:hAnsi="Calibri" w:cs="Calibri"/>
                <w:lang w:val="fr-FR"/>
              </w:rPr>
            </w:pPr>
            <w:r w:rsidRPr="008E14CB">
              <w:rPr>
                <w:rFonts w:ascii="Calibri" w:eastAsia="Calibri" w:hAnsi="Calibri" w:cs="Calibri"/>
                <w:lang w:val="fr-FR"/>
              </w:rPr>
              <w:t>Eye Dam. 2 H319 Skin Corr. 2 H315 Skin. Sens. 1B H317</w:t>
            </w:r>
          </w:p>
        </w:tc>
        <w:tc>
          <w:tcPr>
            <w:tcW w:w="987" w:type="dxa"/>
          </w:tcPr>
          <w:p w14:paraId="33F2DE84" w14:textId="613A3BD0" w:rsidR="008E14CB" w:rsidRPr="008E14CB" w:rsidRDefault="00DF788F" w:rsidP="00984027">
            <w:pPr>
              <w:pStyle w:val="TableParagraph"/>
              <w:spacing w:before="10" w:line="276" w:lineRule="auto"/>
              <w:ind w:left="116"/>
              <w:jc w:val="center"/>
              <w:rPr>
                <w:rFonts w:ascii="Calibri" w:eastAsia="Calibri" w:hAnsi="Calibri" w:cs="Calibri"/>
                <w:lang w:val="fr-FR"/>
              </w:rPr>
            </w:pPr>
            <w:r>
              <w:rPr>
                <w:rFonts w:ascii="Calibri" w:eastAsia="Calibri" w:hAnsi="Calibri" w:cs="Calibri"/>
                <w:lang w:val="fr-FR"/>
              </w:rPr>
              <w:t>0,9</w:t>
            </w:r>
            <w:r w:rsidR="008E14CB" w:rsidRPr="008E14CB">
              <w:rPr>
                <w:rFonts w:ascii="Calibri" w:eastAsia="Calibri" w:hAnsi="Calibri" w:cs="Calibri"/>
                <w:lang w:val="fr-FR"/>
              </w:rPr>
              <w:t>%</w:t>
            </w:r>
          </w:p>
        </w:tc>
      </w:tr>
      <w:tr w:rsidR="008E14CB" w14:paraId="1D8EE94B" w14:textId="77777777" w:rsidTr="008E14CB">
        <w:trPr>
          <w:trHeight w:val="335"/>
        </w:trPr>
        <w:tc>
          <w:tcPr>
            <w:tcW w:w="2410" w:type="dxa"/>
          </w:tcPr>
          <w:p w14:paraId="05B61D1D" w14:textId="77777777" w:rsidR="008E14CB" w:rsidRPr="008E14CB" w:rsidRDefault="008E14CB" w:rsidP="008E14CB">
            <w:pPr>
              <w:pStyle w:val="TableParagraph"/>
              <w:spacing w:before="51" w:line="276" w:lineRule="auto"/>
              <w:rPr>
                <w:rFonts w:ascii="Calibri" w:eastAsia="Calibri" w:hAnsi="Calibri" w:cs="Calibri"/>
                <w:lang w:val="fr-FR"/>
              </w:rPr>
            </w:pPr>
          </w:p>
          <w:p w14:paraId="36879BC1" w14:textId="77777777" w:rsidR="008E14CB" w:rsidRPr="008E14CB" w:rsidRDefault="008E14CB" w:rsidP="008E14CB">
            <w:pPr>
              <w:pStyle w:val="TableParagraph"/>
              <w:spacing w:line="276" w:lineRule="auto"/>
              <w:ind w:left="59"/>
              <w:rPr>
                <w:rFonts w:ascii="Calibri" w:eastAsia="Calibri" w:hAnsi="Calibri" w:cs="Calibri"/>
                <w:lang w:val="fr-FR"/>
              </w:rPr>
            </w:pPr>
            <w:r w:rsidRPr="008E14CB">
              <w:rPr>
                <w:rFonts w:ascii="Calibri" w:eastAsia="Calibri" w:hAnsi="Calibri" w:cs="Calibri"/>
                <w:lang w:val="fr-FR"/>
              </w:rPr>
              <w:t>3,7-Dimethyl-1,6-nonadien-3-ol</w:t>
            </w:r>
          </w:p>
        </w:tc>
        <w:tc>
          <w:tcPr>
            <w:tcW w:w="1446" w:type="dxa"/>
          </w:tcPr>
          <w:p w14:paraId="0B6F1A20" w14:textId="77777777" w:rsidR="008E14CB" w:rsidRPr="008E14CB" w:rsidRDefault="008E14CB" w:rsidP="008E14CB">
            <w:pPr>
              <w:pStyle w:val="TableParagraph"/>
              <w:spacing w:before="51" w:line="276" w:lineRule="auto"/>
              <w:rPr>
                <w:rFonts w:ascii="Calibri" w:eastAsia="Calibri" w:hAnsi="Calibri" w:cs="Calibri"/>
                <w:lang w:val="fr-FR"/>
              </w:rPr>
            </w:pPr>
          </w:p>
          <w:p w14:paraId="4049FD64" w14:textId="77777777" w:rsidR="008E14CB" w:rsidRPr="008E14CB" w:rsidRDefault="008E14CB" w:rsidP="008E14CB">
            <w:pPr>
              <w:pStyle w:val="TableParagraph"/>
              <w:spacing w:line="276" w:lineRule="auto"/>
              <w:ind w:right="148"/>
              <w:jc w:val="center"/>
              <w:rPr>
                <w:rFonts w:ascii="Calibri" w:eastAsia="Calibri" w:hAnsi="Calibri" w:cs="Calibri"/>
                <w:lang w:val="fr-FR"/>
              </w:rPr>
            </w:pPr>
            <w:r w:rsidRPr="008E14CB">
              <w:rPr>
                <w:rFonts w:ascii="Calibri" w:eastAsia="Calibri" w:hAnsi="Calibri" w:cs="Calibri"/>
                <w:lang w:val="fr-FR"/>
              </w:rPr>
              <w:t>10339-55-6</w:t>
            </w:r>
          </w:p>
        </w:tc>
        <w:tc>
          <w:tcPr>
            <w:tcW w:w="1247" w:type="dxa"/>
          </w:tcPr>
          <w:p w14:paraId="718AAEE8" w14:textId="77777777" w:rsidR="008E14CB" w:rsidRPr="008E14CB" w:rsidRDefault="008E14CB" w:rsidP="008E14CB">
            <w:pPr>
              <w:pStyle w:val="TableParagraph"/>
              <w:spacing w:before="51" w:line="276" w:lineRule="auto"/>
              <w:rPr>
                <w:rFonts w:ascii="Calibri" w:eastAsia="Calibri" w:hAnsi="Calibri" w:cs="Calibri"/>
                <w:lang w:val="fr-FR"/>
              </w:rPr>
            </w:pPr>
          </w:p>
          <w:p w14:paraId="7064E25B" w14:textId="77777777" w:rsidR="008E14CB" w:rsidRPr="008E14CB" w:rsidRDefault="008E14CB" w:rsidP="008E14CB">
            <w:pPr>
              <w:pStyle w:val="TableParagraph"/>
              <w:spacing w:line="276" w:lineRule="auto"/>
              <w:ind w:left="9" w:right="71"/>
              <w:jc w:val="center"/>
              <w:rPr>
                <w:rFonts w:ascii="Calibri" w:eastAsia="Calibri" w:hAnsi="Calibri" w:cs="Calibri"/>
                <w:lang w:val="fr-FR"/>
              </w:rPr>
            </w:pPr>
            <w:r w:rsidRPr="008E14CB">
              <w:rPr>
                <w:rFonts w:ascii="Calibri" w:eastAsia="Calibri" w:hAnsi="Calibri" w:cs="Calibri"/>
                <w:lang w:val="fr-FR"/>
              </w:rPr>
              <w:t>233-732-6</w:t>
            </w:r>
          </w:p>
        </w:tc>
        <w:tc>
          <w:tcPr>
            <w:tcW w:w="1701" w:type="dxa"/>
            <w:tcBorders>
              <w:right w:val="single" w:sz="4" w:space="0" w:color="000000"/>
            </w:tcBorders>
          </w:tcPr>
          <w:p w14:paraId="694CA26F" w14:textId="77777777" w:rsidR="008E14CB" w:rsidRPr="008E14CB" w:rsidRDefault="008E14CB" w:rsidP="008E14CB">
            <w:pPr>
              <w:pStyle w:val="TableParagraph"/>
              <w:spacing w:before="17" w:line="276" w:lineRule="auto"/>
              <w:ind w:left="63"/>
              <w:rPr>
                <w:rFonts w:ascii="Calibri" w:eastAsia="Calibri" w:hAnsi="Calibri" w:cs="Calibri"/>
                <w:lang w:val="fr-FR"/>
              </w:rPr>
            </w:pPr>
            <w:r w:rsidRPr="008E14CB">
              <w:rPr>
                <w:rFonts w:ascii="Calibri" w:eastAsia="Calibri" w:hAnsi="Calibri" w:cs="Calibri"/>
                <w:lang w:val="fr-FR"/>
              </w:rPr>
              <w:t>01-2119969272-</w:t>
            </w:r>
          </w:p>
          <w:p w14:paraId="3C007363" w14:textId="77777777" w:rsidR="008E14CB" w:rsidRPr="008E14CB" w:rsidRDefault="008E14CB" w:rsidP="008E14CB">
            <w:pPr>
              <w:pStyle w:val="TableParagraph"/>
              <w:spacing w:before="10" w:line="276" w:lineRule="auto"/>
              <w:ind w:left="63"/>
              <w:rPr>
                <w:rFonts w:ascii="Calibri" w:eastAsia="Calibri" w:hAnsi="Calibri" w:cs="Calibri"/>
                <w:lang w:val="fr-FR"/>
              </w:rPr>
            </w:pPr>
            <w:r w:rsidRPr="008E14CB">
              <w:rPr>
                <w:rFonts w:ascii="Calibri" w:eastAsia="Calibri" w:hAnsi="Calibri" w:cs="Calibri"/>
                <w:lang w:val="fr-FR"/>
              </w:rPr>
              <w:t>32</w:t>
            </w:r>
          </w:p>
        </w:tc>
        <w:tc>
          <w:tcPr>
            <w:tcW w:w="2699" w:type="dxa"/>
            <w:tcBorders>
              <w:left w:val="single" w:sz="4" w:space="0" w:color="000000"/>
            </w:tcBorders>
          </w:tcPr>
          <w:p w14:paraId="7857687D" w14:textId="77777777" w:rsidR="008E14CB" w:rsidRPr="008E14CB" w:rsidRDefault="008E14CB" w:rsidP="008E14CB">
            <w:pPr>
              <w:pStyle w:val="TableParagraph"/>
              <w:spacing w:before="98" w:line="276" w:lineRule="auto"/>
              <w:rPr>
                <w:rFonts w:ascii="Calibri" w:eastAsia="Calibri" w:hAnsi="Calibri" w:cs="Calibri"/>
                <w:lang w:val="fr-FR"/>
              </w:rPr>
            </w:pPr>
          </w:p>
          <w:p w14:paraId="4C508735" w14:textId="77777777" w:rsidR="008E14CB" w:rsidRPr="008E14CB" w:rsidRDefault="008E14CB" w:rsidP="008E14CB">
            <w:pPr>
              <w:pStyle w:val="TableParagraph"/>
              <w:spacing w:line="276" w:lineRule="auto"/>
              <w:ind w:left="54"/>
              <w:rPr>
                <w:rFonts w:ascii="Calibri" w:eastAsia="Calibri" w:hAnsi="Calibri" w:cs="Calibri"/>
                <w:lang w:val="fr-FR"/>
              </w:rPr>
            </w:pPr>
            <w:r w:rsidRPr="008E14CB">
              <w:rPr>
                <w:rFonts w:ascii="Calibri" w:eastAsia="Calibri" w:hAnsi="Calibri" w:cs="Calibri"/>
                <w:lang w:val="fr-FR"/>
              </w:rPr>
              <w:t>Eye Dam. 2 H319 Skin Corr. 2 H315 Skin. Sens. 1B H317</w:t>
            </w:r>
          </w:p>
        </w:tc>
        <w:tc>
          <w:tcPr>
            <w:tcW w:w="987" w:type="dxa"/>
          </w:tcPr>
          <w:p w14:paraId="229086C5" w14:textId="6F2A2CB9" w:rsidR="008E14CB" w:rsidRPr="008E14CB" w:rsidRDefault="00DF788F" w:rsidP="00984027">
            <w:pPr>
              <w:pStyle w:val="TableParagraph"/>
              <w:spacing w:before="10" w:line="276" w:lineRule="auto"/>
              <w:ind w:right="51"/>
              <w:jc w:val="center"/>
              <w:rPr>
                <w:rFonts w:ascii="Calibri" w:eastAsia="Calibri" w:hAnsi="Calibri" w:cs="Calibri"/>
                <w:lang w:val="fr-FR"/>
              </w:rPr>
            </w:pPr>
            <w:r>
              <w:rPr>
                <w:rFonts w:ascii="Calibri" w:eastAsia="Calibri" w:hAnsi="Calibri" w:cs="Calibri"/>
                <w:lang w:val="fr-FR"/>
              </w:rPr>
              <w:t>0,4</w:t>
            </w:r>
            <w:r w:rsidR="008E14CB" w:rsidRPr="008E14CB">
              <w:rPr>
                <w:rFonts w:ascii="Calibri" w:eastAsia="Calibri" w:hAnsi="Calibri" w:cs="Calibri"/>
                <w:lang w:val="fr-FR"/>
              </w:rPr>
              <w:t>%</w:t>
            </w:r>
          </w:p>
        </w:tc>
      </w:tr>
      <w:tr w:rsidR="008E14CB" w14:paraId="4216191E" w14:textId="77777777" w:rsidTr="008E14CB">
        <w:trPr>
          <w:trHeight w:val="335"/>
        </w:trPr>
        <w:tc>
          <w:tcPr>
            <w:tcW w:w="2410" w:type="dxa"/>
          </w:tcPr>
          <w:p w14:paraId="28E0897E" w14:textId="77777777" w:rsidR="008E14CB" w:rsidRPr="00DF788F" w:rsidRDefault="008E14CB" w:rsidP="008E14CB">
            <w:pPr>
              <w:pStyle w:val="TableParagraph"/>
              <w:spacing w:before="11" w:line="276" w:lineRule="auto"/>
              <w:ind w:left="59" w:right="450"/>
              <w:rPr>
                <w:rFonts w:ascii="Calibri" w:eastAsia="Calibri" w:hAnsi="Calibri" w:cs="Calibri"/>
              </w:rPr>
            </w:pPr>
            <w:r w:rsidRPr="00DF788F">
              <w:rPr>
                <w:rFonts w:ascii="Calibri" w:eastAsia="Calibri" w:hAnsi="Calibri" w:cs="Calibri"/>
              </w:rPr>
              <w:t>1-(1,2,3,4,5,6,7,8-Octahydro-2,3,8,8-tetramethyl- 2naphthyl)ethan-1-one</w:t>
            </w:r>
          </w:p>
        </w:tc>
        <w:tc>
          <w:tcPr>
            <w:tcW w:w="1446" w:type="dxa"/>
          </w:tcPr>
          <w:p w14:paraId="49078269" w14:textId="77777777" w:rsidR="008E14CB" w:rsidRPr="00DF788F" w:rsidRDefault="008E14CB" w:rsidP="008E14CB">
            <w:pPr>
              <w:pStyle w:val="TableParagraph"/>
              <w:spacing w:before="51" w:line="276" w:lineRule="auto"/>
              <w:rPr>
                <w:rFonts w:ascii="Calibri" w:eastAsia="Calibri" w:hAnsi="Calibri" w:cs="Calibri"/>
              </w:rPr>
            </w:pPr>
          </w:p>
          <w:p w14:paraId="4022D59A" w14:textId="77777777" w:rsidR="008E14CB" w:rsidRPr="008E14CB" w:rsidRDefault="008E14CB" w:rsidP="008E14CB">
            <w:pPr>
              <w:pStyle w:val="TableParagraph"/>
              <w:spacing w:line="276" w:lineRule="auto"/>
              <w:ind w:right="148"/>
              <w:jc w:val="center"/>
              <w:rPr>
                <w:rFonts w:ascii="Calibri" w:eastAsia="Calibri" w:hAnsi="Calibri" w:cs="Calibri"/>
                <w:lang w:val="fr-FR"/>
              </w:rPr>
            </w:pPr>
            <w:r w:rsidRPr="008E14CB">
              <w:rPr>
                <w:rFonts w:ascii="Calibri" w:eastAsia="Calibri" w:hAnsi="Calibri" w:cs="Calibri"/>
                <w:lang w:val="fr-FR"/>
              </w:rPr>
              <w:t>54464-57-2</w:t>
            </w:r>
          </w:p>
        </w:tc>
        <w:tc>
          <w:tcPr>
            <w:tcW w:w="1247" w:type="dxa"/>
          </w:tcPr>
          <w:p w14:paraId="13695E86" w14:textId="77777777" w:rsidR="008E14CB" w:rsidRPr="008E14CB" w:rsidRDefault="008E14CB" w:rsidP="008E14CB">
            <w:pPr>
              <w:pStyle w:val="TableParagraph"/>
              <w:spacing w:before="51" w:line="276" w:lineRule="auto"/>
              <w:rPr>
                <w:rFonts w:ascii="Calibri" w:eastAsia="Calibri" w:hAnsi="Calibri" w:cs="Calibri"/>
                <w:lang w:val="fr-FR"/>
              </w:rPr>
            </w:pPr>
          </w:p>
          <w:p w14:paraId="4C5BEB88" w14:textId="77777777" w:rsidR="008E14CB" w:rsidRPr="008E14CB" w:rsidRDefault="008E14CB" w:rsidP="008E14CB">
            <w:pPr>
              <w:pStyle w:val="TableParagraph"/>
              <w:spacing w:line="276" w:lineRule="auto"/>
              <w:ind w:left="9" w:right="71"/>
              <w:jc w:val="center"/>
              <w:rPr>
                <w:rFonts w:ascii="Calibri" w:eastAsia="Calibri" w:hAnsi="Calibri" w:cs="Calibri"/>
                <w:lang w:val="fr-FR"/>
              </w:rPr>
            </w:pPr>
            <w:r w:rsidRPr="008E14CB">
              <w:rPr>
                <w:rFonts w:ascii="Calibri" w:eastAsia="Calibri" w:hAnsi="Calibri" w:cs="Calibri"/>
                <w:lang w:val="fr-FR"/>
              </w:rPr>
              <w:t>259-174-3</w:t>
            </w:r>
          </w:p>
        </w:tc>
        <w:tc>
          <w:tcPr>
            <w:tcW w:w="1701" w:type="dxa"/>
            <w:tcBorders>
              <w:right w:val="single" w:sz="4" w:space="0" w:color="000000"/>
            </w:tcBorders>
          </w:tcPr>
          <w:p w14:paraId="7D67AABA" w14:textId="77777777" w:rsidR="008E14CB" w:rsidRPr="008E14CB" w:rsidRDefault="008E14CB" w:rsidP="008E14CB">
            <w:pPr>
              <w:pStyle w:val="TableParagraph"/>
              <w:spacing w:before="12" w:line="276" w:lineRule="auto"/>
              <w:ind w:left="63"/>
              <w:rPr>
                <w:rFonts w:ascii="Calibri" w:eastAsia="Calibri" w:hAnsi="Calibri" w:cs="Calibri"/>
                <w:lang w:val="fr-FR"/>
              </w:rPr>
            </w:pPr>
            <w:r w:rsidRPr="008E14CB">
              <w:rPr>
                <w:rFonts w:ascii="Calibri" w:eastAsia="Calibri" w:hAnsi="Calibri" w:cs="Calibri"/>
                <w:lang w:val="fr-FR"/>
              </w:rPr>
              <w:t>01-2119489989-</w:t>
            </w:r>
          </w:p>
          <w:p w14:paraId="0D0D981C" w14:textId="77777777" w:rsidR="008E14CB" w:rsidRPr="008E14CB" w:rsidRDefault="008E14CB" w:rsidP="008E14CB">
            <w:pPr>
              <w:pStyle w:val="TableParagraph"/>
              <w:spacing w:before="11" w:line="276" w:lineRule="auto"/>
              <w:ind w:left="63"/>
              <w:rPr>
                <w:rFonts w:ascii="Calibri" w:eastAsia="Calibri" w:hAnsi="Calibri" w:cs="Calibri"/>
                <w:lang w:val="fr-FR"/>
              </w:rPr>
            </w:pPr>
            <w:r w:rsidRPr="008E14CB">
              <w:rPr>
                <w:rFonts w:ascii="Calibri" w:eastAsia="Calibri" w:hAnsi="Calibri" w:cs="Calibri"/>
                <w:lang w:val="fr-FR"/>
              </w:rPr>
              <w:t>04</w:t>
            </w:r>
          </w:p>
        </w:tc>
        <w:tc>
          <w:tcPr>
            <w:tcW w:w="2699" w:type="dxa"/>
            <w:tcBorders>
              <w:left w:val="single" w:sz="4" w:space="0" w:color="000000"/>
            </w:tcBorders>
          </w:tcPr>
          <w:p w14:paraId="5D912B6F" w14:textId="77777777" w:rsidR="008E14CB" w:rsidRPr="008E14CB" w:rsidRDefault="008E14CB" w:rsidP="008E14CB">
            <w:pPr>
              <w:pStyle w:val="TableParagraph"/>
              <w:spacing w:before="98" w:line="276" w:lineRule="auto"/>
              <w:rPr>
                <w:rFonts w:ascii="Calibri" w:eastAsia="Calibri" w:hAnsi="Calibri" w:cs="Calibri"/>
                <w:lang w:val="fr-FR"/>
              </w:rPr>
            </w:pPr>
          </w:p>
          <w:p w14:paraId="253C232F" w14:textId="77777777" w:rsidR="008E14CB" w:rsidRPr="008E14CB" w:rsidRDefault="008E14CB" w:rsidP="008E14CB">
            <w:pPr>
              <w:pStyle w:val="TableParagraph"/>
              <w:spacing w:line="276" w:lineRule="auto"/>
              <w:ind w:left="54"/>
              <w:rPr>
                <w:rFonts w:ascii="Calibri" w:eastAsia="Calibri" w:hAnsi="Calibri" w:cs="Calibri"/>
                <w:lang w:val="fr-FR"/>
              </w:rPr>
            </w:pPr>
            <w:r w:rsidRPr="008E14CB">
              <w:rPr>
                <w:rFonts w:ascii="Calibri" w:eastAsia="Calibri" w:hAnsi="Calibri" w:cs="Calibri"/>
                <w:lang w:val="fr-FR"/>
              </w:rPr>
              <w:t>Aquatic Chronic 1 H410 Skin Corr. 2 H315 Skin. Sens. 1B H317</w:t>
            </w:r>
          </w:p>
        </w:tc>
        <w:tc>
          <w:tcPr>
            <w:tcW w:w="987" w:type="dxa"/>
          </w:tcPr>
          <w:p w14:paraId="1FD82527" w14:textId="4B550E72" w:rsidR="008E14CB" w:rsidRPr="008E14CB" w:rsidRDefault="00DF788F" w:rsidP="00984027">
            <w:pPr>
              <w:pStyle w:val="TableParagraph"/>
              <w:spacing w:before="11" w:line="276" w:lineRule="auto"/>
              <w:ind w:right="51"/>
              <w:jc w:val="center"/>
              <w:rPr>
                <w:rFonts w:ascii="Calibri" w:eastAsia="Calibri" w:hAnsi="Calibri" w:cs="Calibri"/>
                <w:lang w:val="fr-FR"/>
              </w:rPr>
            </w:pPr>
            <w:r>
              <w:rPr>
                <w:rFonts w:ascii="Calibri" w:eastAsia="Calibri" w:hAnsi="Calibri" w:cs="Calibri"/>
                <w:lang w:val="fr-FR"/>
              </w:rPr>
              <w:t>0,24</w:t>
            </w:r>
            <w:r w:rsidR="008E14CB" w:rsidRPr="008E14CB">
              <w:rPr>
                <w:rFonts w:ascii="Calibri" w:eastAsia="Calibri" w:hAnsi="Calibri" w:cs="Calibri"/>
                <w:lang w:val="fr-FR"/>
              </w:rPr>
              <w:t>%</w:t>
            </w:r>
          </w:p>
        </w:tc>
      </w:tr>
    </w:tbl>
    <w:p w14:paraId="5D5B29AD" w14:textId="77777777" w:rsidR="00842C6E" w:rsidRPr="00CC3F71" w:rsidRDefault="00842C6E" w:rsidP="00B84FFD">
      <w:pPr>
        <w:spacing w:before="120" w:after="120" w:line="240" w:lineRule="auto"/>
        <w:rPr>
          <w:rFonts w:cs="Calibri"/>
          <w:sz w:val="20"/>
          <w:szCs w:val="20"/>
          <w:lang w:val="en-US"/>
        </w:rPr>
      </w:pPr>
    </w:p>
    <w:p w14:paraId="20AFB066" w14:textId="77777777" w:rsidR="00364E68" w:rsidRPr="00CC3F71" w:rsidRDefault="00364E68"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 xml:space="preserve">En cas d'inhalation : Retirer la personne affectée de la zone d'exposition et la placer à l'air frais. Demander </w:t>
      </w:r>
      <w:proofErr w:type="spellStart"/>
      <w:r w:rsidRPr="003A0B67">
        <w:rPr>
          <w:rFonts w:ascii="Calibri" w:eastAsia="Calibri" w:hAnsi="Calibri" w:cs="Times New Roman"/>
          <w:sz w:val="22"/>
          <w:szCs w:val="22"/>
        </w:rPr>
        <w:t>dessoins</w:t>
      </w:r>
      <w:proofErr w:type="spellEnd"/>
      <w:r w:rsidRPr="003A0B67">
        <w:rPr>
          <w:rFonts w:ascii="Calibri" w:eastAsia="Calibri" w:hAnsi="Calibri" w:cs="Times New Roman"/>
          <w:sz w:val="22"/>
          <w:szCs w:val="22"/>
        </w:rPr>
        <w:t xml:space="preserve">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0291A94" w14:textId="3A152522" w:rsidR="00452D0C" w:rsidRDefault="004165D8" w:rsidP="00B84FFD">
      <w:pPr>
        <w:spacing w:before="120" w:after="120" w:line="240" w:lineRule="auto"/>
        <w:rPr>
          <w:spacing w:val="-5"/>
        </w:rPr>
      </w:pPr>
      <w:r>
        <w:t>Pas</w:t>
      </w:r>
      <w:r>
        <w:rPr>
          <w:spacing w:val="-3"/>
        </w:rPr>
        <w:t xml:space="preserve"> </w:t>
      </w:r>
      <w:r>
        <w:t>d'information</w:t>
      </w:r>
      <w:r>
        <w:rPr>
          <w:spacing w:val="-4"/>
        </w:rPr>
        <w:t xml:space="preserve"> </w:t>
      </w:r>
      <w:r>
        <w:t>disponible</w:t>
      </w:r>
      <w:r>
        <w:rPr>
          <w:spacing w:val="-4"/>
        </w:rPr>
        <w:t xml:space="preserve"> </w:t>
      </w:r>
      <w:r>
        <w:t>sur</w:t>
      </w:r>
      <w:r>
        <w:rPr>
          <w:spacing w:val="-3"/>
        </w:rPr>
        <w:t xml:space="preserve"> </w:t>
      </w:r>
      <w:r>
        <w:t>le</w:t>
      </w:r>
      <w:r>
        <w:rPr>
          <w:spacing w:val="-2"/>
        </w:rPr>
        <w:t xml:space="preserve"> </w:t>
      </w:r>
      <w:r>
        <w:t>mélange</w:t>
      </w:r>
      <w:r>
        <w:rPr>
          <w:spacing w:val="-4"/>
        </w:rPr>
        <w:t xml:space="preserve"> </w:t>
      </w:r>
      <w:r>
        <w:t>en</w:t>
      </w:r>
      <w:r>
        <w:rPr>
          <w:spacing w:val="-4"/>
        </w:rPr>
        <w:t xml:space="preserve"> </w:t>
      </w:r>
      <w:r>
        <w:t>tant</w:t>
      </w:r>
      <w:r>
        <w:rPr>
          <w:spacing w:val="-3"/>
        </w:rPr>
        <w:t xml:space="preserve"> </w:t>
      </w:r>
      <w:r>
        <w:t>que</w:t>
      </w:r>
      <w:r>
        <w:rPr>
          <w:spacing w:val="-4"/>
        </w:rPr>
        <w:t xml:space="preserve"> </w:t>
      </w:r>
      <w:r>
        <w:t>tel</w:t>
      </w:r>
      <w:r w:rsidR="004300B5">
        <w:t>.</w:t>
      </w:r>
      <w:r w:rsidR="004300B5">
        <w:rPr>
          <w:spacing w:val="-5"/>
        </w:rPr>
        <w:t xml:space="preserve"> </w:t>
      </w:r>
    </w:p>
    <w:p w14:paraId="549A17E8" w14:textId="453DD1C7" w:rsidR="00C410B2" w:rsidRDefault="00C410B2" w:rsidP="00C410B2">
      <w:pPr>
        <w:pStyle w:val="Corpsdetexte"/>
        <w:tabs>
          <w:tab w:val="left" w:pos="3659"/>
        </w:tabs>
        <w:spacing w:line="168" w:lineRule="exact"/>
      </w:pP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lastRenderedPageBreak/>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08F8A72" w14:textId="77777777" w:rsidR="009C0637" w:rsidRDefault="009C0637" w:rsidP="006D07AB">
      <w:pPr>
        <w:pStyle w:val="Corpsdetexte"/>
        <w:tabs>
          <w:tab w:val="left" w:pos="3964"/>
        </w:tabs>
        <w:spacing w:before="42"/>
        <w:rPr>
          <w:rFonts w:ascii="Calibri" w:eastAsia="Calibri" w:hAnsi="Calibri" w:cs="Times New Roman"/>
          <w:sz w:val="22"/>
          <w:szCs w:val="22"/>
        </w:rPr>
      </w:pPr>
    </w:p>
    <w:p w14:paraId="70BB57CE" w14:textId="7FD2EEB4" w:rsidR="002B6D91" w:rsidRPr="002B6D91" w:rsidRDefault="002B6D91" w:rsidP="002B6D91">
      <w:pPr>
        <w:pStyle w:val="Corpsdetexte"/>
        <w:spacing w:before="124"/>
        <w:rPr>
          <w:rFonts w:ascii="Calibri" w:eastAsia="Calibri" w:hAnsi="Calibri" w:cs="Times New Roman"/>
          <w:sz w:val="22"/>
          <w:szCs w:val="22"/>
        </w:rPr>
      </w:pPr>
      <w:r w:rsidRPr="002B6D91">
        <w:rPr>
          <w:rFonts w:ascii="Calibri" w:eastAsia="Calibri" w:hAnsi="Calibri" w:cs="Times New Roman"/>
          <w:sz w:val="22"/>
          <w:szCs w:val="22"/>
        </w:rPr>
        <w:t>Toxicité aiguë</w:t>
      </w:r>
      <w:r>
        <w:rPr>
          <w:rFonts w:ascii="Calibri" w:eastAsia="Calibri" w:hAnsi="Calibri" w:cs="Times New Roman"/>
          <w:sz w:val="22"/>
          <w:szCs w:val="22"/>
        </w:rPr>
        <w:t> :</w:t>
      </w:r>
    </w:p>
    <w:p w14:paraId="62F127FB" w14:textId="4FBEC8DB" w:rsidR="002B6D91" w:rsidRDefault="002B6D91" w:rsidP="002B6D91">
      <w:pPr>
        <w:spacing w:before="23" w:line="288" w:lineRule="auto"/>
        <w:ind w:right="129"/>
      </w:pPr>
      <w:r w:rsidRPr="002B6D91">
        <w:t xml:space="preserve">2,4-dimethylcyclohex-3-ene-1-carbaldehyde - 68039-49-6 / 68039-48-5 </w:t>
      </w:r>
      <w:r>
        <w:t>–</w:t>
      </w:r>
      <w:r w:rsidRPr="002B6D91">
        <w:t xml:space="preserve"> </w:t>
      </w:r>
    </w:p>
    <w:p w14:paraId="702965FE" w14:textId="77777777" w:rsidR="002B6D91" w:rsidRDefault="002B6D91" w:rsidP="002B6D91">
      <w:pPr>
        <w:spacing w:before="23" w:line="288" w:lineRule="auto"/>
        <w:ind w:right="129"/>
      </w:pPr>
      <w:r w:rsidRPr="002B6D91">
        <w:t xml:space="preserve">- DL50 (oral) 3900 mg/kg </w:t>
      </w:r>
    </w:p>
    <w:p w14:paraId="096E35E8" w14:textId="54CC5264" w:rsidR="002B6D91" w:rsidRDefault="002B6D91" w:rsidP="002B6D91">
      <w:pPr>
        <w:spacing w:before="23" w:line="288" w:lineRule="auto"/>
        <w:ind w:right="129"/>
      </w:pPr>
      <w:r w:rsidRPr="002B6D91">
        <w:t xml:space="preserve">3- </w:t>
      </w:r>
      <w:proofErr w:type="spellStart"/>
      <w:r w:rsidRPr="002B6D91">
        <w:t>methyl</w:t>
      </w:r>
      <w:proofErr w:type="spellEnd"/>
      <w:r w:rsidRPr="002B6D91">
        <w:t xml:space="preserve">- 5- </w:t>
      </w:r>
      <w:proofErr w:type="spellStart"/>
      <w:r w:rsidRPr="002B6D91">
        <w:t>phenylpentanol</w:t>
      </w:r>
      <w:proofErr w:type="spellEnd"/>
      <w:r w:rsidRPr="002B6D91">
        <w:t xml:space="preserve"> - 55066-48-3 </w:t>
      </w:r>
      <w:r>
        <w:t>–</w:t>
      </w:r>
      <w:r w:rsidRPr="002B6D91">
        <w:t xml:space="preserve"> </w:t>
      </w:r>
    </w:p>
    <w:p w14:paraId="33968484" w14:textId="77777777" w:rsidR="002B6D91" w:rsidRDefault="002B6D91" w:rsidP="002B6D91">
      <w:pPr>
        <w:spacing w:before="23" w:line="288" w:lineRule="auto"/>
        <w:ind w:right="129"/>
      </w:pPr>
      <w:r w:rsidRPr="002B6D91">
        <w:t xml:space="preserve">- DL50 (oral) 1830 mg/kg </w:t>
      </w:r>
    </w:p>
    <w:p w14:paraId="5E246AAD" w14:textId="3D81B200" w:rsidR="002B6D91" w:rsidRPr="002B6D91" w:rsidRDefault="002B6D91" w:rsidP="002B6D91">
      <w:pPr>
        <w:spacing w:before="23" w:line="288" w:lineRule="auto"/>
        <w:ind w:right="129"/>
      </w:pPr>
      <w:r w:rsidRPr="002B6D91">
        <w:t>- DL50 (cutané) 3100 mg/kg</w:t>
      </w:r>
    </w:p>
    <w:p w14:paraId="2CC47D10" w14:textId="77777777" w:rsidR="00980DBA" w:rsidRPr="002B6D91" w:rsidRDefault="00980DBA" w:rsidP="00980DBA">
      <w:pPr>
        <w:pStyle w:val="Corpsdetexte"/>
        <w:spacing w:before="6"/>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11041BD9" w14:textId="77777777" w:rsidR="00640680" w:rsidRPr="00640680" w:rsidRDefault="00640680" w:rsidP="00640680">
      <w:pPr>
        <w:pStyle w:val="Corpsdetexte"/>
        <w:spacing w:before="129"/>
        <w:rPr>
          <w:rFonts w:ascii="Calibri" w:eastAsia="Calibri" w:hAnsi="Calibri" w:cs="Times New Roman"/>
          <w:sz w:val="22"/>
          <w:szCs w:val="22"/>
        </w:rPr>
      </w:pPr>
      <w:r w:rsidRPr="00640680">
        <w:rPr>
          <w:rFonts w:ascii="Calibri" w:eastAsia="Calibri" w:hAnsi="Calibri" w:cs="Times New Roman"/>
          <w:sz w:val="22"/>
          <w:szCs w:val="22"/>
        </w:rPr>
        <w:t>Toxicité aiguë</w:t>
      </w:r>
    </w:p>
    <w:p w14:paraId="65AD0D86" w14:textId="77777777" w:rsidR="00640680" w:rsidRPr="00640680" w:rsidRDefault="00640680" w:rsidP="00640680">
      <w:pPr>
        <w:pStyle w:val="Corpsdetexte"/>
        <w:spacing w:before="91" w:line="350" w:lineRule="auto"/>
        <w:ind w:right="5387"/>
        <w:rPr>
          <w:rFonts w:ascii="Calibri" w:eastAsia="Calibri" w:hAnsi="Calibri" w:cs="Times New Roman"/>
          <w:sz w:val="22"/>
          <w:szCs w:val="22"/>
        </w:rPr>
      </w:pPr>
      <w:r w:rsidRPr="00640680">
        <w:rPr>
          <w:rFonts w:ascii="Calibri" w:eastAsia="Calibri" w:hAnsi="Calibri" w:cs="Times New Roman"/>
          <w:sz w:val="22"/>
          <w:szCs w:val="22"/>
        </w:rPr>
        <w:t>La valeur de la toxicité aiguë estimée du mélange est : Voie orale</w:t>
      </w:r>
    </w:p>
    <w:p w14:paraId="6FD4431D" w14:textId="77777777" w:rsidR="00AB4F5B" w:rsidRDefault="00640680" w:rsidP="00640680">
      <w:pPr>
        <w:pStyle w:val="Corpsdetexte"/>
        <w:spacing w:line="345" w:lineRule="auto"/>
        <w:ind w:right="8797"/>
        <w:rPr>
          <w:rFonts w:ascii="Calibri" w:eastAsia="Calibri" w:hAnsi="Calibri" w:cs="Times New Roman"/>
          <w:sz w:val="22"/>
          <w:szCs w:val="22"/>
        </w:rPr>
      </w:pPr>
      <w:r w:rsidRPr="00640680">
        <w:rPr>
          <w:rFonts w:ascii="Calibri" w:eastAsia="Calibri" w:hAnsi="Calibri" w:cs="Times New Roman"/>
          <w:sz w:val="22"/>
          <w:szCs w:val="22"/>
        </w:rPr>
        <w:t xml:space="preserve">Voie cutanée </w:t>
      </w:r>
    </w:p>
    <w:p w14:paraId="3AECC8A3" w14:textId="430D49C8" w:rsidR="00640680" w:rsidRPr="00640680" w:rsidRDefault="00640680" w:rsidP="00640680">
      <w:pPr>
        <w:pStyle w:val="Corpsdetexte"/>
        <w:spacing w:line="345" w:lineRule="auto"/>
        <w:ind w:right="8797"/>
        <w:rPr>
          <w:rFonts w:ascii="Calibri" w:eastAsia="Calibri" w:hAnsi="Calibri" w:cs="Times New Roman"/>
          <w:sz w:val="22"/>
          <w:szCs w:val="22"/>
        </w:rPr>
      </w:pPr>
      <w:r w:rsidRPr="00640680">
        <w:rPr>
          <w:rFonts w:ascii="Calibri" w:eastAsia="Calibri" w:hAnsi="Calibri" w:cs="Times New Roman"/>
          <w:sz w:val="22"/>
          <w:szCs w:val="22"/>
        </w:rPr>
        <w:t>Par inhalation</w:t>
      </w:r>
    </w:p>
    <w:p w14:paraId="70DB4BA4" w14:textId="0EF2BB32" w:rsidR="00B84FFD" w:rsidRDefault="00B84FFD" w:rsidP="00B84FFD">
      <w:pPr>
        <w:spacing w:before="120" w:after="120" w:line="240" w:lineRule="auto"/>
        <w:rPr>
          <w:rFonts w:cs="Calibri"/>
          <w:sz w:val="20"/>
          <w:szCs w:val="20"/>
        </w:rPr>
      </w:pP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34AFC1F5" w14:textId="77777777" w:rsidR="00BA6DE3" w:rsidRPr="00BA6DE3" w:rsidRDefault="00BA6DE3" w:rsidP="00BA6DE3">
      <w:pPr>
        <w:pStyle w:val="Corpsdetexte"/>
        <w:spacing w:line="254" w:lineRule="auto"/>
        <w:ind w:right="3546"/>
        <w:rPr>
          <w:rFonts w:ascii="Calibri" w:eastAsia="Calibri" w:hAnsi="Calibri" w:cs="Times New Roman"/>
          <w:sz w:val="22"/>
          <w:szCs w:val="22"/>
        </w:rPr>
      </w:pPr>
      <w:r w:rsidRPr="00BA6DE3">
        <w:rPr>
          <w:rFonts w:ascii="Calibri" w:eastAsia="Calibri" w:hAnsi="Calibri" w:cs="Times New Roman"/>
          <w:sz w:val="22"/>
          <w:szCs w:val="22"/>
        </w:rPr>
        <w:t xml:space="preserve">Ce mélange n'a pas été soumis en tant que tel à des tests </w:t>
      </w:r>
      <w:proofErr w:type="spellStart"/>
      <w:r w:rsidRPr="00BA6DE3">
        <w:rPr>
          <w:rFonts w:ascii="Calibri" w:eastAsia="Calibri" w:hAnsi="Calibri" w:cs="Times New Roman"/>
          <w:sz w:val="22"/>
          <w:szCs w:val="22"/>
        </w:rPr>
        <w:t>écotoxicologiques</w:t>
      </w:r>
      <w:proofErr w:type="spellEnd"/>
      <w:r w:rsidRPr="00BA6DE3">
        <w:rPr>
          <w:rFonts w:ascii="Calibri" w:eastAsia="Calibri" w:hAnsi="Calibri" w:cs="Times New Roman"/>
          <w:sz w:val="22"/>
          <w:szCs w:val="22"/>
        </w:rPr>
        <w:t>. Aucune donnée expérimentale le concernant n'est donc disponible.</w:t>
      </w: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4A9480D3" w14:textId="77777777" w:rsidR="00B84FFD" w:rsidRDefault="00B84FFD" w:rsidP="00B84FFD">
      <w:pPr>
        <w:spacing w:before="120" w:after="120" w:line="240" w:lineRule="auto"/>
        <w:rPr>
          <w:rFonts w:cs="Calibri"/>
          <w:sz w:val="20"/>
          <w:szCs w:val="20"/>
        </w:rPr>
      </w:pPr>
      <w:r>
        <w:t>Pas d’informations complémentaires disponibles</w:t>
      </w: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47775131" w14:textId="77777777" w:rsidR="00B84FFD" w:rsidRDefault="00B84FFD" w:rsidP="00B84FFD">
      <w:pPr>
        <w:spacing w:before="120" w:after="120" w:line="240" w:lineRule="auto"/>
        <w:rPr>
          <w:rFonts w:cs="Calibri"/>
          <w:sz w:val="20"/>
          <w:szCs w:val="20"/>
        </w:rPr>
      </w:pPr>
      <w:r>
        <w:t>Pas d’informations complémentaires disponibles</w:t>
      </w:r>
    </w:p>
    <w:p w14:paraId="4772A59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14481F3A" w14:textId="77777777" w:rsidR="00B84FFD" w:rsidRDefault="00B84FFD" w:rsidP="00B84FFD">
      <w:pPr>
        <w:spacing w:before="120" w:after="120" w:line="240" w:lineRule="auto"/>
        <w:rPr>
          <w:rFonts w:cs="Calibri"/>
          <w:sz w:val="20"/>
          <w:szCs w:val="20"/>
        </w:rPr>
      </w:pPr>
      <w:r>
        <w:t>Pas d’informations complémentaires 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lastRenderedPageBreak/>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DB0EC1">
      <w:headerReference w:type="default" r:id="rId10"/>
      <w:footerReference w:type="default" r:id="rId11"/>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EDF2" w14:textId="77777777" w:rsidR="00DB0EC1" w:rsidRDefault="00DB0EC1">
      <w:pPr>
        <w:spacing w:after="0" w:line="240" w:lineRule="auto"/>
      </w:pPr>
      <w:r>
        <w:separator/>
      </w:r>
    </w:p>
  </w:endnote>
  <w:endnote w:type="continuationSeparator" w:id="0">
    <w:p w14:paraId="3151D1F5" w14:textId="77777777" w:rsidR="00DB0EC1" w:rsidRDefault="00DB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9AF2" w14:textId="77777777" w:rsidR="00DB0EC1" w:rsidRDefault="00DB0EC1">
      <w:pPr>
        <w:spacing w:after="0" w:line="240" w:lineRule="auto"/>
      </w:pPr>
      <w:r>
        <w:separator/>
      </w:r>
    </w:p>
  </w:footnote>
  <w:footnote w:type="continuationSeparator" w:id="0">
    <w:p w14:paraId="06841F33" w14:textId="77777777" w:rsidR="00DB0EC1" w:rsidRDefault="00DB0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39BDD8D3"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0B07A2">
      <w:rPr>
        <w:sz w:val="18"/>
        <w:szCs w:val="18"/>
      </w:rPr>
      <w:t>22</w:t>
    </w:r>
    <w:r w:rsidR="00842C6E">
      <w:rPr>
        <w:sz w:val="18"/>
        <w:szCs w:val="18"/>
      </w:rPr>
      <w:t>/02</w:t>
    </w:r>
    <w:r w:rsidR="00FB7DF1">
      <w:rPr>
        <w:sz w:val="18"/>
        <w:szCs w:val="18"/>
      </w:rPr>
      <w:t>/2024</w:t>
    </w:r>
    <w:r>
      <w:rPr>
        <w:sz w:val="18"/>
        <w:szCs w:val="18"/>
      </w:rPr>
      <w:t xml:space="preserve"> Date de révision : </w:t>
    </w:r>
    <w:r w:rsidR="000B07A2">
      <w:rPr>
        <w:sz w:val="18"/>
        <w:szCs w:val="18"/>
      </w:rPr>
      <w:t>2</w:t>
    </w:r>
    <w:r w:rsidR="00842C6E">
      <w:rPr>
        <w:sz w:val="18"/>
        <w:szCs w:val="18"/>
      </w:rPr>
      <w:t>2/02</w:t>
    </w:r>
    <w:r w:rsidR="00FB7DF1">
      <w:rPr>
        <w:sz w:val="18"/>
        <w:szCs w:val="18"/>
      </w:rPr>
      <w:t>/2024</w:t>
    </w:r>
    <w:r>
      <w:rPr>
        <w:sz w:val="18"/>
        <w:szCs w:val="18"/>
      </w:rPr>
      <w:t xml:space="preserve"> Version : 1.0</w:t>
    </w:r>
  </w:p>
  <w:p w14:paraId="4E456F4A" w14:textId="3E988B96" w:rsidR="00145064" w:rsidRPr="00FB7DF1" w:rsidRDefault="000B07A2" w:rsidP="00FB7DF1">
    <w:pPr>
      <w:jc w:val="center"/>
      <w:rPr>
        <w:b/>
        <w:bCs/>
        <w:sz w:val="18"/>
        <w:szCs w:val="18"/>
      </w:rPr>
    </w:pPr>
    <w:r>
      <w:rPr>
        <w:b/>
        <w:bCs/>
        <w:sz w:val="32"/>
        <w:szCs w:val="32"/>
      </w:rPr>
      <w:t>BOUQUET AGRUMES</w:t>
    </w:r>
    <w:r w:rsidR="00842C6E">
      <w:rPr>
        <w:b/>
        <w:bCs/>
        <w:sz w:val="32"/>
        <w:szCs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7FF0"/>
    <w:rsid w:val="00010431"/>
    <w:rsid w:val="00010C9D"/>
    <w:rsid w:val="00015D4D"/>
    <w:rsid w:val="00021885"/>
    <w:rsid w:val="0002615E"/>
    <w:rsid w:val="000267FC"/>
    <w:rsid w:val="00031494"/>
    <w:rsid w:val="000325BE"/>
    <w:rsid w:val="00040292"/>
    <w:rsid w:val="00054517"/>
    <w:rsid w:val="00055D55"/>
    <w:rsid w:val="00057EA2"/>
    <w:rsid w:val="0007352A"/>
    <w:rsid w:val="00092F69"/>
    <w:rsid w:val="0009362C"/>
    <w:rsid w:val="00096723"/>
    <w:rsid w:val="000A0689"/>
    <w:rsid w:val="000A207C"/>
    <w:rsid w:val="000B0730"/>
    <w:rsid w:val="000B07A2"/>
    <w:rsid w:val="000B7FF3"/>
    <w:rsid w:val="000D76E8"/>
    <w:rsid w:val="000F09C3"/>
    <w:rsid w:val="000F1129"/>
    <w:rsid w:val="000F2394"/>
    <w:rsid w:val="000F5AF8"/>
    <w:rsid w:val="00105CCC"/>
    <w:rsid w:val="001124DF"/>
    <w:rsid w:val="00116085"/>
    <w:rsid w:val="001171E3"/>
    <w:rsid w:val="001177C5"/>
    <w:rsid w:val="0012078D"/>
    <w:rsid w:val="00141992"/>
    <w:rsid w:val="00143945"/>
    <w:rsid w:val="001447B7"/>
    <w:rsid w:val="00145064"/>
    <w:rsid w:val="001479A4"/>
    <w:rsid w:val="00180BBD"/>
    <w:rsid w:val="001830DE"/>
    <w:rsid w:val="0019048A"/>
    <w:rsid w:val="001908BD"/>
    <w:rsid w:val="00192214"/>
    <w:rsid w:val="00192FD0"/>
    <w:rsid w:val="001953C8"/>
    <w:rsid w:val="00195713"/>
    <w:rsid w:val="001A7607"/>
    <w:rsid w:val="001B0890"/>
    <w:rsid w:val="001B1E64"/>
    <w:rsid w:val="001C2D46"/>
    <w:rsid w:val="001C368A"/>
    <w:rsid w:val="001D197A"/>
    <w:rsid w:val="001D43F1"/>
    <w:rsid w:val="001D5AFF"/>
    <w:rsid w:val="001D6889"/>
    <w:rsid w:val="001F0956"/>
    <w:rsid w:val="001F2B86"/>
    <w:rsid w:val="001F2E0B"/>
    <w:rsid w:val="001F5D75"/>
    <w:rsid w:val="001F699D"/>
    <w:rsid w:val="00206A53"/>
    <w:rsid w:val="002079E2"/>
    <w:rsid w:val="00211FF6"/>
    <w:rsid w:val="0022015A"/>
    <w:rsid w:val="00225DFF"/>
    <w:rsid w:val="00226EDD"/>
    <w:rsid w:val="00236021"/>
    <w:rsid w:val="00236455"/>
    <w:rsid w:val="00243BE9"/>
    <w:rsid w:val="00245443"/>
    <w:rsid w:val="00246B9F"/>
    <w:rsid w:val="0025175D"/>
    <w:rsid w:val="00264543"/>
    <w:rsid w:val="00265B98"/>
    <w:rsid w:val="002721FD"/>
    <w:rsid w:val="002755C5"/>
    <w:rsid w:val="002812E1"/>
    <w:rsid w:val="002848D2"/>
    <w:rsid w:val="002852C0"/>
    <w:rsid w:val="002947C0"/>
    <w:rsid w:val="002967E6"/>
    <w:rsid w:val="002A548A"/>
    <w:rsid w:val="002B1F82"/>
    <w:rsid w:val="002B2459"/>
    <w:rsid w:val="002B5ED6"/>
    <w:rsid w:val="002B6D91"/>
    <w:rsid w:val="002C11BB"/>
    <w:rsid w:val="002D0C54"/>
    <w:rsid w:val="002E2971"/>
    <w:rsid w:val="002F2C74"/>
    <w:rsid w:val="002F50BA"/>
    <w:rsid w:val="002F7376"/>
    <w:rsid w:val="003023D3"/>
    <w:rsid w:val="0030495A"/>
    <w:rsid w:val="00313A00"/>
    <w:rsid w:val="00320473"/>
    <w:rsid w:val="00326940"/>
    <w:rsid w:val="00336648"/>
    <w:rsid w:val="00337080"/>
    <w:rsid w:val="003415A6"/>
    <w:rsid w:val="00351C69"/>
    <w:rsid w:val="0035265A"/>
    <w:rsid w:val="00354BE3"/>
    <w:rsid w:val="003564CE"/>
    <w:rsid w:val="0036037E"/>
    <w:rsid w:val="003626F6"/>
    <w:rsid w:val="00364E68"/>
    <w:rsid w:val="00366414"/>
    <w:rsid w:val="00381949"/>
    <w:rsid w:val="003953C3"/>
    <w:rsid w:val="00397135"/>
    <w:rsid w:val="003A0B67"/>
    <w:rsid w:val="003B54D7"/>
    <w:rsid w:val="003B56FC"/>
    <w:rsid w:val="003C28D3"/>
    <w:rsid w:val="003D0C90"/>
    <w:rsid w:val="003D249B"/>
    <w:rsid w:val="003D7829"/>
    <w:rsid w:val="003E1BFA"/>
    <w:rsid w:val="003E4706"/>
    <w:rsid w:val="003F7E30"/>
    <w:rsid w:val="004124EC"/>
    <w:rsid w:val="00414194"/>
    <w:rsid w:val="004165D8"/>
    <w:rsid w:val="00420004"/>
    <w:rsid w:val="004300B5"/>
    <w:rsid w:val="00436F5E"/>
    <w:rsid w:val="00441A6B"/>
    <w:rsid w:val="00442767"/>
    <w:rsid w:val="004432AE"/>
    <w:rsid w:val="00443B50"/>
    <w:rsid w:val="00447FAE"/>
    <w:rsid w:val="00450133"/>
    <w:rsid w:val="00452D0C"/>
    <w:rsid w:val="004558C8"/>
    <w:rsid w:val="00473B1D"/>
    <w:rsid w:val="00474B4A"/>
    <w:rsid w:val="00475B2F"/>
    <w:rsid w:val="00482F68"/>
    <w:rsid w:val="004831DA"/>
    <w:rsid w:val="004A0024"/>
    <w:rsid w:val="004A0789"/>
    <w:rsid w:val="004A67A3"/>
    <w:rsid w:val="004B3B77"/>
    <w:rsid w:val="004B4971"/>
    <w:rsid w:val="004C0393"/>
    <w:rsid w:val="004C1A04"/>
    <w:rsid w:val="004D2A33"/>
    <w:rsid w:val="004D5415"/>
    <w:rsid w:val="004E15C5"/>
    <w:rsid w:val="004F2B67"/>
    <w:rsid w:val="004F3675"/>
    <w:rsid w:val="004F5837"/>
    <w:rsid w:val="004F7F05"/>
    <w:rsid w:val="00512042"/>
    <w:rsid w:val="005165EC"/>
    <w:rsid w:val="0052181C"/>
    <w:rsid w:val="005231A3"/>
    <w:rsid w:val="005252C2"/>
    <w:rsid w:val="00525D6E"/>
    <w:rsid w:val="00526829"/>
    <w:rsid w:val="00526DEC"/>
    <w:rsid w:val="00527E22"/>
    <w:rsid w:val="00533C11"/>
    <w:rsid w:val="00541CB8"/>
    <w:rsid w:val="00545C98"/>
    <w:rsid w:val="0055195E"/>
    <w:rsid w:val="005520C5"/>
    <w:rsid w:val="00553811"/>
    <w:rsid w:val="00563E9C"/>
    <w:rsid w:val="0056759A"/>
    <w:rsid w:val="00567FD7"/>
    <w:rsid w:val="0058532E"/>
    <w:rsid w:val="005A0B23"/>
    <w:rsid w:val="005A4F9C"/>
    <w:rsid w:val="005A509F"/>
    <w:rsid w:val="005A6D83"/>
    <w:rsid w:val="005A72F1"/>
    <w:rsid w:val="005B0911"/>
    <w:rsid w:val="005B46F6"/>
    <w:rsid w:val="005C041A"/>
    <w:rsid w:val="005C0F0A"/>
    <w:rsid w:val="005C385C"/>
    <w:rsid w:val="005E5BDF"/>
    <w:rsid w:val="005E5F12"/>
    <w:rsid w:val="005F3E29"/>
    <w:rsid w:val="005F652A"/>
    <w:rsid w:val="006142FC"/>
    <w:rsid w:val="00617275"/>
    <w:rsid w:val="00621620"/>
    <w:rsid w:val="006307BB"/>
    <w:rsid w:val="006339DA"/>
    <w:rsid w:val="00640680"/>
    <w:rsid w:val="00640CB0"/>
    <w:rsid w:val="0064388C"/>
    <w:rsid w:val="006444D5"/>
    <w:rsid w:val="006457AA"/>
    <w:rsid w:val="00650769"/>
    <w:rsid w:val="00653F4C"/>
    <w:rsid w:val="006605D1"/>
    <w:rsid w:val="00660696"/>
    <w:rsid w:val="00665F07"/>
    <w:rsid w:val="00667D8A"/>
    <w:rsid w:val="006714D0"/>
    <w:rsid w:val="0068110C"/>
    <w:rsid w:val="0068526B"/>
    <w:rsid w:val="0068748D"/>
    <w:rsid w:val="006A09DF"/>
    <w:rsid w:val="006A62B4"/>
    <w:rsid w:val="006A72A9"/>
    <w:rsid w:val="006B3001"/>
    <w:rsid w:val="006B5868"/>
    <w:rsid w:val="006B75E8"/>
    <w:rsid w:val="006B7F5A"/>
    <w:rsid w:val="006C1A54"/>
    <w:rsid w:val="006C3E2A"/>
    <w:rsid w:val="006C4623"/>
    <w:rsid w:val="006D07AB"/>
    <w:rsid w:val="006D12A4"/>
    <w:rsid w:val="006D173F"/>
    <w:rsid w:val="006D5183"/>
    <w:rsid w:val="006E2543"/>
    <w:rsid w:val="006E3F73"/>
    <w:rsid w:val="006F33D1"/>
    <w:rsid w:val="006F50A1"/>
    <w:rsid w:val="006F50C0"/>
    <w:rsid w:val="006F528C"/>
    <w:rsid w:val="006F6CF0"/>
    <w:rsid w:val="00700489"/>
    <w:rsid w:val="0071365B"/>
    <w:rsid w:val="00714389"/>
    <w:rsid w:val="00715EEB"/>
    <w:rsid w:val="00725CA4"/>
    <w:rsid w:val="007506E7"/>
    <w:rsid w:val="007521C6"/>
    <w:rsid w:val="00757795"/>
    <w:rsid w:val="00757D38"/>
    <w:rsid w:val="00765156"/>
    <w:rsid w:val="00766B54"/>
    <w:rsid w:val="0077069D"/>
    <w:rsid w:val="00774869"/>
    <w:rsid w:val="007754D7"/>
    <w:rsid w:val="00780B72"/>
    <w:rsid w:val="007901E2"/>
    <w:rsid w:val="00793F9A"/>
    <w:rsid w:val="00794FA2"/>
    <w:rsid w:val="00795EFF"/>
    <w:rsid w:val="00796317"/>
    <w:rsid w:val="007A6E55"/>
    <w:rsid w:val="007B054E"/>
    <w:rsid w:val="007B0B12"/>
    <w:rsid w:val="007B1713"/>
    <w:rsid w:val="007D08F7"/>
    <w:rsid w:val="007D5382"/>
    <w:rsid w:val="007D7EBA"/>
    <w:rsid w:val="007E0F36"/>
    <w:rsid w:val="007E1499"/>
    <w:rsid w:val="007E36D3"/>
    <w:rsid w:val="007E4E76"/>
    <w:rsid w:val="007F15FE"/>
    <w:rsid w:val="007F362E"/>
    <w:rsid w:val="00807E97"/>
    <w:rsid w:val="008118EA"/>
    <w:rsid w:val="00817DBE"/>
    <w:rsid w:val="00817F9B"/>
    <w:rsid w:val="0082065C"/>
    <w:rsid w:val="00834169"/>
    <w:rsid w:val="00840A20"/>
    <w:rsid w:val="008419DD"/>
    <w:rsid w:val="00842C6E"/>
    <w:rsid w:val="008447E1"/>
    <w:rsid w:val="00845749"/>
    <w:rsid w:val="00845BEB"/>
    <w:rsid w:val="00850593"/>
    <w:rsid w:val="00857BC9"/>
    <w:rsid w:val="008601C3"/>
    <w:rsid w:val="00864C88"/>
    <w:rsid w:val="008676FB"/>
    <w:rsid w:val="00880903"/>
    <w:rsid w:val="0088711D"/>
    <w:rsid w:val="00890C0A"/>
    <w:rsid w:val="008A2FDE"/>
    <w:rsid w:val="008A48A9"/>
    <w:rsid w:val="008B46A5"/>
    <w:rsid w:val="008C2ABB"/>
    <w:rsid w:val="008C3546"/>
    <w:rsid w:val="008C53A6"/>
    <w:rsid w:val="008D08AA"/>
    <w:rsid w:val="008D090E"/>
    <w:rsid w:val="008E14CB"/>
    <w:rsid w:val="008E34B6"/>
    <w:rsid w:val="008E79D3"/>
    <w:rsid w:val="00900E90"/>
    <w:rsid w:val="00910D65"/>
    <w:rsid w:val="00914024"/>
    <w:rsid w:val="00914B76"/>
    <w:rsid w:val="00920845"/>
    <w:rsid w:val="00922173"/>
    <w:rsid w:val="009238B3"/>
    <w:rsid w:val="00923CC8"/>
    <w:rsid w:val="00924542"/>
    <w:rsid w:val="009249F9"/>
    <w:rsid w:val="00931884"/>
    <w:rsid w:val="00934A0F"/>
    <w:rsid w:val="00942316"/>
    <w:rsid w:val="00944604"/>
    <w:rsid w:val="009477FB"/>
    <w:rsid w:val="0094792B"/>
    <w:rsid w:val="00947AAA"/>
    <w:rsid w:val="00951B46"/>
    <w:rsid w:val="00956385"/>
    <w:rsid w:val="0095661B"/>
    <w:rsid w:val="00963A9C"/>
    <w:rsid w:val="0096559B"/>
    <w:rsid w:val="00970F9F"/>
    <w:rsid w:val="00974B91"/>
    <w:rsid w:val="00980DBA"/>
    <w:rsid w:val="00981A1C"/>
    <w:rsid w:val="00984027"/>
    <w:rsid w:val="0099660B"/>
    <w:rsid w:val="009A1E12"/>
    <w:rsid w:val="009B0DA0"/>
    <w:rsid w:val="009B5901"/>
    <w:rsid w:val="009B5AC1"/>
    <w:rsid w:val="009C0637"/>
    <w:rsid w:val="009C22CB"/>
    <w:rsid w:val="009D11B2"/>
    <w:rsid w:val="009D4B50"/>
    <w:rsid w:val="009D4F0A"/>
    <w:rsid w:val="009D6BD2"/>
    <w:rsid w:val="009E3307"/>
    <w:rsid w:val="009E6A03"/>
    <w:rsid w:val="009F12BD"/>
    <w:rsid w:val="009F5751"/>
    <w:rsid w:val="009F5CE3"/>
    <w:rsid w:val="00A00D5C"/>
    <w:rsid w:val="00A0325C"/>
    <w:rsid w:val="00A10954"/>
    <w:rsid w:val="00A1223A"/>
    <w:rsid w:val="00A21C38"/>
    <w:rsid w:val="00A24B11"/>
    <w:rsid w:val="00A261D7"/>
    <w:rsid w:val="00A303FC"/>
    <w:rsid w:val="00A33C18"/>
    <w:rsid w:val="00A35212"/>
    <w:rsid w:val="00A3534A"/>
    <w:rsid w:val="00A374A1"/>
    <w:rsid w:val="00A42C01"/>
    <w:rsid w:val="00A449C9"/>
    <w:rsid w:val="00A459D2"/>
    <w:rsid w:val="00A465C0"/>
    <w:rsid w:val="00A47D29"/>
    <w:rsid w:val="00A507EF"/>
    <w:rsid w:val="00A50A32"/>
    <w:rsid w:val="00A51E67"/>
    <w:rsid w:val="00A5298F"/>
    <w:rsid w:val="00A53348"/>
    <w:rsid w:val="00A538C6"/>
    <w:rsid w:val="00A56828"/>
    <w:rsid w:val="00A60CAE"/>
    <w:rsid w:val="00A62EC8"/>
    <w:rsid w:val="00A662ED"/>
    <w:rsid w:val="00A66603"/>
    <w:rsid w:val="00A700DF"/>
    <w:rsid w:val="00A72910"/>
    <w:rsid w:val="00A73B71"/>
    <w:rsid w:val="00A73D59"/>
    <w:rsid w:val="00A839E1"/>
    <w:rsid w:val="00A93866"/>
    <w:rsid w:val="00A94231"/>
    <w:rsid w:val="00AA6FC1"/>
    <w:rsid w:val="00AB4F5B"/>
    <w:rsid w:val="00AB662E"/>
    <w:rsid w:val="00AC0C7D"/>
    <w:rsid w:val="00AC19AE"/>
    <w:rsid w:val="00AC3CD9"/>
    <w:rsid w:val="00AD158B"/>
    <w:rsid w:val="00AD55F7"/>
    <w:rsid w:val="00AD586D"/>
    <w:rsid w:val="00AD73C2"/>
    <w:rsid w:val="00AE6620"/>
    <w:rsid w:val="00B017B0"/>
    <w:rsid w:val="00B044D6"/>
    <w:rsid w:val="00B219DF"/>
    <w:rsid w:val="00B22A89"/>
    <w:rsid w:val="00B25055"/>
    <w:rsid w:val="00B25E16"/>
    <w:rsid w:val="00B43BE8"/>
    <w:rsid w:val="00B43F42"/>
    <w:rsid w:val="00B44035"/>
    <w:rsid w:val="00B45857"/>
    <w:rsid w:val="00B50C66"/>
    <w:rsid w:val="00B52788"/>
    <w:rsid w:val="00B52E50"/>
    <w:rsid w:val="00B530E7"/>
    <w:rsid w:val="00B53A1F"/>
    <w:rsid w:val="00B54BED"/>
    <w:rsid w:val="00B56C24"/>
    <w:rsid w:val="00B653BC"/>
    <w:rsid w:val="00B72890"/>
    <w:rsid w:val="00B72B31"/>
    <w:rsid w:val="00B800BA"/>
    <w:rsid w:val="00B81A12"/>
    <w:rsid w:val="00B84FFD"/>
    <w:rsid w:val="00BA0976"/>
    <w:rsid w:val="00BA4127"/>
    <w:rsid w:val="00BA6573"/>
    <w:rsid w:val="00BA6DE3"/>
    <w:rsid w:val="00BA7BF1"/>
    <w:rsid w:val="00BB5267"/>
    <w:rsid w:val="00BC613E"/>
    <w:rsid w:val="00BC7327"/>
    <w:rsid w:val="00BD2CB6"/>
    <w:rsid w:val="00BD3378"/>
    <w:rsid w:val="00BE12BA"/>
    <w:rsid w:val="00BE42E7"/>
    <w:rsid w:val="00BF23FC"/>
    <w:rsid w:val="00BF4899"/>
    <w:rsid w:val="00BF61C1"/>
    <w:rsid w:val="00C00982"/>
    <w:rsid w:val="00C122BF"/>
    <w:rsid w:val="00C12900"/>
    <w:rsid w:val="00C135E8"/>
    <w:rsid w:val="00C14CA8"/>
    <w:rsid w:val="00C170F9"/>
    <w:rsid w:val="00C20B49"/>
    <w:rsid w:val="00C22D1B"/>
    <w:rsid w:val="00C25613"/>
    <w:rsid w:val="00C27E5E"/>
    <w:rsid w:val="00C3395F"/>
    <w:rsid w:val="00C366E7"/>
    <w:rsid w:val="00C410B2"/>
    <w:rsid w:val="00C50B3B"/>
    <w:rsid w:val="00C5429C"/>
    <w:rsid w:val="00C62C76"/>
    <w:rsid w:val="00C62F33"/>
    <w:rsid w:val="00C66BC4"/>
    <w:rsid w:val="00C90548"/>
    <w:rsid w:val="00C9262D"/>
    <w:rsid w:val="00C937F6"/>
    <w:rsid w:val="00C95A3D"/>
    <w:rsid w:val="00CA591E"/>
    <w:rsid w:val="00CB15DA"/>
    <w:rsid w:val="00CB4237"/>
    <w:rsid w:val="00CB48FA"/>
    <w:rsid w:val="00CC37DD"/>
    <w:rsid w:val="00CC3BE6"/>
    <w:rsid w:val="00CC3F71"/>
    <w:rsid w:val="00CC4420"/>
    <w:rsid w:val="00CE3EA0"/>
    <w:rsid w:val="00CE595B"/>
    <w:rsid w:val="00CE5CD1"/>
    <w:rsid w:val="00CE68D6"/>
    <w:rsid w:val="00CF07BA"/>
    <w:rsid w:val="00D011A0"/>
    <w:rsid w:val="00D0417D"/>
    <w:rsid w:val="00D05CD8"/>
    <w:rsid w:val="00D12C4D"/>
    <w:rsid w:val="00D31444"/>
    <w:rsid w:val="00D431C7"/>
    <w:rsid w:val="00D43609"/>
    <w:rsid w:val="00D464BE"/>
    <w:rsid w:val="00D47B1D"/>
    <w:rsid w:val="00D57DF9"/>
    <w:rsid w:val="00D65AEA"/>
    <w:rsid w:val="00D66376"/>
    <w:rsid w:val="00D769DB"/>
    <w:rsid w:val="00D8257D"/>
    <w:rsid w:val="00DA168C"/>
    <w:rsid w:val="00DA2C7F"/>
    <w:rsid w:val="00DA6E18"/>
    <w:rsid w:val="00DB0EC1"/>
    <w:rsid w:val="00DB0F1B"/>
    <w:rsid w:val="00DB2FAA"/>
    <w:rsid w:val="00DC205A"/>
    <w:rsid w:val="00DC6F2E"/>
    <w:rsid w:val="00DD2165"/>
    <w:rsid w:val="00DD7191"/>
    <w:rsid w:val="00DF4721"/>
    <w:rsid w:val="00DF788F"/>
    <w:rsid w:val="00E012D5"/>
    <w:rsid w:val="00E06FB3"/>
    <w:rsid w:val="00E1787A"/>
    <w:rsid w:val="00E53EBD"/>
    <w:rsid w:val="00E5482F"/>
    <w:rsid w:val="00E5485D"/>
    <w:rsid w:val="00E556C7"/>
    <w:rsid w:val="00E56B04"/>
    <w:rsid w:val="00E7097D"/>
    <w:rsid w:val="00E73532"/>
    <w:rsid w:val="00E75E92"/>
    <w:rsid w:val="00E77728"/>
    <w:rsid w:val="00E80D08"/>
    <w:rsid w:val="00E832B0"/>
    <w:rsid w:val="00E83C96"/>
    <w:rsid w:val="00EA098A"/>
    <w:rsid w:val="00EA0E4A"/>
    <w:rsid w:val="00EA76AA"/>
    <w:rsid w:val="00EB0528"/>
    <w:rsid w:val="00EB0668"/>
    <w:rsid w:val="00EB2E33"/>
    <w:rsid w:val="00EC24DE"/>
    <w:rsid w:val="00ED32F3"/>
    <w:rsid w:val="00EE036A"/>
    <w:rsid w:val="00EF3BA7"/>
    <w:rsid w:val="00EF3C01"/>
    <w:rsid w:val="00F0143D"/>
    <w:rsid w:val="00F019F9"/>
    <w:rsid w:val="00F12229"/>
    <w:rsid w:val="00F15FF3"/>
    <w:rsid w:val="00F2242B"/>
    <w:rsid w:val="00F259EB"/>
    <w:rsid w:val="00F267D3"/>
    <w:rsid w:val="00F42DF6"/>
    <w:rsid w:val="00F5508F"/>
    <w:rsid w:val="00F905FF"/>
    <w:rsid w:val="00F92D73"/>
    <w:rsid w:val="00FB18EA"/>
    <w:rsid w:val="00FB45BC"/>
    <w:rsid w:val="00FB7DF1"/>
    <w:rsid w:val="00FC2BEB"/>
    <w:rsid w:val="00FC5E0E"/>
    <w:rsid w:val="00FC70EC"/>
    <w:rsid w:val="00FD23C5"/>
    <w:rsid w:val="00FD5785"/>
    <w:rsid w:val="00FD7BBB"/>
    <w:rsid w:val="00FE2D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jpsho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1819</Words>
  <Characters>10007</Characters>
  <Application>Microsoft Office Word</Application>
  <DocSecurity>0</DocSecurity>
  <Lines>83</Lines>
  <Paragraphs>23</Paragraphs>
  <ScaleCrop>false</ScaleCrop>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531</cp:revision>
  <dcterms:created xsi:type="dcterms:W3CDTF">2023-08-01T09:04:00Z</dcterms:created>
  <dcterms:modified xsi:type="dcterms:W3CDTF">2024-02-22T09:32:00Z</dcterms:modified>
</cp:coreProperties>
</file>