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06589"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7741036"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28"/>
        <w:gridCol w:w="4745"/>
      </w:tblGrid>
      <w:tr w:rsidR="00B640FD" w14:paraId="27057229" w14:textId="77777777" w:rsidTr="004B12C3">
        <w:trPr>
          <w:trHeight w:val="330"/>
        </w:trPr>
        <w:tc>
          <w:tcPr>
            <w:tcW w:w="5228" w:type="dxa"/>
          </w:tcPr>
          <w:p w14:paraId="4A9EC07B" w14:textId="77777777" w:rsidR="00B640FD" w:rsidRDefault="00B640FD" w:rsidP="004B12C3">
            <w:pPr>
              <w:spacing w:after="120"/>
              <w:rPr>
                <w:rFonts w:cs="Calibri"/>
              </w:rPr>
            </w:pPr>
            <w:r>
              <w:rPr>
                <w:rFonts w:cs="Calibri"/>
              </w:rPr>
              <w:t>Forme du produit</w:t>
            </w:r>
          </w:p>
        </w:tc>
        <w:tc>
          <w:tcPr>
            <w:tcW w:w="5228" w:type="dxa"/>
          </w:tcPr>
          <w:p w14:paraId="474B18DB" w14:textId="77777777" w:rsidR="00B640FD" w:rsidRDefault="00B640FD" w:rsidP="004B12C3">
            <w:pPr>
              <w:spacing w:after="120"/>
              <w:rPr>
                <w:rFonts w:cs="Calibri"/>
              </w:rPr>
            </w:pPr>
            <w:r>
              <w:rPr>
                <w:rFonts w:cs="Calibri"/>
              </w:rPr>
              <w:t>: Mélange</w:t>
            </w:r>
          </w:p>
        </w:tc>
      </w:tr>
      <w:tr w:rsidR="00B640FD" w14:paraId="0DBB948A" w14:textId="77777777" w:rsidTr="004B12C3">
        <w:tc>
          <w:tcPr>
            <w:tcW w:w="5228" w:type="dxa"/>
          </w:tcPr>
          <w:p w14:paraId="16F95841" w14:textId="77777777" w:rsidR="00B640FD" w:rsidRDefault="00B640FD" w:rsidP="004B12C3">
            <w:pPr>
              <w:spacing w:after="120"/>
              <w:rPr>
                <w:rFonts w:cs="Calibri"/>
              </w:rPr>
            </w:pPr>
            <w:r>
              <w:rPr>
                <w:rFonts w:cs="Calibri"/>
              </w:rPr>
              <w:t>Nom du produit</w:t>
            </w:r>
          </w:p>
        </w:tc>
        <w:tc>
          <w:tcPr>
            <w:tcW w:w="5228" w:type="dxa"/>
          </w:tcPr>
          <w:p w14:paraId="76BB626B" w14:textId="32243251" w:rsidR="00B640FD" w:rsidRDefault="00B640FD" w:rsidP="004B12C3">
            <w:pPr>
              <w:spacing w:after="120"/>
              <w:rPr>
                <w:rFonts w:cs="Calibri"/>
              </w:rPr>
            </w:pPr>
            <w:r>
              <w:rPr>
                <w:rFonts w:cs="Calibri"/>
              </w:rPr>
              <w:t xml:space="preserve">: </w:t>
            </w:r>
            <w:proofErr w:type="spellStart"/>
            <w:r w:rsidR="000F2206">
              <w:rPr>
                <w:rFonts w:cs="Calibri"/>
              </w:rPr>
              <w:t>Redd</w:t>
            </w:r>
            <w:proofErr w:type="spellEnd"/>
            <w:r w:rsidR="000F2206">
              <w:rPr>
                <w:rFonts w:cs="Calibri"/>
              </w:rPr>
              <w:t xml:space="preserve"> diffuseur </w:t>
            </w:r>
            <w:r w:rsidR="007C5207">
              <w:rPr>
                <w:rFonts w:cs="Calibri"/>
              </w:rPr>
              <w:t>FLY BYE</w:t>
            </w:r>
            <w:r w:rsidR="009B52BC">
              <w:rPr>
                <w:rFonts w:cs="Calibri"/>
              </w:rPr>
              <w:t xml:space="preserve"> </w:t>
            </w:r>
            <w:r w:rsidR="0025633F">
              <w:rPr>
                <w:rFonts w:cs="Calibri"/>
              </w:rPr>
              <w:t>2</w:t>
            </w:r>
            <w:r w:rsidR="009B52BC">
              <w:rPr>
                <w:rFonts w:cs="Calibri"/>
              </w:rPr>
              <w:t>0%</w:t>
            </w:r>
          </w:p>
        </w:tc>
      </w:tr>
      <w:tr w:rsidR="00B640FD" w14:paraId="6D58E586" w14:textId="77777777" w:rsidTr="004B12C3">
        <w:tc>
          <w:tcPr>
            <w:tcW w:w="5228" w:type="dxa"/>
          </w:tcPr>
          <w:p w14:paraId="703E3ABC" w14:textId="77777777" w:rsidR="00B640FD" w:rsidRDefault="00B640FD" w:rsidP="004B12C3">
            <w:pPr>
              <w:spacing w:after="120"/>
              <w:rPr>
                <w:rFonts w:cs="Calibri"/>
              </w:rPr>
            </w:pPr>
            <w:r>
              <w:rPr>
                <w:rFonts w:cs="Calibri"/>
              </w:rPr>
              <w:t>UFI</w:t>
            </w:r>
          </w:p>
        </w:tc>
        <w:tc>
          <w:tcPr>
            <w:tcW w:w="5228" w:type="dxa"/>
          </w:tcPr>
          <w:p w14:paraId="1E603EE0" w14:textId="387879B3" w:rsidR="00B640FD" w:rsidRDefault="00B640FD" w:rsidP="004B12C3">
            <w:pPr>
              <w:spacing w:after="120"/>
              <w:rPr>
                <w:rFonts w:cs="Calibri"/>
              </w:rPr>
            </w:pPr>
            <w:r>
              <w:rPr>
                <w:rFonts w:cs="Calibri"/>
              </w:rPr>
              <w:t xml:space="preserve">: </w:t>
            </w:r>
            <w:r w:rsidR="000F2206">
              <w:rPr>
                <w:rFonts w:ascii="Arial" w:hAnsi="Arial" w:cs="Arial"/>
                <w:sz w:val="20"/>
                <w:szCs w:val="20"/>
              </w:rPr>
              <w:t>XXXX-XXXX-XXXX-XXXX</w:t>
            </w:r>
          </w:p>
        </w:tc>
      </w:tr>
    </w:tbl>
    <w:p w14:paraId="066A30D5"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32E00544" w14:textId="53368127" w:rsidR="00B640FD" w:rsidRPr="00CD2037" w:rsidRDefault="00B640FD" w:rsidP="00B640FD">
      <w:pPr>
        <w:spacing w:before="120" w:after="120" w:line="240" w:lineRule="auto"/>
        <w:rPr>
          <w:rFonts w:cs="Calibri"/>
        </w:rPr>
      </w:pPr>
      <w:r w:rsidRPr="00CD2037">
        <w:rPr>
          <w:rFonts w:cs="Calibri"/>
        </w:rPr>
        <w:t xml:space="preserve">Utilisations conseillées : </w:t>
      </w:r>
      <w:r w:rsidR="0057276D" w:rsidRPr="0057276D">
        <w:rPr>
          <w:rFonts w:cs="Calibri"/>
        </w:rPr>
        <w:t>Parfum d'intérieur à destination du grand public.</w:t>
      </w:r>
    </w:p>
    <w:p w14:paraId="5736C9C8" w14:textId="77777777" w:rsidR="00B640FD" w:rsidRPr="00CD2037" w:rsidRDefault="00B640FD" w:rsidP="00B640FD">
      <w:pPr>
        <w:spacing w:before="120" w:after="120" w:line="240" w:lineRule="auto"/>
        <w:rPr>
          <w:rFonts w:cs="Calibri"/>
        </w:rPr>
      </w:pPr>
      <w:r w:rsidRPr="00CD2037">
        <w:rPr>
          <w:rFonts w:cs="Calibri"/>
        </w:rPr>
        <w:t>Utilisations déconseillées : Pas d’informations</w:t>
      </w:r>
    </w:p>
    <w:p w14:paraId="6BE7F3D1"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3D1E7D23" w14:textId="77777777" w:rsidR="0010703C" w:rsidRPr="00CD2037" w:rsidRDefault="0010703C" w:rsidP="0010703C">
      <w:pPr>
        <w:shd w:val="clear" w:color="auto" w:fill="FFFFFF"/>
        <w:suppressAutoHyphens w:val="0"/>
        <w:autoSpaceDN/>
        <w:spacing w:after="0" w:line="240" w:lineRule="auto"/>
        <w:textAlignment w:val="auto"/>
        <w:rPr>
          <w:rFonts w:cs="Calibri"/>
        </w:rPr>
      </w:pPr>
      <w:r w:rsidRPr="00CD2037">
        <w:rPr>
          <w:rFonts w:cs="Calibri"/>
        </w:rPr>
        <w:t>JPSHOP EURL</w:t>
      </w:r>
    </w:p>
    <w:p w14:paraId="55B36E39" w14:textId="77777777" w:rsidR="0010703C" w:rsidRPr="00CD2037" w:rsidRDefault="0010703C" w:rsidP="0010703C">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5F98579F" w14:textId="77777777" w:rsidR="0010703C" w:rsidRPr="00CD2037" w:rsidRDefault="0010703C" w:rsidP="0010703C">
      <w:pPr>
        <w:shd w:val="clear" w:color="auto" w:fill="FFFFFF"/>
        <w:suppressAutoHyphens w:val="0"/>
        <w:autoSpaceDN/>
        <w:spacing w:after="0" w:line="240" w:lineRule="auto"/>
        <w:textAlignment w:val="auto"/>
        <w:rPr>
          <w:rFonts w:cs="Calibri"/>
        </w:rPr>
      </w:pPr>
      <w:r w:rsidRPr="00CD2037">
        <w:rPr>
          <w:rFonts w:cs="Calibri"/>
        </w:rPr>
        <w:t>77370 Nangis</w:t>
      </w:r>
    </w:p>
    <w:p w14:paraId="72666392" w14:textId="77777777" w:rsidR="0010703C" w:rsidRPr="00CD2037" w:rsidRDefault="0010703C" w:rsidP="0010703C">
      <w:pPr>
        <w:shd w:val="clear" w:color="auto" w:fill="FFFFFF"/>
        <w:suppressAutoHyphens w:val="0"/>
        <w:autoSpaceDN/>
        <w:spacing w:after="0" w:line="240" w:lineRule="auto"/>
        <w:textAlignment w:val="auto"/>
        <w:rPr>
          <w:rFonts w:cs="Calibri"/>
        </w:rPr>
      </w:pPr>
      <w:r w:rsidRPr="00CD2037">
        <w:rPr>
          <w:rFonts w:cs="Calibri"/>
        </w:rPr>
        <w:t>France</w:t>
      </w:r>
    </w:p>
    <w:p w14:paraId="5D06DF0F" w14:textId="77777777" w:rsidR="0010703C" w:rsidRPr="00CD2037" w:rsidRDefault="0010703C" w:rsidP="0010703C">
      <w:pPr>
        <w:shd w:val="clear" w:color="auto" w:fill="FFFFFF"/>
        <w:suppressAutoHyphens w:val="0"/>
        <w:autoSpaceDN/>
        <w:spacing w:after="0" w:line="240" w:lineRule="auto"/>
        <w:textAlignment w:val="auto"/>
        <w:rPr>
          <w:rFonts w:cs="Calibri"/>
        </w:rPr>
      </w:pPr>
      <w:r w:rsidRPr="00CD2037">
        <w:rPr>
          <w:rFonts w:cs="Calibri"/>
        </w:rPr>
        <w:t>09 52 00 10 60</w:t>
      </w:r>
    </w:p>
    <w:p w14:paraId="7A2D1508" w14:textId="2E3F0717" w:rsidR="00B640FD" w:rsidRPr="00CD2037" w:rsidRDefault="00304446" w:rsidP="00B640FD">
      <w:pPr>
        <w:shd w:val="clear" w:color="auto" w:fill="FFFFFF"/>
        <w:suppressAutoHyphens w:val="0"/>
        <w:autoSpaceDN/>
        <w:spacing w:after="0" w:line="240" w:lineRule="auto"/>
        <w:textAlignment w:val="auto"/>
        <w:rPr>
          <w:rFonts w:cs="Calibri"/>
        </w:rPr>
      </w:pPr>
      <w:hyperlink r:id="rId7" w:tgtFrame="_blank" w:history="1">
        <w:r w:rsidR="0010703C" w:rsidRPr="00CD2037">
          <w:rPr>
            <w:rFonts w:cs="Calibri"/>
          </w:rPr>
          <w:t>contact@jpshop.fr</w:t>
        </w:r>
      </w:hyperlink>
    </w:p>
    <w:p w14:paraId="2E8CD90E"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6C6FBF61" w14:textId="77777777" w:rsidR="00B640FD" w:rsidRPr="00FC0238" w:rsidRDefault="00B640FD" w:rsidP="00B640FD">
      <w:pPr>
        <w:spacing w:before="120" w:after="120" w:line="240" w:lineRule="auto"/>
        <w:rPr>
          <w:rFonts w:cs="Calibri"/>
        </w:rPr>
      </w:pPr>
      <w:r w:rsidRPr="00FC0238">
        <w:rPr>
          <w:rFonts w:cs="Calibri"/>
        </w:rPr>
        <w:t>Numéro d'urgence ORFILA : 01 45 42 59 59 (7j/7, 24h/24)</w:t>
      </w:r>
    </w:p>
    <w:p w14:paraId="160DEF84"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2FAA576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4E8941D" w14:textId="77777777" w:rsidR="00B640FD" w:rsidRPr="00FC0238" w:rsidRDefault="00B640FD" w:rsidP="00B640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9781" w:type="dxa"/>
        <w:tblLayout w:type="fixed"/>
        <w:tblLook w:val="04A0" w:firstRow="1" w:lastRow="0" w:firstColumn="1" w:lastColumn="0" w:noHBand="0" w:noVBand="1"/>
      </w:tblPr>
      <w:tblGrid>
        <w:gridCol w:w="6941"/>
        <w:gridCol w:w="2840"/>
      </w:tblGrid>
      <w:tr w:rsidR="00656A47" w14:paraId="62CB8F53" w14:textId="77777777" w:rsidTr="000970BA">
        <w:tc>
          <w:tcPr>
            <w:tcW w:w="6941" w:type="dxa"/>
          </w:tcPr>
          <w:p w14:paraId="0ACB8653" w14:textId="6BA9E996" w:rsidR="00656A47" w:rsidRPr="000970BA" w:rsidRDefault="00C460EB" w:rsidP="004B12C3">
            <w:pPr>
              <w:pStyle w:val="SDSTableTextNormal"/>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 xml:space="preserve">Liquides inflammables, catégorie </w:t>
            </w:r>
            <w:r w:rsidR="008A155C">
              <w:rPr>
                <w:rFonts w:ascii="Calibri" w:eastAsia="Calibri" w:hAnsi="Calibri" w:cs="Calibri"/>
                <w:noProof w:val="0"/>
                <w:sz w:val="22"/>
                <w:szCs w:val="22"/>
                <w:lang w:val="fr-FR" w:eastAsia="en-US"/>
              </w:rPr>
              <w:t>3</w:t>
            </w:r>
          </w:p>
        </w:tc>
        <w:tc>
          <w:tcPr>
            <w:tcW w:w="2840" w:type="dxa"/>
          </w:tcPr>
          <w:p w14:paraId="3CECC843" w14:textId="5BBE8BBF" w:rsidR="00656A47" w:rsidRPr="000970BA" w:rsidRDefault="00C460EB" w:rsidP="004B12C3">
            <w:pPr>
              <w:pStyle w:val="SDSTableTextNormal"/>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H22</w:t>
            </w:r>
            <w:r w:rsidR="008B5B7F">
              <w:rPr>
                <w:rFonts w:ascii="Calibri" w:eastAsia="Calibri" w:hAnsi="Calibri" w:cs="Calibri"/>
                <w:noProof w:val="0"/>
                <w:sz w:val="22"/>
                <w:szCs w:val="22"/>
                <w:lang w:val="fr-FR" w:eastAsia="en-US"/>
              </w:rPr>
              <w:t>6</w:t>
            </w:r>
          </w:p>
        </w:tc>
      </w:tr>
      <w:tr w:rsidR="00B640FD" w14:paraId="3C52B59D" w14:textId="77777777" w:rsidTr="000970BA">
        <w:tc>
          <w:tcPr>
            <w:tcW w:w="6941" w:type="dxa"/>
          </w:tcPr>
          <w:p w14:paraId="2A364C15" w14:textId="15C1A2E6" w:rsidR="00B640FD" w:rsidRPr="000970BA" w:rsidRDefault="00B640FD" w:rsidP="004B12C3">
            <w:pPr>
              <w:pStyle w:val="SDSTableTextNormal"/>
              <w:rPr>
                <w:rFonts w:ascii="Calibri" w:eastAsia="Calibri" w:hAnsi="Calibri" w:cs="Calibri"/>
                <w:noProof w:val="0"/>
                <w:sz w:val="22"/>
                <w:szCs w:val="22"/>
                <w:lang w:val="fr-FR" w:eastAsia="en-US"/>
              </w:rPr>
            </w:pPr>
            <w:r w:rsidRPr="000970BA">
              <w:rPr>
                <w:rFonts w:ascii="Calibri" w:eastAsia="Calibri" w:hAnsi="Calibri" w:cs="Calibri"/>
                <w:noProof w:val="0"/>
                <w:sz w:val="22"/>
                <w:szCs w:val="22"/>
                <w:lang w:val="fr-FR" w:eastAsia="en-US"/>
              </w:rPr>
              <w:t>Sensibilisation cutanée, catégorie 1</w:t>
            </w:r>
            <w:r w:rsidR="005D7BCE">
              <w:rPr>
                <w:rFonts w:ascii="Calibri" w:eastAsia="Calibri" w:hAnsi="Calibri" w:cs="Calibri"/>
                <w:noProof w:val="0"/>
                <w:sz w:val="22"/>
                <w:szCs w:val="22"/>
                <w:lang w:val="fr-FR" w:eastAsia="en-US"/>
              </w:rPr>
              <w:t>B</w:t>
            </w:r>
          </w:p>
        </w:tc>
        <w:tc>
          <w:tcPr>
            <w:tcW w:w="2840" w:type="dxa"/>
          </w:tcPr>
          <w:p w14:paraId="00118CC9" w14:textId="77777777" w:rsidR="00B640FD" w:rsidRPr="000970BA" w:rsidRDefault="00B640FD" w:rsidP="004B12C3">
            <w:pPr>
              <w:pStyle w:val="SDSTableTextNormal"/>
              <w:rPr>
                <w:rFonts w:ascii="Calibri" w:eastAsia="Calibri" w:hAnsi="Calibri" w:cs="Calibri"/>
                <w:noProof w:val="0"/>
                <w:sz w:val="22"/>
                <w:szCs w:val="22"/>
                <w:lang w:val="fr-FR" w:eastAsia="en-US"/>
              </w:rPr>
            </w:pPr>
            <w:r w:rsidRPr="000970BA">
              <w:rPr>
                <w:rFonts w:ascii="Calibri" w:eastAsia="Calibri" w:hAnsi="Calibri" w:cs="Calibri"/>
                <w:noProof w:val="0"/>
                <w:sz w:val="22"/>
                <w:szCs w:val="22"/>
                <w:lang w:val="fr-FR" w:eastAsia="en-US"/>
              </w:rPr>
              <w:t xml:space="preserve">H317 </w:t>
            </w:r>
          </w:p>
        </w:tc>
      </w:tr>
    </w:tbl>
    <w:p w14:paraId="77291189"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9781" w:type="dxa"/>
        <w:tblLayout w:type="fixed"/>
        <w:tblCellMar>
          <w:left w:w="70" w:type="dxa"/>
          <w:right w:w="70" w:type="dxa"/>
        </w:tblCellMar>
        <w:tblLook w:val="04A0" w:firstRow="1" w:lastRow="0" w:firstColumn="1" w:lastColumn="0" w:noHBand="0" w:noVBand="1"/>
      </w:tblPr>
      <w:tblGrid>
        <w:gridCol w:w="2830"/>
        <w:gridCol w:w="284"/>
        <w:gridCol w:w="1932"/>
        <w:gridCol w:w="1475"/>
        <w:gridCol w:w="679"/>
        <w:gridCol w:w="1077"/>
        <w:gridCol w:w="1077"/>
        <w:gridCol w:w="427"/>
      </w:tblGrid>
      <w:tr w:rsidR="00B640FD" w14:paraId="0D2AB5FA" w14:textId="77777777" w:rsidTr="00FD6E7C">
        <w:tc>
          <w:tcPr>
            <w:tcW w:w="2830" w:type="dxa"/>
          </w:tcPr>
          <w:p w14:paraId="7D929D97" w14:textId="77777777" w:rsidR="00B640FD" w:rsidRPr="00DE091F" w:rsidRDefault="00B640FD" w:rsidP="004B12C3">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4" w:type="dxa"/>
          </w:tcPr>
          <w:p w14:paraId="7CB4AE8D" w14:textId="77777777" w:rsidR="00B640FD" w:rsidRPr="00DE091F" w:rsidRDefault="00B640FD" w:rsidP="004B12C3">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1932" w:type="dxa"/>
          </w:tcPr>
          <w:p w14:paraId="3A994B70" w14:textId="2E4F6EAC" w:rsidR="00B640FD" w:rsidRPr="00DE091F" w:rsidRDefault="0010153C" w:rsidP="004B12C3">
            <w:pPr>
              <w:pStyle w:val="SDSTableTextCentered"/>
              <w:rPr>
                <w:rFonts w:ascii="Calibri" w:eastAsia="Calibri" w:hAnsi="Calibri" w:cs="Calibri"/>
                <w:noProof w:val="0"/>
                <w:sz w:val="22"/>
                <w:szCs w:val="22"/>
                <w:highlight w:val="yellow"/>
                <w:lang w:val="fr-FR" w:eastAsia="en-US"/>
              </w:rPr>
            </w:pPr>
            <w:r>
              <w:rPr>
                <w:rFonts w:ascii="Calibri" w:eastAsia="Calibri" w:hAnsi="Calibri" w:cs="Calibri"/>
                <w:sz w:val="22"/>
                <w:szCs w:val="22"/>
                <w:lang w:val="fr-FR" w:eastAsia="en-US"/>
                <w14:ligatures w14:val="standardContextual"/>
              </w:rPr>
              <w:drawing>
                <wp:inline distT="0" distB="0" distL="0" distR="0" wp14:anchorId="38557B5A" wp14:editId="3DE435E9">
                  <wp:extent cx="899160" cy="899160"/>
                  <wp:effectExtent l="0" t="0" r="0" b="0"/>
                  <wp:docPr id="1867332085" name="Image 1" descr="Une image contenant symbole, Graphiqu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7332085" name="Image 1" descr="Une image contenant symbole, Graphique, logo&#10;&#10;Description générée automatiquement"/>
                          <pic:cNvPicPr/>
                        </pic:nvPicPr>
                        <pic:blipFill>
                          <a:blip r:embed="rId8" cstate="print">
                            <a:extLst>
                              <a:ext uri="{28A0092B-C50C-407E-A947-70E740481C1C}">
                                <a14:useLocalDpi xmlns:a14="http://schemas.microsoft.com/office/drawing/2010/main" val="0"/>
                              </a:ext>
                            </a:extLst>
                          </a:blip>
                          <a:stretch>
                            <a:fillRect/>
                          </a:stretch>
                        </pic:blipFill>
                        <pic:spPr>
                          <a:xfrm>
                            <a:off x="0" y="0"/>
                            <a:ext cx="899160" cy="899160"/>
                          </a:xfrm>
                          <a:prstGeom prst="rect">
                            <a:avLst/>
                          </a:prstGeom>
                        </pic:spPr>
                      </pic:pic>
                    </a:graphicData>
                  </a:graphic>
                </wp:inline>
              </w:drawing>
            </w:r>
          </w:p>
        </w:tc>
        <w:tc>
          <w:tcPr>
            <w:tcW w:w="1475" w:type="dxa"/>
          </w:tcPr>
          <w:p w14:paraId="25EFD70A" w14:textId="6ADD1292" w:rsidR="00B640FD" w:rsidRPr="00DE091F" w:rsidRDefault="00FD6E7C" w:rsidP="004B12C3">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3E1E6399" wp14:editId="2EDFC876">
                  <wp:extent cx="900000" cy="900000"/>
                  <wp:effectExtent l="0" t="0" r="0" b="0"/>
                  <wp:docPr id="6" name="Image 5">
                    <a:extLst xmlns:a="http://schemas.openxmlformats.org/drawingml/2006/main">
                      <a:ext uri="{FF2B5EF4-FFF2-40B4-BE49-F238E27FC236}">
                        <a16:creationId xmlns:a16="http://schemas.microsoft.com/office/drawing/2014/main" id="{00000000-0008-0000-0300-000006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5">
                            <a:extLst>
                              <a:ext uri="{FF2B5EF4-FFF2-40B4-BE49-F238E27FC236}">
                                <a16:creationId xmlns:a16="http://schemas.microsoft.com/office/drawing/2014/main" id="{00000000-0008-0000-0300-000006000000}"/>
                              </a:ext>
                            </a:extLst>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00000" cy="90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679" w:type="dxa"/>
          </w:tcPr>
          <w:p w14:paraId="7D195BD1"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1077" w:type="dxa"/>
          </w:tcPr>
          <w:p w14:paraId="50E4622D"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1077" w:type="dxa"/>
          </w:tcPr>
          <w:p w14:paraId="64973EEC"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427" w:type="dxa"/>
          </w:tcPr>
          <w:p w14:paraId="1955D720"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r>
      <w:tr w:rsidR="00B640FD" w14:paraId="7F6E2438" w14:textId="77777777" w:rsidTr="00FD6E7C">
        <w:tblPrEx>
          <w:tblCellMar>
            <w:left w:w="0" w:type="dxa"/>
            <w:right w:w="0" w:type="dxa"/>
          </w:tblCellMar>
        </w:tblPrEx>
        <w:tc>
          <w:tcPr>
            <w:tcW w:w="2830" w:type="dxa"/>
          </w:tcPr>
          <w:p w14:paraId="3A93F902" w14:textId="77777777" w:rsidR="00B640FD" w:rsidRPr="00DE091F" w:rsidRDefault="00B640FD" w:rsidP="004B12C3">
            <w:pPr>
              <w:pStyle w:val="SDSTableTextNormal"/>
              <w:rPr>
                <w:rFonts w:ascii="Calibri" w:eastAsia="Calibri" w:hAnsi="Calibri" w:cs="Calibri"/>
                <w:noProof w:val="0"/>
                <w:sz w:val="22"/>
                <w:szCs w:val="22"/>
                <w:highlight w:val="yellow"/>
                <w:lang w:val="fr-FR" w:eastAsia="en-US"/>
              </w:rPr>
            </w:pPr>
          </w:p>
        </w:tc>
        <w:tc>
          <w:tcPr>
            <w:tcW w:w="284" w:type="dxa"/>
          </w:tcPr>
          <w:p w14:paraId="59C49C9D" w14:textId="77777777" w:rsidR="00B640FD" w:rsidRPr="00DE091F" w:rsidRDefault="00B640FD" w:rsidP="004B12C3">
            <w:pPr>
              <w:pStyle w:val="SDSTableTextColonColumn"/>
              <w:rPr>
                <w:rFonts w:ascii="Calibri" w:eastAsia="Calibri" w:hAnsi="Calibri" w:cs="Calibri"/>
                <w:noProof w:val="0"/>
                <w:sz w:val="22"/>
                <w:szCs w:val="22"/>
                <w:highlight w:val="yellow"/>
                <w:lang w:val="fr-FR" w:eastAsia="en-US"/>
              </w:rPr>
            </w:pPr>
          </w:p>
        </w:tc>
        <w:tc>
          <w:tcPr>
            <w:tcW w:w="1932" w:type="dxa"/>
          </w:tcPr>
          <w:p w14:paraId="66B91989"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1475" w:type="dxa"/>
          </w:tcPr>
          <w:p w14:paraId="66158930"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679" w:type="dxa"/>
          </w:tcPr>
          <w:p w14:paraId="633CF045"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1077" w:type="dxa"/>
          </w:tcPr>
          <w:p w14:paraId="33DA6E3E"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1077" w:type="dxa"/>
          </w:tcPr>
          <w:p w14:paraId="5DC41EEE"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c>
          <w:tcPr>
            <w:tcW w:w="427" w:type="dxa"/>
          </w:tcPr>
          <w:p w14:paraId="47E38B91" w14:textId="77777777" w:rsidR="00B640FD" w:rsidRPr="00DE091F" w:rsidRDefault="00B640FD" w:rsidP="004B12C3">
            <w:pPr>
              <w:pStyle w:val="SDSTableTextCentered"/>
              <w:rPr>
                <w:rFonts w:ascii="Calibri" w:eastAsia="Calibri" w:hAnsi="Calibri" w:cs="Calibri"/>
                <w:noProof w:val="0"/>
                <w:sz w:val="22"/>
                <w:szCs w:val="22"/>
                <w:highlight w:val="yellow"/>
                <w:lang w:val="fr-FR" w:eastAsia="en-US"/>
              </w:rPr>
            </w:pPr>
          </w:p>
        </w:tc>
      </w:tr>
      <w:tr w:rsidR="00B640FD" w14:paraId="39EE5EA4" w14:textId="77777777" w:rsidTr="000970BA">
        <w:tblPrEx>
          <w:tblCellMar>
            <w:left w:w="0" w:type="dxa"/>
            <w:right w:w="0" w:type="dxa"/>
          </w:tblCellMar>
        </w:tblPrEx>
        <w:tc>
          <w:tcPr>
            <w:tcW w:w="2830" w:type="dxa"/>
          </w:tcPr>
          <w:p w14:paraId="3F7083C9" w14:textId="77777777" w:rsidR="00B640FD" w:rsidRPr="00DE091F" w:rsidRDefault="00B640FD" w:rsidP="004B12C3">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4" w:type="dxa"/>
          </w:tcPr>
          <w:p w14:paraId="5A7C9135" w14:textId="77777777" w:rsidR="00B640FD" w:rsidRPr="00DE091F" w:rsidRDefault="00B640FD" w:rsidP="004B12C3">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6667" w:type="dxa"/>
            <w:gridSpan w:val="6"/>
          </w:tcPr>
          <w:p w14:paraId="77DB7A43" w14:textId="0204CD2E" w:rsidR="00B640FD" w:rsidRPr="00DE091F" w:rsidRDefault="008A155C" w:rsidP="004B12C3">
            <w:pPr>
              <w:pStyle w:val="SDSTableTextNormal"/>
              <w:rPr>
                <w:rFonts w:ascii="Calibri" w:eastAsia="Calibri" w:hAnsi="Calibri" w:cs="Calibri"/>
                <w:noProof w:val="0"/>
                <w:sz w:val="22"/>
                <w:szCs w:val="22"/>
                <w:highlight w:val="yellow"/>
                <w:lang w:val="fr-FR" w:eastAsia="en-US"/>
              </w:rPr>
            </w:pPr>
            <w:r>
              <w:rPr>
                <w:rFonts w:ascii="Calibri" w:eastAsia="Calibri" w:hAnsi="Calibri" w:cs="Calibri"/>
                <w:noProof w:val="0"/>
                <w:sz w:val="22"/>
                <w:szCs w:val="22"/>
                <w:lang w:val="fr-FR" w:eastAsia="en-US"/>
              </w:rPr>
              <w:t>Attention</w:t>
            </w:r>
          </w:p>
        </w:tc>
      </w:tr>
      <w:tr w:rsidR="00B640FD" w14:paraId="6EEDA7B6" w14:textId="77777777" w:rsidTr="000970BA">
        <w:tblPrEx>
          <w:tblCellMar>
            <w:left w:w="0" w:type="dxa"/>
            <w:right w:w="0" w:type="dxa"/>
          </w:tblCellMar>
        </w:tblPrEx>
        <w:tc>
          <w:tcPr>
            <w:tcW w:w="2830" w:type="dxa"/>
          </w:tcPr>
          <w:p w14:paraId="08B18EA0" w14:textId="77777777" w:rsidR="00B640FD" w:rsidRPr="00DE091F" w:rsidRDefault="00B640FD" w:rsidP="004B12C3">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Contient</w:t>
            </w:r>
          </w:p>
        </w:tc>
        <w:tc>
          <w:tcPr>
            <w:tcW w:w="284" w:type="dxa"/>
          </w:tcPr>
          <w:p w14:paraId="1EB949D2" w14:textId="77777777" w:rsidR="00B640FD" w:rsidRPr="00DE091F" w:rsidRDefault="00B640FD" w:rsidP="004B12C3">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6667" w:type="dxa"/>
            <w:gridSpan w:val="6"/>
          </w:tcPr>
          <w:p w14:paraId="4551D1E2" w14:textId="7013A1E5" w:rsidR="00B640FD" w:rsidRPr="00F368D8" w:rsidRDefault="00304446" w:rsidP="00304446">
            <w:pPr>
              <w:keepLines w:val="0"/>
              <w:spacing w:after="160"/>
              <w:rPr>
                <w:rFonts w:cs="Calibri"/>
                <w:sz w:val="22"/>
                <w:szCs w:val="22"/>
                <w:lang w:val="fr-FR" w:eastAsia="en-US"/>
              </w:rPr>
            </w:pPr>
            <w:r w:rsidRPr="00304446">
              <w:rPr>
                <w:rFonts w:cs="Calibri"/>
                <w:sz w:val="22"/>
                <w:szCs w:val="22"/>
                <w:lang w:val="fr-FR" w:eastAsia="en-US"/>
              </w:rPr>
              <w:t xml:space="preserve">4-tert-Butylcyclohexyl </w:t>
            </w:r>
            <w:proofErr w:type="spellStart"/>
            <w:r w:rsidRPr="00304446">
              <w:rPr>
                <w:rFonts w:cs="Calibri"/>
                <w:sz w:val="22"/>
                <w:szCs w:val="22"/>
                <w:lang w:val="fr-FR" w:eastAsia="en-US"/>
              </w:rPr>
              <w:t>acetate</w:t>
            </w:r>
            <w:proofErr w:type="spellEnd"/>
            <w:r w:rsidRPr="00304446">
              <w:rPr>
                <w:rFonts w:cs="Calibri"/>
                <w:sz w:val="22"/>
                <w:szCs w:val="22"/>
                <w:lang w:val="fr-FR" w:eastAsia="en-US"/>
              </w:rPr>
              <w:t xml:space="preserve">, </w:t>
            </w:r>
            <w:r w:rsidRPr="00304446">
              <w:rPr>
                <w:rFonts w:cs="Calibri"/>
                <w:sz w:val="22"/>
                <w:szCs w:val="22"/>
                <w:lang w:val="fr-FR" w:eastAsia="en-US"/>
              </w:rPr>
              <w:t xml:space="preserve">7- </w:t>
            </w:r>
            <w:proofErr w:type="spellStart"/>
            <w:r w:rsidRPr="00304446">
              <w:rPr>
                <w:rFonts w:cs="Calibri"/>
                <w:sz w:val="22"/>
                <w:szCs w:val="22"/>
                <w:lang w:val="fr-FR" w:eastAsia="en-US"/>
              </w:rPr>
              <w:t>hydroxycitronellal</w:t>
            </w:r>
            <w:proofErr w:type="spellEnd"/>
            <w:r w:rsidRPr="00304446">
              <w:rPr>
                <w:rFonts w:cs="Calibri"/>
                <w:sz w:val="22"/>
                <w:szCs w:val="22"/>
                <w:lang w:val="fr-FR" w:eastAsia="en-US"/>
              </w:rPr>
              <w:t xml:space="preserve">, </w:t>
            </w:r>
            <w:r w:rsidRPr="00304446">
              <w:rPr>
                <w:rFonts w:cs="Calibri"/>
                <w:sz w:val="22"/>
                <w:szCs w:val="22"/>
                <w:lang w:val="fr-FR" w:eastAsia="en-US"/>
              </w:rPr>
              <w:t xml:space="preserve">3,7-Dimethyl octa-1,6-diene-3-yl </w:t>
            </w:r>
            <w:proofErr w:type="spellStart"/>
            <w:r w:rsidRPr="00304446">
              <w:rPr>
                <w:rFonts w:cs="Calibri"/>
                <w:sz w:val="22"/>
                <w:szCs w:val="22"/>
                <w:lang w:val="fr-FR" w:eastAsia="en-US"/>
              </w:rPr>
              <w:t>acetate</w:t>
            </w:r>
            <w:proofErr w:type="spellEnd"/>
            <w:r w:rsidRPr="00304446">
              <w:rPr>
                <w:rFonts w:cs="Calibri"/>
                <w:sz w:val="22"/>
                <w:szCs w:val="22"/>
                <w:lang w:val="fr-FR" w:eastAsia="en-US"/>
              </w:rPr>
              <w:t xml:space="preserve">, </w:t>
            </w:r>
            <w:r w:rsidRPr="00304446">
              <w:rPr>
                <w:rFonts w:cs="Calibri"/>
                <w:sz w:val="22"/>
                <w:szCs w:val="22"/>
                <w:lang w:val="fr-FR" w:eastAsia="en-US"/>
              </w:rPr>
              <w:t>3,7-Dimethyl octa-1,6-diene-3-ol</w:t>
            </w:r>
            <w:r w:rsidRPr="00304446">
              <w:rPr>
                <w:rFonts w:cs="Calibri"/>
                <w:sz w:val="22"/>
                <w:szCs w:val="22"/>
                <w:lang w:val="fr-FR" w:eastAsia="en-US"/>
              </w:rPr>
              <w:t xml:space="preserve">, </w:t>
            </w:r>
            <w:r w:rsidRPr="00304446">
              <w:rPr>
                <w:rFonts w:cs="Calibri"/>
                <w:sz w:val="22"/>
                <w:szCs w:val="22"/>
                <w:lang w:val="fr-FR" w:eastAsia="en-US"/>
              </w:rPr>
              <w:t>3,7-Dimethyl-2,6-octadienal</w:t>
            </w:r>
            <w:r w:rsidRPr="00304446">
              <w:rPr>
                <w:rFonts w:cs="Calibri"/>
                <w:sz w:val="22"/>
                <w:szCs w:val="22"/>
                <w:lang w:val="fr-FR" w:eastAsia="en-US"/>
              </w:rPr>
              <w:t xml:space="preserve">, </w:t>
            </w:r>
            <w:r w:rsidRPr="00304446">
              <w:rPr>
                <w:rFonts w:cs="Calibri"/>
                <w:sz w:val="22"/>
                <w:szCs w:val="22"/>
                <w:lang w:val="fr-FR" w:eastAsia="en-US"/>
              </w:rPr>
              <w:t>4,7,7-trimethyl-8-</w:t>
            </w:r>
            <w:proofErr w:type="gramStart"/>
            <w:r w:rsidRPr="00304446">
              <w:rPr>
                <w:rFonts w:cs="Calibri"/>
                <w:sz w:val="22"/>
                <w:szCs w:val="22"/>
                <w:lang w:val="fr-FR" w:eastAsia="en-US"/>
              </w:rPr>
              <w:t>oxabicyclo[</w:t>
            </w:r>
            <w:proofErr w:type="gramEnd"/>
            <w:r w:rsidRPr="00304446">
              <w:rPr>
                <w:rFonts w:cs="Calibri"/>
                <w:sz w:val="22"/>
                <w:szCs w:val="22"/>
                <w:lang w:val="fr-FR" w:eastAsia="en-US"/>
              </w:rPr>
              <w:t>2.2.2]octane</w:t>
            </w:r>
            <w:r w:rsidRPr="00304446">
              <w:rPr>
                <w:rFonts w:cs="Calibri"/>
                <w:sz w:val="22"/>
                <w:szCs w:val="22"/>
                <w:lang w:val="fr-FR" w:eastAsia="en-US"/>
              </w:rPr>
              <w:t xml:space="preserve">, </w:t>
            </w:r>
            <w:r w:rsidRPr="00304446">
              <w:rPr>
                <w:rFonts w:cs="Calibri"/>
                <w:sz w:val="22"/>
                <w:szCs w:val="22"/>
                <w:lang w:val="fr-FR" w:eastAsia="en-US"/>
              </w:rPr>
              <w:t>2-methoxy-4-prop-2-enylphenol</w:t>
            </w:r>
            <w:r w:rsidRPr="00304446">
              <w:rPr>
                <w:rFonts w:cs="Calibri"/>
                <w:sz w:val="22"/>
                <w:szCs w:val="22"/>
                <w:lang w:val="fr-FR" w:eastAsia="en-US"/>
              </w:rPr>
              <w:t xml:space="preserve">, </w:t>
            </w:r>
            <w:r w:rsidRPr="00304446">
              <w:rPr>
                <w:rFonts w:cs="Calibri"/>
                <w:sz w:val="22"/>
                <w:szCs w:val="22"/>
                <w:lang w:val="fr-FR" w:eastAsia="en-US"/>
              </w:rPr>
              <w:t>(R)-p-Mentha-1,8-diene</w:t>
            </w:r>
            <w:r w:rsidRPr="00304446">
              <w:rPr>
                <w:rFonts w:cs="Calibri"/>
                <w:sz w:val="22"/>
                <w:szCs w:val="22"/>
                <w:lang w:val="fr-FR" w:eastAsia="en-US"/>
              </w:rPr>
              <w:t xml:space="preserve">, </w:t>
            </w:r>
            <w:r w:rsidRPr="00304446">
              <w:rPr>
                <w:rFonts w:cs="Calibri"/>
                <w:sz w:val="22"/>
                <w:szCs w:val="22"/>
                <w:lang w:val="fr-FR" w:eastAsia="en-US"/>
              </w:rPr>
              <w:t>2-Benzylideneoctanal</w:t>
            </w:r>
            <w:r w:rsidR="00F368D8" w:rsidRPr="00F368D8">
              <w:rPr>
                <w:rFonts w:cs="Calibri"/>
                <w:sz w:val="22"/>
                <w:szCs w:val="22"/>
                <w:lang w:val="fr-FR" w:eastAsia="en-US"/>
              </w:rPr>
              <w:t>. Peut produire une réaction allergique.</w:t>
            </w:r>
          </w:p>
        </w:tc>
      </w:tr>
      <w:tr w:rsidR="00B640FD" w14:paraId="5FDA78FE" w14:textId="77777777" w:rsidTr="000970BA">
        <w:tblPrEx>
          <w:tblCellMar>
            <w:left w:w="0" w:type="dxa"/>
            <w:right w:w="0" w:type="dxa"/>
          </w:tblCellMar>
        </w:tblPrEx>
        <w:trPr>
          <w:cantSplit w:val="0"/>
        </w:trPr>
        <w:tc>
          <w:tcPr>
            <w:tcW w:w="2830" w:type="dxa"/>
          </w:tcPr>
          <w:p w14:paraId="2E47DE70" w14:textId="77777777" w:rsidR="00B640FD" w:rsidRPr="00DE091F" w:rsidRDefault="00B640FD" w:rsidP="004B12C3">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Mentions de danger (CLP)</w:t>
            </w:r>
          </w:p>
        </w:tc>
        <w:tc>
          <w:tcPr>
            <w:tcW w:w="284" w:type="dxa"/>
          </w:tcPr>
          <w:p w14:paraId="162D4921" w14:textId="77777777" w:rsidR="00B640FD" w:rsidRPr="00DE091F" w:rsidRDefault="00B640FD" w:rsidP="004B12C3">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6667" w:type="dxa"/>
            <w:gridSpan w:val="6"/>
          </w:tcPr>
          <w:p w14:paraId="7D77D9F3" w14:textId="74E4DE40" w:rsidR="0031570C" w:rsidRDefault="0031570C" w:rsidP="004B12C3">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H22</w:t>
            </w:r>
            <w:r w:rsidR="00C850D7">
              <w:rPr>
                <w:rFonts w:ascii="Calibri" w:eastAsia="Calibri" w:hAnsi="Calibri" w:cs="Calibri"/>
                <w:noProof w:val="0"/>
                <w:sz w:val="22"/>
                <w:szCs w:val="22"/>
                <w:lang w:val="fr-FR" w:eastAsia="en-US"/>
              </w:rPr>
              <w:t>6</w:t>
            </w:r>
            <w:r>
              <w:rPr>
                <w:rFonts w:ascii="Calibri" w:eastAsia="Calibri" w:hAnsi="Calibri" w:cs="Calibri"/>
                <w:noProof w:val="0"/>
                <w:sz w:val="22"/>
                <w:szCs w:val="22"/>
                <w:lang w:val="fr-FR" w:eastAsia="en-US"/>
              </w:rPr>
              <w:t xml:space="preserve"> – Liquide et vapeurs </w:t>
            </w:r>
            <w:r w:rsidR="008A155C">
              <w:rPr>
                <w:rFonts w:ascii="Calibri" w:eastAsia="Calibri" w:hAnsi="Calibri" w:cs="Calibri"/>
                <w:noProof w:val="0"/>
                <w:sz w:val="22"/>
                <w:szCs w:val="22"/>
                <w:lang w:val="fr-FR" w:eastAsia="en-US"/>
              </w:rPr>
              <w:t>i</w:t>
            </w:r>
            <w:r>
              <w:rPr>
                <w:rFonts w:ascii="Calibri" w:eastAsia="Calibri" w:hAnsi="Calibri" w:cs="Calibri"/>
                <w:noProof w:val="0"/>
                <w:sz w:val="22"/>
                <w:szCs w:val="22"/>
                <w:lang w:val="fr-FR" w:eastAsia="en-US"/>
              </w:rPr>
              <w:t>nflammables.</w:t>
            </w:r>
          </w:p>
          <w:p w14:paraId="625B33AE" w14:textId="2FB4528F" w:rsidR="0031570C" w:rsidRPr="000970BA" w:rsidRDefault="00B640FD" w:rsidP="004B12C3">
            <w:pPr>
              <w:pStyle w:val="SDSTableTextNormal"/>
              <w:keepLines w:val="0"/>
              <w:rPr>
                <w:rFonts w:ascii="Calibri" w:eastAsia="Calibri" w:hAnsi="Calibri" w:cs="Calibri"/>
                <w:noProof w:val="0"/>
                <w:sz w:val="22"/>
                <w:szCs w:val="22"/>
                <w:lang w:val="fr-FR" w:eastAsia="en-US"/>
              </w:rPr>
            </w:pPr>
            <w:r w:rsidRPr="000970BA">
              <w:rPr>
                <w:rFonts w:ascii="Calibri" w:eastAsia="Calibri" w:hAnsi="Calibri" w:cs="Calibri"/>
                <w:noProof w:val="0"/>
                <w:sz w:val="22"/>
                <w:szCs w:val="22"/>
                <w:lang w:val="fr-FR" w:eastAsia="en-US"/>
              </w:rPr>
              <w:t>H317 - Peut provoquer une allergie cutanée.</w:t>
            </w:r>
          </w:p>
        </w:tc>
      </w:tr>
      <w:tr w:rsidR="00B640FD" w14:paraId="3BF5CEAA" w14:textId="77777777" w:rsidTr="000970BA">
        <w:tblPrEx>
          <w:tblCellMar>
            <w:left w:w="0" w:type="dxa"/>
            <w:right w:w="0" w:type="dxa"/>
          </w:tblCellMar>
        </w:tblPrEx>
        <w:trPr>
          <w:cantSplit w:val="0"/>
        </w:trPr>
        <w:tc>
          <w:tcPr>
            <w:tcW w:w="2830" w:type="dxa"/>
          </w:tcPr>
          <w:p w14:paraId="5B609FDC" w14:textId="77777777" w:rsidR="00B640FD" w:rsidRPr="00DE091F" w:rsidRDefault="00B640FD" w:rsidP="004B12C3">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4" w:type="dxa"/>
          </w:tcPr>
          <w:p w14:paraId="24E190DE" w14:textId="77777777" w:rsidR="00B640FD" w:rsidRPr="00DE091F" w:rsidRDefault="00B640FD" w:rsidP="004B12C3">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6667" w:type="dxa"/>
            <w:gridSpan w:val="6"/>
          </w:tcPr>
          <w:p w14:paraId="22626391" w14:textId="77777777" w:rsidR="007747D3" w:rsidRDefault="00B640FD" w:rsidP="004B12C3">
            <w:pPr>
              <w:pStyle w:val="SDSTableTextNormal"/>
              <w:keepLines w:val="0"/>
              <w:rPr>
                <w:rFonts w:ascii="Calibri" w:eastAsia="Calibri" w:hAnsi="Calibri" w:cs="Calibri"/>
                <w:noProof w:val="0"/>
                <w:sz w:val="22"/>
                <w:szCs w:val="22"/>
                <w:lang w:val="fr-FR" w:eastAsia="en-US"/>
              </w:rPr>
            </w:pPr>
            <w:r w:rsidRPr="000970BA">
              <w:rPr>
                <w:rFonts w:ascii="Calibri" w:eastAsia="Calibri" w:hAnsi="Calibri" w:cs="Calibri"/>
                <w:noProof w:val="0"/>
                <w:sz w:val="22"/>
                <w:szCs w:val="22"/>
                <w:lang w:val="fr-FR" w:eastAsia="en-US"/>
              </w:rPr>
              <w:t>P102 - Tenir hors de portée des enfants.</w:t>
            </w:r>
          </w:p>
          <w:p w14:paraId="2479BACB" w14:textId="77777777" w:rsidR="00C84DA8" w:rsidRDefault="007747D3" w:rsidP="004B12C3">
            <w:pPr>
              <w:pStyle w:val="SDSTableTextNormal"/>
              <w:keepLines w:val="0"/>
              <w:rPr>
                <w:rFonts w:ascii="Calibri" w:eastAsia="Calibri" w:hAnsi="Calibri" w:cs="Calibri"/>
                <w:noProof w:val="0"/>
                <w:sz w:val="22"/>
                <w:szCs w:val="22"/>
                <w:lang w:val="fr-FR" w:eastAsia="en-US"/>
              </w:rPr>
            </w:pPr>
            <w:r w:rsidRPr="007747D3">
              <w:rPr>
                <w:rFonts w:ascii="Calibri" w:eastAsia="Calibri" w:hAnsi="Calibri" w:cs="Calibri"/>
                <w:noProof w:val="0"/>
                <w:sz w:val="22"/>
                <w:szCs w:val="22"/>
                <w:lang w:val="fr-FR" w:eastAsia="en-US"/>
              </w:rPr>
              <w:t>P210 : Tenir à l’écart de la chaleur, des surfaces chaudes, des étincelles, des flammes nues et de toute autre source d'inflammation. Ne pas fumer.</w:t>
            </w:r>
          </w:p>
          <w:p w14:paraId="2A8B14AE" w14:textId="4D50655E" w:rsidR="00B640FD" w:rsidRDefault="00C84DA8" w:rsidP="004B12C3">
            <w:pPr>
              <w:pStyle w:val="SDSTableTextNormal"/>
              <w:keepLines w:val="0"/>
              <w:rPr>
                <w:rFonts w:ascii="Calibri" w:eastAsia="Calibri" w:hAnsi="Calibri" w:cs="Calibri"/>
                <w:noProof w:val="0"/>
                <w:sz w:val="22"/>
                <w:szCs w:val="22"/>
                <w:lang w:val="fr-FR" w:eastAsia="en-US"/>
              </w:rPr>
            </w:pPr>
            <w:r w:rsidRPr="00C84DA8">
              <w:rPr>
                <w:rFonts w:ascii="Calibri" w:eastAsia="Calibri" w:hAnsi="Calibri" w:cs="Calibri"/>
                <w:noProof w:val="0"/>
                <w:sz w:val="22"/>
                <w:szCs w:val="22"/>
                <w:lang w:val="fr-FR" w:eastAsia="en-US"/>
              </w:rPr>
              <w:t>P243 </w:t>
            </w:r>
            <w:r>
              <w:rPr>
                <w:rFonts w:ascii="Calibri" w:eastAsia="Calibri" w:hAnsi="Calibri" w:cs="Calibri"/>
                <w:noProof w:val="0"/>
                <w:sz w:val="22"/>
                <w:szCs w:val="22"/>
                <w:lang w:val="fr-FR" w:eastAsia="en-US"/>
              </w:rPr>
              <w:t>-</w:t>
            </w:r>
            <w:r w:rsidRPr="00C84DA8">
              <w:rPr>
                <w:rFonts w:ascii="Calibri" w:eastAsia="Calibri" w:hAnsi="Calibri" w:cs="Calibri"/>
                <w:noProof w:val="0"/>
                <w:sz w:val="22"/>
                <w:szCs w:val="22"/>
                <w:lang w:val="fr-FR" w:eastAsia="en-US"/>
              </w:rPr>
              <w:t xml:space="preserve"> Prendre des mesures de précaution contre les décharges électrostatiques.</w:t>
            </w:r>
            <w:r w:rsidR="00B640FD" w:rsidRPr="000970BA">
              <w:rPr>
                <w:rFonts w:ascii="Calibri" w:eastAsia="Calibri" w:hAnsi="Calibri" w:cs="Calibri"/>
                <w:noProof w:val="0"/>
                <w:sz w:val="22"/>
                <w:szCs w:val="22"/>
                <w:lang w:val="fr-FR" w:eastAsia="en-US"/>
              </w:rPr>
              <w:br/>
              <w:t>P30</w:t>
            </w:r>
            <w:r w:rsidR="00056B41">
              <w:rPr>
                <w:rFonts w:ascii="Calibri" w:eastAsia="Calibri" w:hAnsi="Calibri" w:cs="Calibri"/>
                <w:noProof w:val="0"/>
                <w:sz w:val="22"/>
                <w:szCs w:val="22"/>
                <w:lang w:val="fr-FR" w:eastAsia="en-US"/>
              </w:rPr>
              <w:t>3</w:t>
            </w:r>
            <w:r w:rsidR="00B640FD" w:rsidRPr="000970BA">
              <w:rPr>
                <w:rFonts w:ascii="Calibri" w:eastAsia="Calibri" w:hAnsi="Calibri" w:cs="Calibri"/>
                <w:noProof w:val="0"/>
                <w:sz w:val="22"/>
                <w:szCs w:val="22"/>
                <w:lang w:val="fr-FR" w:eastAsia="en-US"/>
              </w:rPr>
              <w:t>+P3</w:t>
            </w:r>
            <w:r w:rsidR="00056B41">
              <w:rPr>
                <w:rFonts w:ascii="Calibri" w:eastAsia="Calibri" w:hAnsi="Calibri" w:cs="Calibri"/>
                <w:noProof w:val="0"/>
                <w:sz w:val="22"/>
                <w:szCs w:val="22"/>
                <w:lang w:val="fr-FR" w:eastAsia="en-US"/>
              </w:rPr>
              <w:t>61+P</w:t>
            </w:r>
            <w:r w:rsidR="00262D05">
              <w:rPr>
                <w:rFonts w:ascii="Calibri" w:eastAsia="Calibri" w:hAnsi="Calibri" w:cs="Calibri"/>
                <w:noProof w:val="0"/>
                <w:sz w:val="22"/>
                <w:szCs w:val="22"/>
                <w:lang w:val="fr-FR" w:eastAsia="en-US"/>
              </w:rPr>
              <w:t>353</w:t>
            </w:r>
            <w:r w:rsidR="00B640FD" w:rsidRPr="000970BA">
              <w:rPr>
                <w:rFonts w:ascii="Calibri" w:eastAsia="Calibri" w:hAnsi="Calibri" w:cs="Calibri"/>
                <w:noProof w:val="0"/>
                <w:sz w:val="22"/>
                <w:szCs w:val="22"/>
                <w:lang w:val="fr-FR" w:eastAsia="en-US"/>
              </w:rPr>
              <w:t xml:space="preserve"> - EN CAS DE CONTACT AVEC LA PEAU</w:t>
            </w:r>
            <w:r w:rsidR="00262D05">
              <w:rPr>
                <w:rFonts w:ascii="Calibri" w:eastAsia="Calibri" w:hAnsi="Calibri" w:cs="Calibri"/>
                <w:noProof w:val="0"/>
                <w:sz w:val="22"/>
                <w:szCs w:val="22"/>
                <w:lang w:val="fr-FR" w:eastAsia="en-US"/>
              </w:rPr>
              <w:t xml:space="preserve"> (ou les cheveux) </w:t>
            </w:r>
            <w:r w:rsidR="00B640FD" w:rsidRPr="000970BA">
              <w:rPr>
                <w:rFonts w:ascii="Calibri" w:eastAsia="Calibri" w:hAnsi="Calibri" w:cs="Calibri"/>
                <w:noProof w:val="0"/>
                <w:sz w:val="22"/>
                <w:szCs w:val="22"/>
                <w:lang w:val="fr-FR" w:eastAsia="en-US"/>
              </w:rPr>
              <w:t xml:space="preserve">: </w:t>
            </w:r>
            <w:r w:rsidR="00262D05" w:rsidRPr="00262D05">
              <w:rPr>
                <w:rFonts w:ascii="Calibri" w:eastAsia="Calibri" w:hAnsi="Calibri" w:cs="Calibri"/>
                <w:noProof w:val="0"/>
                <w:sz w:val="22"/>
                <w:szCs w:val="22"/>
                <w:lang w:val="fr-FR" w:eastAsia="en-US"/>
              </w:rPr>
              <w:t>Enlever immédiatement tous les vêtements contaminés.</w:t>
            </w:r>
            <w:r w:rsidR="00262D05">
              <w:rPr>
                <w:rFonts w:ascii="Calibri" w:eastAsia="Calibri" w:hAnsi="Calibri" w:cs="Calibri"/>
                <w:noProof w:val="0"/>
                <w:sz w:val="22"/>
                <w:szCs w:val="22"/>
                <w:lang w:val="fr-FR" w:eastAsia="en-US"/>
              </w:rPr>
              <w:t xml:space="preserve"> </w:t>
            </w:r>
            <w:r w:rsidR="004771E0" w:rsidRPr="004771E0">
              <w:rPr>
                <w:rFonts w:ascii="Calibri" w:eastAsia="Calibri" w:hAnsi="Calibri" w:cs="Calibri"/>
                <w:noProof w:val="0"/>
                <w:sz w:val="22"/>
                <w:szCs w:val="22"/>
                <w:lang w:val="fr-FR" w:eastAsia="en-US"/>
              </w:rPr>
              <w:t>Rincer la peau à l’eau/se doucher.</w:t>
            </w:r>
            <w:r w:rsidR="00B640FD" w:rsidRPr="000970BA">
              <w:rPr>
                <w:rFonts w:ascii="Calibri" w:eastAsia="Calibri" w:hAnsi="Calibri" w:cs="Calibri"/>
                <w:noProof w:val="0"/>
                <w:sz w:val="22"/>
                <w:szCs w:val="22"/>
                <w:lang w:val="fr-FR" w:eastAsia="en-US"/>
              </w:rPr>
              <w:br/>
              <w:t xml:space="preserve">P333+P313 - En cas d’irritation ou d'éruption </w:t>
            </w:r>
            <w:r w:rsidR="008B5B7F" w:rsidRPr="000970BA">
              <w:rPr>
                <w:rFonts w:ascii="Calibri" w:eastAsia="Calibri" w:hAnsi="Calibri" w:cs="Calibri"/>
                <w:noProof w:val="0"/>
                <w:sz w:val="22"/>
                <w:szCs w:val="22"/>
                <w:lang w:val="fr-FR" w:eastAsia="en-US"/>
              </w:rPr>
              <w:t>cutanée :</w:t>
            </w:r>
            <w:r w:rsidR="00B640FD" w:rsidRPr="000970BA">
              <w:rPr>
                <w:rFonts w:ascii="Calibri" w:eastAsia="Calibri" w:hAnsi="Calibri" w:cs="Calibri"/>
                <w:noProof w:val="0"/>
                <w:sz w:val="22"/>
                <w:szCs w:val="22"/>
                <w:lang w:val="fr-FR" w:eastAsia="en-US"/>
              </w:rPr>
              <w:t xml:space="preserve"> consulter un médecin.</w:t>
            </w:r>
          </w:p>
          <w:p w14:paraId="7C7F553C" w14:textId="351B2DEC" w:rsidR="001F7315" w:rsidRPr="000970BA" w:rsidRDefault="001F7315" w:rsidP="004B12C3">
            <w:pPr>
              <w:pStyle w:val="SDSTableTextNormal"/>
              <w:keepLines w:val="0"/>
              <w:rPr>
                <w:rFonts w:ascii="Calibri" w:eastAsia="Calibri" w:hAnsi="Calibri" w:cs="Calibri"/>
                <w:noProof w:val="0"/>
                <w:sz w:val="22"/>
                <w:szCs w:val="22"/>
                <w:lang w:val="fr-FR" w:eastAsia="en-US"/>
              </w:rPr>
            </w:pPr>
            <w:r w:rsidRPr="001F7315">
              <w:rPr>
                <w:rFonts w:ascii="Calibri" w:eastAsia="Calibri" w:hAnsi="Calibri" w:cs="Calibri"/>
                <w:noProof w:val="0"/>
                <w:sz w:val="22"/>
                <w:szCs w:val="22"/>
                <w:lang w:val="fr-FR" w:eastAsia="en-US"/>
              </w:rPr>
              <w:t>P501 : Éliminer le contenu/récipient dans un centre de collecte de déchets dangereux ou spéciaux, conformément à la réglementation locale, régionale, nationale et/ou internationale.</w:t>
            </w:r>
          </w:p>
        </w:tc>
      </w:tr>
    </w:tbl>
    <w:p w14:paraId="600630F0" w14:textId="77777777" w:rsidR="00B640FD" w:rsidRPr="00FC0238" w:rsidRDefault="00B640FD" w:rsidP="00B640FD">
      <w:pPr>
        <w:suppressAutoHyphens w:val="0"/>
        <w:rPr>
          <w:rFonts w:eastAsia="Times New Roman" w:cs="Calibri"/>
          <w:color w:val="000000"/>
          <w:lang w:eastAsia="fr-FR"/>
        </w:rPr>
      </w:pPr>
    </w:p>
    <w:p w14:paraId="68905794"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047CB44B" w14:textId="77777777" w:rsidR="00B640FD" w:rsidRDefault="00B640FD" w:rsidP="00B640FD">
      <w:pPr>
        <w:spacing w:before="120" w:after="120" w:line="240" w:lineRule="auto"/>
        <w:rPr>
          <w:rFonts w:cs="Calibri"/>
        </w:rPr>
      </w:pPr>
      <w:r w:rsidRPr="009B52BC">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p>
    <w:p w14:paraId="3F1D4776" w14:textId="77777777" w:rsidR="00B640FD" w:rsidRDefault="00B640FD" w:rsidP="00B640FD">
      <w:pPr>
        <w:spacing w:before="120" w:after="120" w:line="240" w:lineRule="auto"/>
        <w:rPr>
          <w:rFonts w:cs="Calibri"/>
        </w:rPr>
      </w:pPr>
    </w:p>
    <w:p w14:paraId="614B45C5" w14:textId="77777777" w:rsidR="00B640FD" w:rsidRPr="00FC0238" w:rsidRDefault="00B640FD" w:rsidP="00B640FD">
      <w:pPr>
        <w:spacing w:before="120" w:after="120" w:line="240" w:lineRule="auto"/>
        <w:rPr>
          <w:rFonts w:cs="Calibri"/>
        </w:rPr>
      </w:pPr>
    </w:p>
    <w:p w14:paraId="1FC0707C"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34A7F753"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2AC8006C" w14:textId="77777777" w:rsidR="00B640FD" w:rsidRPr="00FC0238" w:rsidRDefault="00B640FD" w:rsidP="00B640FD">
      <w:pPr>
        <w:spacing w:before="120" w:after="120" w:line="240" w:lineRule="auto"/>
        <w:rPr>
          <w:rFonts w:cs="Calibri"/>
        </w:rPr>
      </w:pPr>
      <w:r w:rsidRPr="00FC0238">
        <w:rPr>
          <w:rFonts w:cs="Calibri"/>
        </w:rPr>
        <w:t>Non applicable</w:t>
      </w:r>
    </w:p>
    <w:p w14:paraId="55C4FDD5"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3.2 Mélanges</w:t>
      </w:r>
    </w:p>
    <w:p w14:paraId="6CDB70C6" w14:textId="77777777" w:rsidR="001B594C" w:rsidRDefault="001B594C" w:rsidP="00B640FD">
      <w:pPr>
        <w:spacing w:before="120" w:after="120" w:line="240" w:lineRule="auto"/>
        <w:rPr>
          <w:rFonts w:cs="Calibri"/>
          <w:sz w:val="20"/>
          <w:szCs w:val="20"/>
        </w:rPr>
      </w:pPr>
    </w:p>
    <w:p w14:paraId="32006CFA" w14:textId="77777777" w:rsidR="00781FD0" w:rsidRDefault="00781FD0" w:rsidP="00B640FD">
      <w:pPr>
        <w:spacing w:before="120" w:after="120" w:line="240" w:lineRule="auto"/>
        <w:rPr>
          <w:rFonts w:cs="Calibri"/>
          <w:sz w:val="20"/>
          <w:szCs w:val="20"/>
        </w:rPr>
      </w:pPr>
    </w:p>
    <w:p w14:paraId="17E2BDA6" w14:textId="77777777" w:rsidR="00781FD0" w:rsidRDefault="00781FD0" w:rsidP="00B640FD">
      <w:pPr>
        <w:spacing w:before="120" w:after="120" w:line="240" w:lineRule="auto"/>
        <w:rPr>
          <w:rFonts w:cs="Calibri"/>
          <w:sz w:val="20"/>
          <w:szCs w:val="20"/>
        </w:rPr>
      </w:pPr>
    </w:p>
    <w:p w14:paraId="3962C617" w14:textId="77777777" w:rsidR="00781FD0" w:rsidRDefault="00781FD0" w:rsidP="00B640FD">
      <w:pPr>
        <w:spacing w:before="120" w:after="120" w:line="240" w:lineRule="auto"/>
        <w:rPr>
          <w:rFonts w:cs="Calibri"/>
          <w:sz w:val="20"/>
          <w:szCs w:val="20"/>
        </w:rPr>
      </w:pPr>
    </w:p>
    <w:tbl>
      <w:tblPr>
        <w:tblStyle w:val="TableNormal"/>
        <w:tblW w:w="10494" w:type="dxa"/>
        <w:tblInd w:w="-572"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2271"/>
        <w:gridCol w:w="1133"/>
        <w:gridCol w:w="3120"/>
      </w:tblGrid>
      <w:tr w:rsidR="00781FD0" w14:paraId="1433F0E3" w14:textId="77777777" w:rsidTr="005C055C">
        <w:trPr>
          <w:trHeight w:val="618"/>
        </w:trPr>
        <w:tc>
          <w:tcPr>
            <w:tcW w:w="3970" w:type="dxa"/>
            <w:tcBorders>
              <w:bottom w:val="single" w:sz="4" w:space="0" w:color="0070C0"/>
            </w:tcBorders>
            <w:shd w:val="clear" w:color="auto" w:fill="BDD6EE"/>
          </w:tcPr>
          <w:p w14:paraId="24E3A071" w14:textId="77777777" w:rsidR="00781FD0" w:rsidRDefault="00781FD0" w:rsidP="000624AF">
            <w:pPr>
              <w:pStyle w:val="TableParagraph"/>
              <w:spacing w:before="47"/>
              <w:rPr>
                <w:rFonts w:ascii="Arial"/>
                <w:b/>
                <w:sz w:val="18"/>
              </w:rPr>
            </w:pPr>
            <w:r>
              <w:rPr>
                <w:rFonts w:ascii="Arial"/>
                <w:b/>
                <w:color w:val="0070C0"/>
                <w:sz w:val="18"/>
              </w:rPr>
              <w:t>Nom</w:t>
            </w:r>
          </w:p>
        </w:tc>
        <w:tc>
          <w:tcPr>
            <w:tcW w:w="2271" w:type="dxa"/>
            <w:tcBorders>
              <w:bottom w:val="single" w:sz="4" w:space="0" w:color="0070C0"/>
            </w:tcBorders>
            <w:shd w:val="clear" w:color="auto" w:fill="BDD6EE"/>
          </w:tcPr>
          <w:p w14:paraId="4B8ECE97" w14:textId="77777777" w:rsidR="00781FD0" w:rsidRDefault="00781FD0" w:rsidP="000624AF">
            <w:pPr>
              <w:pStyle w:val="TableParagraph"/>
              <w:spacing w:before="47"/>
              <w:ind w:left="58"/>
              <w:rPr>
                <w:rFonts w:ascii="Arial"/>
                <w:b/>
                <w:sz w:val="18"/>
              </w:rPr>
            </w:pPr>
            <w:proofErr w:type="spellStart"/>
            <w:r>
              <w:rPr>
                <w:rFonts w:ascii="Arial"/>
                <w:b/>
                <w:color w:val="0070C0"/>
                <w:sz w:val="18"/>
              </w:rPr>
              <w:t>Identificateur</w:t>
            </w:r>
            <w:proofErr w:type="spellEnd"/>
            <w:r>
              <w:rPr>
                <w:rFonts w:ascii="Arial"/>
                <w:b/>
                <w:color w:val="0070C0"/>
                <w:spacing w:val="-4"/>
                <w:sz w:val="18"/>
              </w:rPr>
              <w:t xml:space="preserve"> </w:t>
            </w:r>
            <w:r>
              <w:rPr>
                <w:rFonts w:ascii="Arial"/>
                <w:b/>
                <w:color w:val="0070C0"/>
                <w:sz w:val="18"/>
              </w:rPr>
              <w:t>de</w:t>
            </w:r>
            <w:r>
              <w:rPr>
                <w:rFonts w:ascii="Arial"/>
                <w:b/>
                <w:color w:val="0070C0"/>
                <w:spacing w:val="-4"/>
                <w:sz w:val="18"/>
              </w:rPr>
              <w:t xml:space="preserve"> </w:t>
            </w:r>
            <w:proofErr w:type="spellStart"/>
            <w:r>
              <w:rPr>
                <w:rFonts w:ascii="Arial"/>
                <w:b/>
                <w:color w:val="0070C0"/>
                <w:sz w:val="18"/>
              </w:rPr>
              <w:t>produit</w:t>
            </w:r>
            <w:proofErr w:type="spellEnd"/>
          </w:p>
        </w:tc>
        <w:tc>
          <w:tcPr>
            <w:tcW w:w="1133" w:type="dxa"/>
            <w:tcBorders>
              <w:bottom w:val="single" w:sz="4" w:space="0" w:color="0070C0"/>
            </w:tcBorders>
            <w:shd w:val="clear" w:color="auto" w:fill="BDD6EE"/>
          </w:tcPr>
          <w:p w14:paraId="409851E5" w14:textId="77777777" w:rsidR="00781FD0" w:rsidRDefault="00781FD0" w:rsidP="000624AF">
            <w:pPr>
              <w:pStyle w:val="TableParagraph"/>
              <w:spacing w:before="47"/>
              <w:rPr>
                <w:rFonts w:ascii="Arial"/>
                <w:b/>
                <w:sz w:val="18"/>
              </w:rPr>
            </w:pPr>
            <w:r>
              <w:rPr>
                <w:rFonts w:ascii="Arial"/>
                <w:b/>
                <w:color w:val="0070C0"/>
                <w:w w:val="101"/>
                <w:sz w:val="18"/>
              </w:rPr>
              <w:t>%</w:t>
            </w:r>
          </w:p>
        </w:tc>
        <w:tc>
          <w:tcPr>
            <w:tcW w:w="3120" w:type="dxa"/>
            <w:tcBorders>
              <w:bottom w:val="single" w:sz="4" w:space="0" w:color="0070C0"/>
            </w:tcBorders>
            <w:shd w:val="clear" w:color="auto" w:fill="BDD6EE"/>
          </w:tcPr>
          <w:p w14:paraId="2E8A8C45" w14:textId="77777777" w:rsidR="00781FD0" w:rsidRDefault="00781FD0" w:rsidP="000624AF">
            <w:pPr>
              <w:pStyle w:val="TableParagraph"/>
              <w:spacing w:before="47" w:line="261" w:lineRule="auto"/>
              <w:ind w:right="232"/>
              <w:rPr>
                <w:rFonts w:ascii="Arial" w:hAnsi="Arial"/>
                <w:b/>
                <w:sz w:val="18"/>
              </w:rPr>
            </w:pPr>
            <w:r>
              <w:rPr>
                <w:rFonts w:ascii="Arial" w:hAnsi="Arial"/>
                <w:b/>
                <w:color w:val="0070C0"/>
                <w:sz w:val="18"/>
              </w:rPr>
              <w:t xml:space="preserve">Classification </w:t>
            </w:r>
            <w:proofErr w:type="spellStart"/>
            <w:r>
              <w:rPr>
                <w:rFonts w:ascii="Arial" w:hAnsi="Arial"/>
                <w:b/>
                <w:color w:val="0070C0"/>
                <w:sz w:val="18"/>
              </w:rPr>
              <w:t>selon</w:t>
            </w:r>
            <w:proofErr w:type="spellEnd"/>
            <w:r>
              <w:rPr>
                <w:rFonts w:ascii="Arial" w:hAnsi="Arial"/>
                <w:b/>
                <w:color w:val="0070C0"/>
                <w:sz w:val="18"/>
              </w:rPr>
              <w:t xml:space="preserve"> le </w:t>
            </w:r>
            <w:proofErr w:type="spellStart"/>
            <w:r>
              <w:rPr>
                <w:rFonts w:ascii="Arial" w:hAnsi="Arial"/>
                <w:b/>
                <w:color w:val="0070C0"/>
                <w:sz w:val="18"/>
              </w:rPr>
              <w:t>règlement</w:t>
            </w:r>
            <w:proofErr w:type="spellEnd"/>
            <w:r>
              <w:rPr>
                <w:rFonts w:ascii="Arial" w:hAnsi="Arial"/>
                <w:b/>
                <w:color w:val="0070C0"/>
                <w:spacing w:val="-47"/>
                <w:sz w:val="18"/>
              </w:rPr>
              <w:t xml:space="preserve"> </w:t>
            </w:r>
            <w:r>
              <w:rPr>
                <w:rFonts w:ascii="Arial" w:hAnsi="Arial"/>
                <w:b/>
                <w:color w:val="0070C0"/>
                <w:sz w:val="18"/>
              </w:rPr>
              <w:t>(CE)</w:t>
            </w:r>
            <w:r>
              <w:rPr>
                <w:rFonts w:ascii="Arial" w:hAnsi="Arial"/>
                <w:b/>
                <w:color w:val="0070C0"/>
                <w:spacing w:val="-2"/>
                <w:sz w:val="18"/>
              </w:rPr>
              <w:t xml:space="preserve"> </w:t>
            </w:r>
            <w:r>
              <w:rPr>
                <w:rFonts w:ascii="Arial" w:hAnsi="Arial"/>
                <w:b/>
                <w:color w:val="0070C0"/>
                <w:sz w:val="18"/>
              </w:rPr>
              <w:t>N°</w:t>
            </w:r>
            <w:r>
              <w:rPr>
                <w:rFonts w:ascii="Arial" w:hAnsi="Arial"/>
                <w:b/>
                <w:color w:val="0070C0"/>
                <w:spacing w:val="-1"/>
                <w:sz w:val="18"/>
              </w:rPr>
              <w:t xml:space="preserve"> </w:t>
            </w:r>
            <w:r>
              <w:rPr>
                <w:rFonts w:ascii="Arial" w:hAnsi="Arial"/>
                <w:b/>
                <w:color w:val="0070C0"/>
                <w:sz w:val="18"/>
              </w:rPr>
              <w:t>1272/2008</w:t>
            </w:r>
            <w:r>
              <w:rPr>
                <w:rFonts w:ascii="Arial" w:hAnsi="Arial"/>
                <w:b/>
                <w:color w:val="0070C0"/>
                <w:spacing w:val="-2"/>
                <w:sz w:val="18"/>
              </w:rPr>
              <w:t xml:space="preserve"> </w:t>
            </w:r>
            <w:r>
              <w:rPr>
                <w:rFonts w:ascii="Arial" w:hAnsi="Arial"/>
                <w:b/>
                <w:color w:val="0070C0"/>
                <w:sz w:val="18"/>
              </w:rPr>
              <w:t>[CLP]</w:t>
            </w:r>
          </w:p>
        </w:tc>
      </w:tr>
      <w:tr w:rsidR="009033A7" w14:paraId="0E780FF8" w14:textId="77777777" w:rsidTr="009033A7">
        <w:trPr>
          <w:trHeight w:val="618"/>
        </w:trPr>
        <w:tc>
          <w:tcPr>
            <w:tcW w:w="3970" w:type="dxa"/>
            <w:shd w:val="clear" w:color="auto" w:fill="auto"/>
          </w:tcPr>
          <w:p w14:paraId="739D625E" w14:textId="07CD192D" w:rsidR="009033A7" w:rsidRPr="009033A7" w:rsidRDefault="009033A7" w:rsidP="009033A7">
            <w:pPr>
              <w:pStyle w:val="TableParagraph"/>
              <w:spacing w:before="41"/>
              <w:rPr>
                <w:sz w:val="16"/>
              </w:rPr>
            </w:pPr>
            <w:r w:rsidRPr="009033A7">
              <w:rPr>
                <w:sz w:val="16"/>
              </w:rPr>
              <w:t>Ethanol</w:t>
            </w:r>
          </w:p>
        </w:tc>
        <w:tc>
          <w:tcPr>
            <w:tcW w:w="2271" w:type="dxa"/>
            <w:shd w:val="clear" w:color="auto" w:fill="auto"/>
          </w:tcPr>
          <w:p w14:paraId="522B82E5" w14:textId="77777777" w:rsidR="009033A7" w:rsidRDefault="009033A7" w:rsidP="009033A7">
            <w:pPr>
              <w:pStyle w:val="TableParagraph"/>
              <w:spacing w:before="41"/>
              <w:rPr>
                <w:sz w:val="16"/>
              </w:rPr>
            </w:pPr>
            <w:r>
              <w:rPr>
                <w:sz w:val="16"/>
              </w:rPr>
              <w:t>N°</w:t>
            </w:r>
            <w:proofErr w:type="gramStart"/>
            <w:r>
              <w:rPr>
                <w:sz w:val="16"/>
              </w:rPr>
              <w:t>CAS :</w:t>
            </w:r>
            <w:proofErr w:type="gramEnd"/>
            <w:r>
              <w:rPr>
                <w:sz w:val="16"/>
              </w:rPr>
              <w:t xml:space="preserve"> 64-17-5</w:t>
            </w:r>
          </w:p>
          <w:p w14:paraId="77D39BF8" w14:textId="321EB55B" w:rsidR="009033A7" w:rsidRPr="009033A7" w:rsidRDefault="009033A7" w:rsidP="009033A7">
            <w:pPr>
              <w:pStyle w:val="TableParagraph"/>
              <w:spacing w:before="41"/>
              <w:rPr>
                <w:sz w:val="16"/>
              </w:rPr>
            </w:pPr>
            <w:r>
              <w:rPr>
                <w:sz w:val="16"/>
              </w:rPr>
              <w:t>N°</w:t>
            </w:r>
            <w:proofErr w:type="gramStart"/>
            <w:r w:rsidR="009C6130">
              <w:rPr>
                <w:sz w:val="16"/>
              </w:rPr>
              <w:t>CE :</w:t>
            </w:r>
            <w:proofErr w:type="gramEnd"/>
            <w:r w:rsidR="009C6130">
              <w:rPr>
                <w:sz w:val="16"/>
              </w:rPr>
              <w:t xml:space="preserve"> 200-578-6</w:t>
            </w:r>
          </w:p>
        </w:tc>
        <w:tc>
          <w:tcPr>
            <w:tcW w:w="1133" w:type="dxa"/>
            <w:shd w:val="clear" w:color="auto" w:fill="auto"/>
          </w:tcPr>
          <w:p w14:paraId="0C13619F" w14:textId="7CDEE4EB" w:rsidR="009033A7" w:rsidRPr="009033A7" w:rsidRDefault="005C055C" w:rsidP="009033A7">
            <w:pPr>
              <w:pStyle w:val="TableParagraph"/>
              <w:spacing w:before="41"/>
              <w:rPr>
                <w:sz w:val="16"/>
              </w:rPr>
            </w:pPr>
            <w:r>
              <w:rPr>
                <w:sz w:val="16"/>
              </w:rPr>
              <w:t>67,2</w:t>
            </w:r>
          </w:p>
        </w:tc>
        <w:tc>
          <w:tcPr>
            <w:tcW w:w="3120" w:type="dxa"/>
            <w:shd w:val="clear" w:color="auto" w:fill="auto"/>
          </w:tcPr>
          <w:p w14:paraId="5E94D339" w14:textId="3A1E3711" w:rsidR="009033A7" w:rsidRPr="009033A7" w:rsidRDefault="005C055C" w:rsidP="009033A7">
            <w:pPr>
              <w:pStyle w:val="TableParagraph"/>
              <w:spacing w:before="41" w:line="261" w:lineRule="auto"/>
              <w:ind w:right="232"/>
              <w:rPr>
                <w:sz w:val="16"/>
              </w:rPr>
            </w:pPr>
            <w:r>
              <w:rPr>
                <w:sz w:val="16"/>
              </w:rPr>
              <w:t>Flam. Liq. 2; H225</w:t>
            </w:r>
          </w:p>
        </w:tc>
      </w:tr>
      <w:tr w:rsidR="006E1A5E" w14:paraId="740DA827" w14:textId="77777777" w:rsidTr="009033A7">
        <w:trPr>
          <w:trHeight w:val="1074"/>
        </w:trPr>
        <w:tc>
          <w:tcPr>
            <w:tcW w:w="3970" w:type="dxa"/>
          </w:tcPr>
          <w:p w14:paraId="27ACE253" w14:textId="418E637A" w:rsidR="006E1A5E" w:rsidRDefault="006E1A5E" w:rsidP="006E1A5E">
            <w:pPr>
              <w:pStyle w:val="TableParagraph"/>
              <w:spacing w:before="41"/>
              <w:rPr>
                <w:sz w:val="16"/>
              </w:rPr>
            </w:pPr>
            <w:r>
              <w:rPr>
                <w:spacing w:val="-2"/>
                <w:sz w:val="16"/>
              </w:rPr>
              <w:lastRenderedPageBreak/>
              <w:t>2,6-dimethyloct-7-en-2-</w:t>
            </w:r>
            <w:r>
              <w:rPr>
                <w:spacing w:val="-5"/>
                <w:sz w:val="16"/>
              </w:rPr>
              <w:t>ol</w:t>
            </w:r>
          </w:p>
        </w:tc>
        <w:tc>
          <w:tcPr>
            <w:tcW w:w="2271" w:type="dxa"/>
          </w:tcPr>
          <w:p w14:paraId="0E8B08C1" w14:textId="77777777" w:rsidR="006E1A5E" w:rsidRDefault="006E1A5E" w:rsidP="006E1A5E">
            <w:pPr>
              <w:pStyle w:val="TableParagraph"/>
              <w:spacing w:before="51"/>
              <w:ind w:left="58"/>
              <w:rPr>
                <w:sz w:val="16"/>
              </w:rPr>
            </w:pPr>
            <w:r>
              <w:rPr>
                <w:sz w:val="16"/>
              </w:rPr>
              <w:t>N°</w:t>
            </w:r>
            <w:r>
              <w:rPr>
                <w:spacing w:val="-4"/>
                <w:sz w:val="16"/>
              </w:rPr>
              <w:t xml:space="preserve"> </w:t>
            </w:r>
            <w:r>
              <w:rPr>
                <w:sz w:val="16"/>
              </w:rPr>
              <w:t>CAS:</w:t>
            </w:r>
            <w:r>
              <w:rPr>
                <w:spacing w:val="-4"/>
                <w:sz w:val="16"/>
              </w:rPr>
              <w:t xml:space="preserve"> </w:t>
            </w:r>
            <w:r>
              <w:rPr>
                <w:sz w:val="16"/>
              </w:rPr>
              <w:t>18479-58-</w:t>
            </w:r>
            <w:r>
              <w:rPr>
                <w:spacing w:val="-10"/>
                <w:sz w:val="16"/>
              </w:rPr>
              <w:t>8</w:t>
            </w:r>
          </w:p>
          <w:p w14:paraId="06DB87E4" w14:textId="77777777" w:rsidR="006E1A5E" w:rsidRDefault="006E1A5E" w:rsidP="006E1A5E">
            <w:pPr>
              <w:pStyle w:val="TableParagraph"/>
              <w:spacing w:before="32"/>
              <w:ind w:left="58"/>
              <w:rPr>
                <w:sz w:val="16"/>
              </w:rPr>
            </w:pPr>
            <w:r>
              <w:rPr>
                <w:sz w:val="16"/>
              </w:rPr>
              <w:t>N°</w:t>
            </w:r>
            <w:r>
              <w:rPr>
                <w:spacing w:val="-4"/>
                <w:sz w:val="16"/>
              </w:rPr>
              <w:t xml:space="preserve"> </w:t>
            </w:r>
            <w:r>
              <w:rPr>
                <w:sz w:val="16"/>
              </w:rPr>
              <w:t>CE:</w:t>
            </w:r>
            <w:r>
              <w:rPr>
                <w:spacing w:val="-3"/>
                <w:sz w:val="16"/>
              </w:rPr>
              <w:t xml:space="preserve"> </w:t>
            </w:r>
            <w:r>
              <w:rPr>
                <w:sz w:val="16"/>
              </w:rPr>
              <w:t>242-362-</w:t>
            </w:r>
            <w:r>
              <w:rPr>
                <w:spacing w:val="-10"/>
                <w:sz w:val="16"/>
              </w:rPr>
              <w:t>4</w:t>
            </w:r>
          </w:p>
          <w:p w14:paraId="2EF8FD03" w14:textId="77777777" w:rsidR="006E1A5E" w:rsidRDefault="006E1A5E" w:rsidP="006E1A5E">
            <w:pPr>
              <w:pStyle w:val="TableParagraph"/>
              <w:spacing w:before="32"/>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335088C7" w14:textId="210F24FF" w:rsidR="006E1A5E" w:rsidRDefault="006E1A5E" w:rsidP="006E1A5E">
            <w:pPr>
              <w:pStyle w:val="TableParagraph"/>
              <w:spacing w:before="13"/>
              <w:ind w:left="58"/>
              <w:rPr>
                <w:sz w:val="16"/>
              </w:rPr>
            </w:pPr>
            <w:r>
              <w:rPr>
                <w:spacing w:val="-2"/>
                <w:sz w:val="16"/>
              </w:rPr>
              <w:t>211945727437</w:t>
            </w:r>
          </w:p>
        </w:tc>
        <w:tc>
          <w:tcPr>
            <w:tcW w:w="1133" w:type="dxa"/>
          </w:tcPr>
          <w:p w14:paraId="339C1123" w14:textId="1D5545C1" w:rsidR="006E1A5E" w:rsidRDefault="00DD4C04" w:rsidP="006E1A5E">
            <w:pPr>
              <w:pStyle w:val="TableParagraph"/>
              <w:spacing w:before="41"/>
              <w:rPr>
                <w:sz w:val="16"/>
              </w:rPr>
            </w:pPr>
            <w:r>
              <w:rPr>
                <w:sz w:val="16"/>
              </w:rPr>
              <w:t>4</w:t>
            </w:r>
          </w:p>
        </w:tc>
        <w:tc>
          <w:tcPr>
            <w:tcW w:w="3120" w:type="dxa"/>
          </w:tcPr>
          <w:p w14:paraId="0A9AE9F2" w14:textId="0DFF1F74" w:rsidR="006E1A5E" w:rsidRDefault="006E1A5E" w:rsidP="006E1A5E">
            <w:pPr>
              <w:pStyle w:val="TableParagraph"/>
              <w:spacing w:line="174" w:lineRule="exact"/>
              <w:rPr>
                <w:sz w:val="16"/>
              </w:rPr>
            </w:pPr>
            <w:r>
              <w:rPr>
                <w:sz w:val="16"/>
              </w:rPr>
              <w:t>Skin</w:t>
            </w:r>
            <w:r>
              <w:rPr>
                <w:spacing w:val="-10"/>
                <w:sz w:val="16"/>
              </w:rPr>
              <w:t xml:space="preserve"> </w:t>
            </w:r>
            <w:proofErr w:type="spellStart"/>
            <w:r>
              <w:rPr>
                <w:sz w:val="16"/>
              </w:rPr>
              <w:t>Irrit</w:t>
            </w:r>
            <w:proofErr w:type="spellEnd"/>
            <w:r>
              <w:rPr>
                <w:sz w:val="16"/>
              </w:rPr>
              <w:t>.</w:t>
            </w:r>
            <w:r>
              <w:rPr>
                <w:spacing w:val="-10"/>
                <w:sz w:val="16"/>
              </w:rPr>
              <w:t xml:space="preserve"> </w:t>
            </w:r>
            <w:r>
              <w:rPr>
                <w:sz w:val="16"/>
              </w:rPr>
              <w:t>2,</w:t>
            </w:r>
            <w:r>
              <w:rPr>
                <w:spacing w:val="-10"/>
                <w:sz w:val="16"/>
              </w:rPr>
              <w:t xml:space="preserve"> </w:t>
            </w:r>
            <w:r>
              <w:rPr>
                <w:sz w:val="16"/>
              </w:rPr>
              <w:t>H315</w:t>
            </w:r>
            <w:r>
              <w:rPr>
                <w:spacing w:val="-10"/>
                <w:sz w:val="16"/>
              </w:rPr>
              <w:t xml:space="preserve"> </w:t>
            </w:r>
            <w:r>
              <w:rPr>
                <w:sz w:val="16"/>
              </w:rPr>
              <w:t xml:space="preserve">Eye </w:t>
            </w:r>
            <w:proofErr w:type="spellStart"/>
            <w:r>
              <w:rPr>
                <w:sz w:val="16"/>
              </w:rPr>
              <w:t>Irrit</w:t>
            </w:r>
            <w:proofErr w:type="spellEnd"/>
            <w:r>
              <w:rPr>
                <w:sz w:val="16"/>
              </w:rPr>
              <w:t>. 2, H319</w:t>
            </w:r>
          </w:p>
        </w:tc>
      </w:tr>
      <w:tr w:rsidR="006E1A5E" w14:paraId="70B53E7B"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34"/>
        </w:trPr>
        <w:tc>
          <w:tcPr>
            <w:tcW w:w="3970" w:type="dxa"/>
            <w:tcBorders>
              <w:top w:val="single" w:sz="4" w:space="0" w:color="0070C0"/>
              <w:left w:val="single" w:sz="4" w:space="0" w:color="0070C0"/>
              <w:bottom w:val="single" w:sz="4" w:space="0" w:color="0070C0"/>
              <w:right w:val="single" w:sz="4" w:space="0" w:color="0070C0"/>
            </w:tcBorders>
          </w:tcPr>
          <w:p w14:paraId="4C2AB21E" w14:textId="0F666B6D" w:rsidR="006E1A5E" w:rsidRDefault="006E1A5E" w:rsidP="006E1A5E">
            <w:pPr>
              <w:pStyle w:val="TableParagraph"/>
              <w:rPr>
                <w:sz w:val="16"/>
              </w:rPr>
            </w:pPr>
            <w:r>
              <w:rPr>
                <w:spacing w:val="-2"/>
                <w:sz w:val="16"/>
              </w:rPr>
              <w:t>4-tert-Butylcyclohexyl</w:t>
            </w:r>
            <w:r>
              <w:rPr>
                <w:spacing w:val="29"/>
                <w:sz w:val="16"/>
              </w:rPr>
              <w:t xml:space="preserve"> </w:t>
            </w:r>
            <w:r>
              <w:rPr>
                <w:spacing w:val="-2"/>
                <w:sz w:val="16"/>
              </w:rPr>
              <w:t>acetate</w:t>
            </w:r>
          </w:p>
        </w:tc>
        <w:tc>
          <w:tcPr>
            <w:tcW w:w="2271" w:type="dxa"/>
            <w:tcBorders>
              <w:top w:val="single" w:sz="4" w:space="0" w:color="0070C0"/>
              <w:left w:val="single" w:sz="4" w:space="0" w:color="0070C0"/>
              <w:bottom w:val="single" w:sz="4" w:space="0" w:color="0070C0"/>
              <w:right w:val="single" w:sz="4" w:space="0" w:color="0070C0"/>
            </w:tcBorders>
          </w:tcPr>
          <w:p w14:paraId="6733F69B" w14:textId="77777777" w:rsidR="006E1A5E" w:rsidRDefault="006E1A5E" w:rsidP="006E1A5E">
            <w:pPr>
              <w:pStyle w:val="TableParagraph"/>
              <w:spacing w:before="51"/>
              <w:ind w:left="58"/>
              <w:rPr>
                <w:sz w:val="16"/>
              </w:rPr>
            </w:pPr>
            <w:r>
              <w:rPr>
                <w:sz w:val="16"/>
              </w:rPr>
              <w:t>N°</w:t>
            </w:r>
            <w:r>
              <w:rPr>
                <w:spacing w:val="-4"/>
                <w:sz w:val="16"/>
              </w:rPr>
              <w:t xml:space="preserve"> </w:t>
            </w:r>
            <w:r>
              <w:rPr>
                <w:sz w:val="16"/>
              </w:rPr>
              <w:t>CAS:</w:t>
            </w:r>
            <w:r>
              <w:rPr>
                <w:spacing w:val="-4"/>
                <w:sz w:val="16"/>
              </w:rPr>
              <w:t xml:space="preserve"> </w:t>
            </w:r>
            <w:r>
              <w:rPr>
                <w:sz w:val="16"/>
              </w:rPr>
              <w:t>32210-23-</w:t>
            </w:r>
            <w:r>
              <w:rPr>
                <w:spacing w:val="-10"/>
                <w:sz w:val="16"/>
              </w:rPr>
              <w:t>4</w:t>
            </w:r>
          </w:p>
          <w:p w14:paraId="4F88997C" w14:textId="77777777" w:rsidR="006E1A5E" w:rsidRDefault="006E1A5E" w:rsidP="006E1A5E">
            <w:pPr>
              <w:pStyle w:val="TableParagraph"/>
              <w:spacing w:before="32"/>
              <w:ind w:left="58"/>
              <w:rPr>
                <w:sz w:val="16"/>
              </w:rPr>
            </w:pPr>
            <w:r>
              <w:rPr>
                <w:sz w:val="16"/>
              </w:rPr>
              <w:t>N°</w:t>
            </w:r>
            <w:r>
              <w:rPr>
                <w:spacing w:val="-4"/>
                <w:sz w:val="16"/>
              </w:rPr>
              <w:t xml:space="preserve"> </w:t>
            </w:r>
            <w:r>
              <w:rPr>
                <w:sz w:val="16"/>
              </w:rPr>
              <w:t>CE:</w:t>
            </w:r>
            <w:r>
              <w:rPr>
                <w:spacing w:val="-3"/>
                <w:sz w:val="16"/>
              </w:rPr>
              <w:t xml:space="preserve"> </w:t>
            </w:r>
            <w:r>
              <w:rPr>
                <w:sz w:val="16"/>
              </w:rPr>
              <w:t>250-954-</w:t>
            </w:r>
            <w:r>
              <w:rPr>
                <w:spacing w:val="-10"/>
                <w:sz w:val="16"/>
              </w:rPr>
              <w:t>9</w:t>
            </w:r>
          </w:p>
          <w:p w14:paraId="46750995" w14:textId="77777777" w:rsidR="006E1A5E" w:rsidRDefault="006E1A5E" w:rsidP="006E1A5E">
            <w:pPr>
              <w:pStyle w:val="TableParagraph"/>
              <w:spacing w:before="32"/>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7A8AA187" w14:textId="12FD6350" w:rsidR="006E1A5E" w:rsidRDefault="006E1A5E" w:rsidP="006E1A5E">
            <w:pPr>
              <w:pStyle w:val="TableParagraph"/>
              <w:spacing w:before="32"/>
              <w:ind w:left="58"/>
              <w:rPr>
                <w:sz w:val="16"/>
              </w:rPr>
            </w:pPr>
            <w:r>
              <w:rPr>
                <w:spacing w:val="-2"/>
                <w:sz w:val="16"/>
              </w:rPr>
              <w:t>211997628624</w:t>
            </w:r>
          </w:p>
        </w:tc>
        <w:tc>
          <w:tcPr>
            <w:tcW w:w="1133" w:type="dxa"/>
            <w:tcBorders>
              <w:top w:val="single" w:sz="4" w:space="0" w:color="0070C0"/>
              <w:left w:val="single" w:sz="4" w:space="0" w:color="0070C0"/>
              <w:bottom w:val="single" w:sz="4" w:space="0" w:color="0070C0"/>
              <w:right w:val="single" w:sz="4" w:space="0" w:color="0070C0"/>
            </w:tcBorders>
          </w:tcPr>
          <w:p w14:paraId="3363AC68" w14:textId="1DD481A0" w:rsidR="006E1A5E" w:rsidRDefault="00DD4C04" w:rsidP="006E1A5E">
            <w:pPr>
              <w:pStyle w:val="TableParagraph"/>
              <w:rPr>
                <w:sz w:val="16"/>
              </w:rPr>
            </w:pPr>
            <w:r>
              <w:rPr>
                <w:sz w:val="16"/>
              </w:rPr>
              <w:t>1</w:t>
            </w:r>
          </w:p>
        </w:tc>
        <w:tc>
          <w:tcPr>
            <w:tcW w:w="3120" w:type="dxa"/>
            <w:tcBorders>
              <w:top w:val="single" w:sz="4" w:space="0" w:color="0070C0"/>
              <w:left w:val="single" w:sz="4" w:space="0" w:color="0070C0"/>
              <w:bottom w:val="single" w:sz="4" w:space="0" w:color="0070C0"/>
              <w:right w:val="single" w:sz="4" w:space="0" w:color="0070C0"/>
            </w:tcBorders>
          </w:tcPr>
          <w:p w14:paraId="11D9EF12" w14:textId="74407671" w:rsidR="006E1A5E" w:rsidRDefault="006E1A5E" w:rsidP="006E1A5E">
            <w:pPr>
              <w:pStyle w:val="TableParagraph"/>
              <w:spacing w:before="51" w:line="280" w:lineRule="auto"/>
              <w:ind w:right="1672"/>
              <w:rPr>
                <w:sz w:val="16"/>
              </w:rPr>
            </w:pPr>
            <w:r>
              <w:rPr>
                <w:sz w:val="16"/>
              </w:rPr>
              <w:t>Skin</w:t>
            </w:r>
            <w:r>
              <w:rPr>
                <w:spacing w:val="-3"/>
                <w:sz w:val="16"/>
              </w:rPr>
              <w:t xml:space="preserve"> </w:t>
            </w:r>
            <w:r>
              <w:rPr>
                <w:sz w:val="16"/>
              </w:rPr>
              <w:t>Sens.</w:t>
            </w:r>
            <w:r>
              <w:rPr>
                <w:spacing w:val="-2"/>
                <w:sz w:val="16"/>
              </w:rPr>
              <w:t xml:space="preserve"> </w:t>
            </w:r>
            <w:r>
              <w:rPr>
                <w:sz w:val="16"/>
              </w:rPr>
              <w:t>1B,</w:t>
            </w:r>
            <w:r>
              <w:rPr>
                <w:spacing w:val="-2"/>
                <w:sz w:val="16"/>
              </w:rPr>
              <w:t xml:space="preserve"> </w:t>
            </w:r>
            <w:r>
              <w:rPr>
                <w:spacing w:val="-4"/>
                <w:sz w:val="16"/>
              </w:rPr>
              <w:t>H317</w:t>
            </w:r>
          </w:p>
        </w:tc>
      </w:tr>
      <w:tr w:rsidR="00542CAA" w14:paraId="26747BF9"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30"/>
        </w:trPr>
        <w:tc>
          <w:tcPr>
            <w:tcW w:w="3970" w:type="dxa"/>
            <w:tcBorders>
              <w:top w:val="single" w:sz="4" w:space="0" w:color="0070C0"/>
              <w:left w:val="single" w:sz="4" w:space="0" w:color="0070C0"/>
              <w:bottom w:val="single" w:sz="4" w:space="0" w:color="0070C0"/>
              <w:right w:val="single" w:sz="4" w:space="0" w:color="0070C0"/>
            </w:tcBorders>
          </w:tcPr>
          <w:p w14:paraId="742AF6AE" w14:textId="0DE18499" w:rsidR="00542CAA" w:rsidRDefault="00542CAA" w:rsidP="00542CAA">
            <w:pPr>
              <w:pStyle w:val="TableParagraph"/>
              <w:spacing w:before="41"/>
              <w:rPr>
                <w:sz w:val="16"/>
              </w:rPr>
            </w:pPr>
            <w:r>
              <w:rPr>
                <w:sz w:val="16"/>
              </w:rPr>
              <w:t>7-</w:t>
            </w:r>
            <w:r>
              <w:rPr>
                <w:spacing w:val="-2"/>
                <w:sz w:val="16"/>
              </w:rPr>
              <w:t xml:space="preserve"> </w:t>
            </w:r>
            <w:proofErr w:type="spellStart"/>
            <w:r>
              <w:rPr>
                <w:spacing w:val="-2"/>
                <w:sz w:val="16"/>
              </w:rPr>
              <w:t>hydroxycitronellal</w:t>
            </w:r>
            <w:proofErr w:type="spellEnd"/>
          </w:p>
        </w:tc>
        <w:tc>
          <w:tcPr>
            <w:tcW w:w="2271" w:type="dxa"/>
            <w:tcBorders>
              <w:top w:val="single" w:sz="4" w:space="0" w:color="0070C0"/>
              <w:left w:val="single" w:sz="4" w:space="0" w:color="0070C0"/>
              <w:bottom w:val="single" w:sz="4" w:space="0" w:color="0070C0"/>
              <w:right w:val="single" w:sz="4" w:space="0" w:color="0070C0"/>
            </w:tcBorders>
          </w:tcPr>
          <w:p w14:paraId="1FA88F24" w14:textId="77777777" w:rsidR="00542CAA" w:rsidRDefault="00542CAA" w:rsidP="00542CAA">
            <w:pPr>
              <w:pStyle w:val="TableParagraph"/>
              <w:spacing w:before="41"/>
              <w:ind w:left="58"/>
              <w:rPr>
                <w:sz w:val="16"/>
              </w:rPr>
            </w:pPr>
            <w:r>
              <w:rPr>
                <w:sz w:val="16"/>
              </w:rPr>
              <w:t>N°</w:t>
            </w:r>
            <w:r>
              <w:rPr>
                <w:spacing w:val="-4"/>
                <w:sz w:val="16"/>
              </w:rPr>
              <w:t xml:space="preserve"> </w:t>
            </w:r>
            <w:r>
              <w:rPr>
                <w:sz w:val="16"/>
              </w:rPr>
              <w:t>CAS:</w:t>
            </w:r>
            <w:r>
              <w:rPr>
                <w:spacing w:val="-3"/>
                <w:sz w:val="16"/>
              </w:rPr>
              <w:t xml:space="preserve"> </w:t>
            </w:r>
            <w:r>
              <w:rPr>
                <w:sz w:val="16"/>
              </w:rPr>
              <w:t>107-75-</w:t>
            </w:r>
            <w:r>
              <w:rPr>
                <w:spacing w:val="-10"/>
                <w:sz w:val="16"/>
              </w:rPr>
              <w:t>5</w:t>
            </w:r>
          </w:p>
          <w:p w14:paraId="20881C57" w14:textId="77777777" w:rsidR="00542CAA" w:rsidRDefault="00542CAA" w:rsidP="00542CAA">
            <w:pPr>
              <w:pStyle w:val="TableParagraph"/>
              <w:spacing w:before="42"/>
              <w:ind w:left="58"/>
              <w:rPr>
                <w:sz w:val="16"/>
              </w:rPr>
            </w:pPr>
            <w:r>
              <w:rPr>
                <w:sz w:val="16"/>
              </w:rPr>
              <w:t>N°</w:t>
            </w:r>
            <w:r>
              <w:rPr>
                <w:spacing w:val="-4"/>
                <w:sz w:val="16"/>
              </w:rPr>
              <w:t xml:space="preserve"> </w:t>
            </w:r>
            <w:r>
              <w:rPr>
                <w:sz w:val="16"/>
              </w:rPr>
              <w:t>CE:</w:t>
            </w:r>
            <w:r>
              <w:rPr>
                <w:spacing w:val="-3"/>
                <w:sz w:val="16"/>
              </w:rPr>
              <w:t xml:space="preserve"> </w:t>
            </w:r>
            <w:r>
              <w:rPr>
                <w:sz w:val="16"/>
              </w:rPr>
              <w:t>203-518-</w:t>
            </w:r>
            <w:r>
              <w:rPr>
                <w:spacing w:val="-10"/>
                <w:sz w:val="16"/>
              </w:rPr>
              <w:t>7</w:t>
            </w:r>
          </w:p>
          <w:p w14:paraId="20B3FB4B" w14:textId="77777777" w:rsidR="00542CAA" w:rsidRDefault="00542CAA" w:rsidP="00542CAA">
            <w:pPr>
              <w:pStyle w:val="TableParagraph"/>
              <w:spacing w:before="27"/>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2F46771C" w14:textId="33BC1CE0" w:rsidR="00542CAA" w:rsidRDefault="00542CAA" w:rsidP="00542CAA">
            <w:pPr>
              <w:pStyle w:val="TableParagraph"/>
              <w:spacing w:before="41" w:line="256" w:lineRule="auto"/>
              <w:ind w:left="58" w:right="692"/>
              <w:rPr>
                <w:sz w:val="16"/>
              </w:rPr>
            </w:pPr>
            <w:r>
              <w:rPr>
                <w:spacing w:val="-2"/>
                <w:sz w:val="16"/>
              </w:rPr>
              <w:t>211997348231</w:t>
            </w:r>
          </w:p>
        </w:tc>
        <w:tc>
          <w:tcPr>
            <w:tcW w:w="1133" w:type="dxa"/>
            <w:tcBorders>
              <w:top w:val="single" w:sz="4" w:space="0" w:color="0070C0"/>
              <w:left w:val="single" w:sz="4" w:space="0" w:color="0070C0"/>
              <w:bottom w:val="single" w:sz="4" w:space="0" w:color="0070C0"/>
              <w:right w:val="single" w:sz="4" w:space="0" w:color="0070C0"/>
            </w:tcBorders>
          </w:tcPr>
          <w:p w14:paraId="3D54376D" w14:textId="3C2E8873" w:rsidR="00542CAA" w:rsidRDefault="00DD4C04" w:rsidP="00542CAA">
            <w:pPr>
              <w:pStyle w:val="TableParagraph"/>
              <w:spacing w:before="41"/>
              <w:rPr>
                <w:sz w:val="16"/>
              </w:rPr>
            </w:pPr>
            <w:r>
              <w:rPr>
                <w:sz w:val="16"/>
              </w:rPr>
              <w:t>1</w:t>
            </w:r>
          </w:p>
        </w:tc>
        <w:tc>
          <w:tcPr>
            <w:tcW w:w="3120" w:type="dxa"/>
            <w:tcBorders>
              <w:top w:val="single" w:sz="4" w:space="0" w:color="0070C0"/>
              <w:left w:val="single" w:sz="4" w:space="0" w:color="0070C0"/>
              <w:bottom w:val="single" w:sz="4" w:space="0" w:color="0070C0"/>
              <w:right w:val="single" w:sz="4" w:space="0" w:color="0070C0"/>
            </w:tcBorders>
          </w:tcPr>
          <w:p w14:paraId="62DF2AA9" w14:textId="41885248" w:rsidR="00542CAA" w:rsidRDefault="00542CAA" w:rsidP="00542CAA">
            <w:pPr>
              <w:pStyle w:val="TableParagraph"/>
              <w:spacing w:line="285" w:lineRule="auto"/>
              <w:ind w:right="1565"/>
              <w:rPr>
                <w:sz w:val="16"/>
              </w:rPr>
            </w:pPr>
            <w:r>
              <w:rPr>
                <w:sz w:val="16"/>
              </w:rPr>
              <w:t xml:space="preserve">Eye </w:t>
            </w:r>
            <w:proofErr w:type="spellStart"/>
            <w:r>
              <w:rPr>
                <w:sz w:val="16"/>
              </w:rPr>
              <w:t>Irrit</w:t>
            </w:r>
            <w:proofErr w:type="spellEnd"/>
            <w:r>
              <w:rPr>
                <w:sz w:val="16"/>
              </w:rPr>
              <w:t>. 2, H319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H317</w:t>
            </w:r>
          </w:p>
        </w:tc>
      </w:tr>
      <w:tr w:rsidR="00542CAA" w14:paraId="558BB9EB"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16"/>
        </w:trPr>
        <w:tc>
          <w:tcPr>
            <w:tcW w:w="3970" w:type="dxa"/>
            <w:tcBorders>
              <w:top w:val="single" w:sz="4" w:space="0" w:color="0070C0"/>
              <w:left w:val="single" w:sz="4" w:space="0" w:color="0070C0"/>
              <w:bottom w:val="single" w:sz="4" w:space="0" w:color="0070C0"/>
              <w:right w:val="single" w:sz="4" w:space="0" w:color="0070C0"/>
            </w:tcBorders>
          </w:tcPr>
          <w:p w14:paraId="5D863F5C" w14:textId="25C97A83" w:rsidR="00542CAA" w:rsidRDefault="00542CAA" w:rsidP="00542CAA">
            <w:pPr>
              <w:pStyle w:val="TableParagraph"/>
              <w:rPr>
                <w:sz w:val="16"/>
              </w:rPr>
            </w:pPr>
            <w:r>
              <w:rPr>
                <w:sz w:val="16"/>
              </w:rPr>
              <w:t>3,7-Dimethyl</w:t>
            </w:r>
            <w:r>
              <w:rPr>
                <w:spacing w:val="-11"/>
                <w:sz w:val="16"/>
              </w:rPr>
              <w:t xml:space="preserve"> </w:t>
            </w:r>
            <w:r>
              <w:rPr>
                <w:sz w:val="16"/>
              </w:rPr>
              <w:t>octa-1,6-diene-3-yl</w:t>
            </w:r>
            <w:r>
              <w:rPr>
                <w:spacing w:val="-10"/>
                <w:sz w:val="16"/>
              </w:rPr>
              <w:t xml:space="preserve"> </w:t>
            </w:r>
            <w:r>
              <w:rPr>
                <w:spacing w:val="-2"/>
                <w:sz w:val="16"/>
              </w:rPr>
              <w:t>acetate</w:t>
            </w:r>
          </w:p>
        </w:tc>
        <w:tc>
          <w:tcPr>
            <w:tcW w:w="2271" w:type="dxa"/>
            <w:tcBorders>
              <w:top w:val="single" w:sz="4" w:space="0" w:color="0070C0"/>
              <w:left w:val="single" w:sz="4" w:space="0" w:color="0070C0"/>
              <w:bottom w:val="single" w:sz="4" w:space="0" w:color="0070C0"/>
              <w:right w:val="single" w:sz="4" w:space="0" w:color="0070C0"/>
            </w:tcBorders>
          </w:tcPr>
          <w:p w14:paraId="1FB41092" w14:textId="3D6DABB6" w:rsidR="00542CAA" w:rsidRDefault="00542CAA" w:rsidP="00542CAA">
            <w:pPr>
              <w:pStyle w:val="TableParagraph"/>
              <w:spacing w:before="13"/>
              <w:ind w:left="58"/>
              <w:rPr>
                <w:sz w:val="16"/>
              </w:rPr>
            </w:pPr>
            <w:r>
              <w:rPr>
                <w:sz w:val="16"/>
              </w:rPr>
              <w:t>N°</w:t>
            </w:r>
            <w:r>
              <w:rPr>
                <w:spacing w:val="-12"/>
                <w:sz w:val="16"/>
              </w:rPr>
              <w:t xml:space="preserve"> </w:t>
            </w:r>
            <w:r>
              <w:rPr>
                <w:sz w:val="16"/>
              </w:rPr>
              <w:t>CAS:</w:t>
            </w:r>
            <w:r>
              <w:rPr>
                <w:spacing w:val="-11"/>
                <w:sz w:val="16"/>
              </w:rPr>
              <w:t xml:space="preserve"> </w:t>
            </w:r>
            <w:r>
              <w:rPr>
                <w:sz w:val="16"/>
              </w:rPr>
              <w:t>115-95-7</w:t>
            </w:r>
            <w:r>
              <w:rPr>
                <w:spacing w:val="-11"/>
                <w:sz w:val="16"/>
              </w:rPr>
              <w:t xml:space="preserve"> </w:t>
            </w:r>
            <w:r>
              <w:rPr>
                <w:sz w:val="16"/>
              </w:rPr>
              <w:t>N° CE: 204-116-4</w:t>
            </w:r>
          </w:p>
        </w:tc>
        <w:tc>
          <w:tcPr>
            <w:tcW w:w="1133" w:type="dxa"/>
            <w:tcBorders>
              <w:top w:val="single" w:sz="4" w:space="0" w:color="0070C0"/>
              <w:left w:val="single" w:sz="4" w:space="0" w:color="0070C0"/>
              <w:bottom w:val="single" w:sz="4" w:space="0" w:color="0070C0"/>
              <w:right w:val="single" w:sz="4" w:space="0" w:color="0070C0"/>
            </w:tcBorders>
          </w:tcPr>
          <w:p w14:paraId="59EC7333" w14:textId="7E7FEF4F" w:rsidR="00542CAA" w:rsidRDefault="00DD4C04" w:rsidP="00542CAA">
            <w:pPr>
              <w:pStyle w:val="TableParagraph"/>
              <w:rPr>
                <w:sz w:val="16"/>
              </w:rPr>
            </w:pPr>
            <w:r>
              <w:rPr>
                <w:sz w:val="16"/>
              </w:rPr>
              <w:t>1</w:t>
            </w:r>
          </w:p>
        </w:tc>
        <w:tc>
          <w:tcPr>
            <w:tcW w:w="3120" w:type="dxa"/>
            <w:tcBorders>
              <w:top w:val="single" w:sz="4" w:space="0" w:color="0070C0"/>
              <w:left w:val="single" w:sz="4" w:space="0" w:color="0070C0"/>
              <w:bottom w:val="single" w:sz="4" w:space="0" w:color="0070C0"/>
              <w:right w:val="single" w:sz="4" w:space="0" w:color="0070C0"/>
            </w:tcBorders>
          </w:tcPr>
          <w:p w14:paraId="7709FF15" w14:textId="3500EB72" w:rsidR="00542CAA" w:rsidRDefault="00542CAA" w:rsidP="00542CAA">
            <w:pPr>
              <w:pStyle w:val="TableParagraph"/>
              <w:spacing w:line="280" w:lineRule="auto"/>
              <w:ind w:right="1310"/>
              <w:rPr>
                <w:sz w:val="16"/>
              </w:rPr>
            </w:pPr>
            <w:r>
              <w:rPr>
                <w:sz w:val="16"/>
              </w:rPr>
              <w:t xml:space="preserve">Skin </w:t>
            </w:r>
            <w:proofErr w:type="spellStart"/>
            <w:r>
              <w:rPr>
                <w:sz w:val="16"/>
              </w:rPr>
              <w:t>Irrit</w:t>
            </w:r>
            <w:proofErr w:type="spellEnd"/>
            <w:r>
              <w:rPr>
                <w:sz w:val="16"/>
              </w:rPr>
              <w:t xml:space="preserve">. 2, H315 Eye </w:t>
            </w:r>
            <w:proofErr w:type="spellStart"/>
            <w:r>
              <w:rPr>
                <w:sz w:val="16"/>
              </w:rPr>
              <w:t>Irrit</w:t>
            </w:r>
            <w:proofErr w:type="spellEnd"/>
            <w:r>
              <w:rPr>
                <w:sz w:val="16"/>
              </w:rPr>
              <w:t>. 2, H319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H317</w:t>
            </w:r>
          </w:p>
        </w:tc>
      </w:tr>
      <w:tr w:rsidR="007F050D" w14:paraId="70AB85CB"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0070C0"/>
              <w:left w:val="single" w:sz="4" w:space="0" w:color="0070C0"/>
              <w:bottom w:val="single" w:sz="4" w:space="0" w:color="0070C0"/>
              <w:right w:val="single" w:sz="4" w:space="0" w:color="0070C0"/>
            </w:tcBorders>
          </w:tcPr>
          <w:p w14:paraId="5EDD5CCE" w14:textId="77777777" w:rsidR="007F050D" w:rsidRDefault="007F050D" w:rsidP="007F050D">
            <w:pPr>
              <w:pStyle w:val="TableParagraph"/>
              <w:spacing w:before="46"/>
              <w:rPr>
                <w:sz w:val="16"/>
              </w:rPr>
            </w:pPr>
            <w:r>
              <w:rPr>
                <w:spacing w:val="-2"/>
                <w:sz w:val="16"/>
              </w:rPr>
              <w:t>1,3,4,6,7,8-hexahydro-4,6,6,7,8,8-</w:t>
            </w:r>
          </w:p>
          <w:p w14:paraId="6C685EC9" w14:textId="6D3E4651" w:rsidR="007F050D" w:rsidRDefault="007F050D" w:rsidP="007F050D">
            <w:pPr>
              <w:pStyle w:val="TableParagraph"/>
              <w:rPr>
                <w:sz w:val="16"/>
              </w:rPr>
            </w:pPr>
            <w:proofErr w:type="spellStart"/>
            <w:r>
              <w:rPr>
                <w:spacing w:val="-2"/>
                <w:sz w:val="16"/>
              </w:rPr>
              <w:t>hexaméthylindéno</w:t>
            </w:r>
            <w:proofErr w:type="spellEnd"/>
            <w:r>
              <w:rPr>
                <w:spacing w:val="-2"/>
                <w:sz w:val="16"/>
              </w:rPr>
              <w:t>[5,6-</w:t>
            </w:r>
            <w:proofErr w:type="gramStart"/>
            <w:r>
              <w:rPr>
                <w:spacing w:val="-2"/>
                <w:sz w:val="16"/>
              </w:rPr>
              <w:t>c]</w:t>
            </w:r>
            <w:proofErr w:type="spellStart"/>
            <w:r>
              <w:rPr>
                <w:spacing w:val="-2"/>
                <w:sz w:val="16"/>
              </w:rPr>
              <w:t>pyrane</w:t>
            </w:r>
            <w:proofErr w:type="spellEnd"/>
            <w:proofErr w:type="gramEnd"/>
            <w:r>
              <w:rPr>
                <w:spacing w:val="-2"/>
                <w:sz w:val="16"/>
              </w:rPr>
              <w:t>;</w:t>
            </w:r>
            <w:r>
              <w:rPr>
                <w:spacing w:val="26"/>
                <w:sz w:val="16"/>
              </w:rPr>
              <w:t xml:space="preserve"> </w:t>
            </w:r>
            <w:proofErr w:type="spellStart"/>
            <w:r>
              <w:rPr>
                <w:spacing w:val="-2"/>
                <w:sz w:val="16"/>
              </w:rPr>
              <w:t>galaxolide</w:t>
            </w:r>
            <w:proofErr w:type="spellEnd"/>
            <w:r>
              <w:rPr>
                <w:spacing w:val="-2"/>
                <w:sz w:val="16"/>
              </w:rPr>
              <w:t>;</w:t>
            </w:r>
            <w:r>
              <w:rPr>
                <w:spacing w:val="26"/>
                <w:sz w:val="16"/>
              </w:rPr>
              <w:t xml:space="preserve"> </w:t>
            </w:r>
            <w:r>
              <w:rPr>
                <w:spacing w:val="-2"/>
                <w:sz w:val="16"/>
              </w:rPr>
              <w:t>(HHCB)</w:t>
            </w:r>
          </w:p>
        </w:tc>
        <w:tc>
          <w:tcPr>
            <w:tcW w:w="2271" w:type="dxa"/>
            <w:tcBorders>
              <w:top w:val="single" w:sz="4" w:space="0" w:color="0070C0"/>
              <w:left w:val="single" w:sz="4" w:space="0" w:color="0070C0"/>
              <w:bottom w:val="single" w:sz="4" w:space="0" w:color="0070C0"/>
              <w:right w:val="single" w:sz="4" w:space="0" w:color="0070C0"/>
            </w:tcBorders>
          </w:tcPr>
          <w:p w14:paraId="091C7875" w14:textId="77777777" w:rsidR="007F050D" w:rsidRDefault="007F050D" w:rsidP="007F050D">
            <w:pPr>
              <w:pStyle w:val="TableParagraph"/>
              <w:spacing w:before="46"/>
              <w:ind w:left="58"/>
              <w:rPr>
                <w:sz w:val="16"/>
              </w:rPr>
            </w:pPr>
            <w:r>
              <w:rPr>
                <w:sz w:val="16"/>
              </w:rPr>
              <w:t>N°</w:t>
            </w:r>
            <w:r>
              <w:rPr>
                <w:spacing w:val="-4"/>
                <w:sz w:val="16"/>
              </w:rPr>
              <w:t xml:space="preserve"> </w:t>
            </w:r>
            <w:r>
              <w:rPr>
                <w:sz w:val="16"/>
              </w:rPr>
              <w:t>CAS:</w:t>
            </w:r>
            <w:r>
              <w:rPr>
                <w:spacing w:val="-3"/>
                <w:sz w:val="16"/>
              </w:rPr>
              <w:t xml:space="preserve"> </w:t>
            </w:r>
            <w:r>
              <w:rPr>
                <w:sz w:val="16"/>
              </w:rPr>
              <w:t>1222-05-</w:t>
            </w:r>
            <w:r>
              <w:rPr>
                <w:spacing w:val="-10"/>
                <w:sz w:val="16"/>
              </w:rPr>
              <w:t>5</w:t>
            </w:r>
          </w:p>
          <w:p w14:paraId="2445CAB1" w14:textId="77777777" w:rsidR="007F050D" w:rsidRDefault="007F050D" w:rsidP="007F050D">
            <w:pPr>
              <w:pStyle w:val="TableParagraph"/>
              <w:spacing w:before="37"/>
              <w:ind w:left="58"/>
              <w:rPr>
                <w:sz w:val="16"/>
              </w:rPr>
            </w:pPr>
            <w:r>
              <w:rPr>
                <w:sz w:val="16"/>
              </w:rPr>
              <w:t>N°</w:t>
            </w:r>
            <w:r>
              <w:rPr>
                <w:spacing w:val="-4"/>
                <w:sz w:val="16"/>
              </w:rPr>
              <w:t xml:space="preserve"> </w:t>
            </w:r>
            <w:r>
              <w:rPr>
                <w:sz w:val="16"/>
              </w:rPr>
              <w:t>CE:</w:t>
            </w:r>
            <w:r>
              <w:rPr>
                <w:spacing w:val="-3"/>
                <w:sz w:val="16"/>
              </w:rPr>
              <w:t xml:space="preserve"> </w:t>
            </w:r>
            <w:r>
              <w:rPr>
                <w:sz w:val="16"/>
              </w:rPr>
              <w:t>214-946-</w:t>
            </w:r>
            <w:r>
              <w:rPr>
                <w:spacing w:val="-10"/>
                <w:sz w:val="16"/>
              </w:rPr>
              <w:t>9</w:t>
            </w:r>
          </w:p>
          <w:p w14:paraId="247DA5E5" w14:textId="77777777" w:rsidR="007F050D" w:rsidRDefault="007F050D" w:rsidP="007F050D">
            <w:pPr>
              <w:pStyle w:val="TableParagraph"/>
              <w:spacing w:before="37"/>
              <w:ind w:left="58"/>
              <w:rPr>
                <w:sz w:val="16"/>
              </w:rPr>
            </w:pPr>
            <w:r>
              <w:rPr>
                <w:sz w:val="16"/>
              </w:rPr>
              <w:t>N°</w:t>
            </w:r>
            <w:r>
              <w:rPr>
                <w:spacing w:val="-7"/>
                <w:sz w:val="16"/>
              </w:rPr>
              <w:t xml:space="preserve"> </w:t>
            </w:r>
            <w:r>
              <w:rPr>
                <w:sz w:val="16"/>
              </w:rPr>
              <w:t>Index:</w:t>
            </w:r>
            <w:r>
              <w:rPr>
                <w:spacing w:val="-6"/>
                <w:sz w:val="16"/>
              </w:rPr>
              <w:t xml:space="preserve"> </w:t>
            </w:r>
            <w:r>
              <w:rPr>
                <w:sz w:val="16"/>
              </w:rPr>
              <w:t>603-212-00-</w:t>
            </w:r>
            <w:r>
              <w:rPr>
                <w:spacing w:val="-10"/>
                <w:sz w:val="16"/>
              </w:rPr>
              <w:t>7</w:t>
            </w:r>
          </w:p>
          <w:p w14:paraId="03520183" w14:textId="77777777" w:rsidR="007F050D" w:rsidRDefault="007F050D" w:rsidP="007F050D">
            <w:pPr>
              <w:pStyle w:val="TableParagraph"/>
              <w:spacing w:before="32"/>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6218FF77" w14:textId="7C109E5B" w:rsidR="007F050D" w:rsidRDefault="007F050D" w:rsidP="007F050D">
            <w:pPr>
              <w:pStyle w:val="TableParagraph"/>
              <w:spacing w:before="13"/>
              <w:ind w:left="58"/>
              <w:rPr>
                <w:sz w:val="16"/>
              </w:rPr>
            </w:pPr>
            <w:r>
              <w:rPr>
                <w:spacing w:val="-2"/>
                <w:sz w:val="16"/>
              </w:rPr>
              <w:t>211948822729</w:t>
            </w:r>
          </w:p>
        </w:tc>
        <w:tc>
          <w:tcPr>
            <w:tcW w:w="1133" w:type="dxa"/>
            <w:tcBorders>
              <w:top w:val="single" w:sz="4" w:space="0" w:color="0070C0"/>
              <w:left w:val="single" w:sz="4" w:space="0" w:color="0070C0"/>
              <w:bottom w:val="single" w:sz="4" w:space="0" w:color="0070C0"/>
              <w:right w:val="single" w:sz="4" w:space="0" w:color="0070C0"/>
            </w:tcBorders>
          </w:tcPr>
          <w:p w14:paraId="740D609A" w14:textId="39E49468" w:rsidR="007F050D" w:rsidRDefault="007F050D" w:rsidP="007F050D">
            <w:pPr>
              <w:pStyle w:val="TableParagraph"/>
              <w:rPr>
                <w:sz w:val="16"/>
              </w:rPr>
            </w:pPr>
            <w:r>
              <w:rPr>
                <w:sz w:val="16"/>
              </w:rPr>
              <w:t>0,</w:t>
            </w:r>
            <w:r w:rsidR="00DD4C04">
              <w:rPr>
                <w:sz w:val="16"/>
              </w:rPr>
              <w:t>2</w:t>
            </w:r>
          </w:p>
        </w:tc>
        <w:tc>
          <w:tcPr>
            <w:tcW w:w="3120" w:type="dxa"/>
            <w:tcBorders>
              <w:top w:val="single" w:sz="4" w:space="0" w:color="0070C0"/>
              <w:left w:val="single" w:sz="4" w:space="0" w:color="0070C0"/>
              <w:bottom w:val="single" w:sz="4" w:space="0" w:color="0070C0"/>
              <w:right w:val="single" w:sz="4" w:space="0" w:color="0070C0"/>
            </w:tcBorders>
          </w:tcPr>
          <w:p w14:paraId="403FF51F" w14:textId="77BF36FA" w:rsidR="007F050D" w:rsidRDefault="007F050D" w:rsidP="007F050D">
            <w:pPr>
              <w:pStyle w:val="TableParagraph"/>
              <w:spacing w:before="51" w:line="280" w:lineRule="auto"/>
              <w:ind w:right="1565"/>
              <w:rPr>
                <w:sz w:val="16"/>
              </w:rPr>
            </w:pPr>
            <w:r>
              <w:rPr>
                <w:sz w:val="16"/>
              </w:rPr>
              <w:t>Aquatic</w:t>
            </w:r>
            <w:r>
              <w:rPr>
                <w:spacing w:val="-12"/>
                <w:sz w:val="16"/>
              </w:rPr>
              <w:t xml:space="preserve"> </w:t>
            </w:r>
            <w:r>
              <w:rPr>
                <w:sz w:val="16"/>
              </w:rPr>
              <w:t>Acute</w:t>
            </w:r>
            <w:r>
              <w:rPr>
                <w:spacing w:val="-11"/>
                <w:sz w:val="16"/>
              </w:rPr>
              <w:t xml:space="preserve"> </w:t>
            </w:r>
            <w:r>
              <w:rPr>
                <w:sz w:val="16"/>
              </w:rPr>
              <w:t>1,</w:t>
            </w:r>
            <w:r>
              <w:rPr>
                <w:spacing w:val="-11"/>
                <w:sz w:val="16"/>
              </w:rPr>
              <w:t xml:space="preserve"> </w:t>
            </w:r>
            <w:r>
              <w:rPr>
                <w:sz w:val="16"/>
              </w:rPr>
              <w:t>H400</w:t>
            </w:r>
            <w:r>
              <w:rPr>
                <w:spacing w:val="-11"/>
                <w:sz w:val="16"/>
              </w:rPr>
              <w:t xml:space="preserve"> </w:t>
            </w:r>
            <w:r>
              <w:rPr>
                <w:sz w:val="16"/>
              </w:rPr>
              <w:t>Aquatic Chronic 1, H410</w:t>
            </w:r>
          </w:p>
        </w:tc>
      </w:tr>
      <w:tr w:rsidR="007F050D" w14:paraId="1E4A6FB5"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5"/>
        </w:trPr>
        <w:tc>
          <w:tcPr>
            <w:tcW w:w="3970" w:type="dxa"/>
            <w:tcBorders>
              <w:top w:val="single" w:sz="4" w:space="0" w:color="0070C0"/>
              <w:left w:val="single" w:sz="4" w:space="0" w:color="0070C0"/>
              <w:bottom w:val="single" w:sz="4" w:space="0" w:color="0070C0"/>
              <w:right w:val="single" w:sz="4" w:space="0" w:color="0070C0"/>
            </w:tcBorders>
          </w:tcPr>
          <w:p w14:paraId="7F38AD49" w14:textId="7DAD10E6" w:rsidR="007F050D" w:rsidRDefault="007F050D" w:rsidP="007F050D">
            <w:pPr>
              <w:pStyle w:val="TableParagraph"/>
              <w:rPr>
                <w:sz w:val="16"/>
              </w:rPr>
            </w:pPr>
            <w:r>
              <w:rPr>
                <w:spacing w:val="-2"/>
                <w:sz w:val="16"/>
              </w:rPr>
              <w:t>3,7-Dimethyl</w:t>
            </w:r>
            <w:r>
              <w:rPr>
                <w:spacing w:val="38"/>
                <w:sz w:val="16"/>
              </w:rPr>
              <w:t xml:space="preserve"> </w:t>
            </w:r>
            <w:r>
              <w:rPr>
                <w:spacing w:val="-2"/>
                <w:sz w:val="16"/>
              </w:rPr>
              <w:t>octa-1,6-diene-3-</w:t>
            </w:r>
            <w:r>
              <w:rPr>
                <w:spacing w:val="-5"/>
                <w:sz w:val="16"/>
              </w:rPr>
              <w:t>ol</w:t>
            </w:r>
          </w:p>
        </w:tc>
        <w:tc>
          <w:tcPr>
            <w:tcW w:w="2271" w:type="dxa"/>
            <w:tcBorders>
              <w:top w:val="single" w:sz="4" w:space="0" w:color="0070C0"/>
              <w:left w:val="single" w:sz="4" w:space="0" w:color="0070C0"/>
              <w:bottom w:val="single" w:sz="4" w:space="0" w:color="0070C0"/>
              <w:right w:val="single" w:sz="4" w:space="0" w:color="0070C0"/>
            </w:tcBorders>
          </w:tcPr>
          <w:p w14:paraId="736E3FF6" w14:textId="77777777" w:rsidR="007F050D" w:rsidRDefault="007F050D" w:rsidP="007F050D">
            <w:pPr>
              <w:pStyle w:val="TableParagraph"/>
              <w:spacing w:before="46"/>
              <w:ind w:left="58"/>
              <w:rPr>
                <w:sz w:val="16"/>
              </w:rPr>
            </w:pPr>
            <w:r>
              <w:rPr>
                <w:sz w:val="16"/>
              </w:rPr>
              <w:t>N°</w:t>
            </w:r>
            <w:r>
              <w:rPr>
                <w:spacing w:val="-3"/>
                <w:sz w:val="16"/>
              </w:rPr>
              <w:t xml:space="preserve"> </w:t>
            </w:r>
            <w:r>
              <w:rPr>
                <w:sz w:val="16"/>
              </w:rPr>
              <w:t>CAS:</w:t>
            </w:r>
            <w:r>
              <w:rPr>
                <w:spacing w:val="-3"/>
                <w:sz w:val="16"/>
              </w:rPr>
              <w:t xml:space="preserve"> </w:t>
            </w:r>
            <w:r>
              <w:rPr>
                <w:sz w:val="16"/>
              </w:rPr>
              <w:t>78-70-</w:t>
            </w:r>
            <w:r>
              <w:rPr>
                <w:spacing w:val="-10"/>
                <w:sz w:val="16"/>
              </w:rPr>
              <w:t>6</w:t>
            </w:r>
          </w:p>
          <w:p w14:paraId="6798BCAC" w14:textId="77777777" w:rsidR="007F050D" w:rsidRDefault="007F050D" w:rsidP="007F050D">
            <w:pPr>
              <w:pStyle w:val="TableParagraph"/>
              <w:spacing w:before="37"/>
              <w:ind w:left="58"/>
              <w:rPr>
                <w:sz w:val="16"/>
              </w:rPr>
            </w:pPr>
            <w:r>
              <w:rPr>
                <w:sz w:val="16"/>
              </w:rPr>
              <w:t>N°</w:t>
            </w:r>
            <w:r>
              <w:rPr>
                <w:spacing w:val="-4"/>
                <w:sz w:val="16"/>
              </w:rPr>
              <w:t xml:space="preserve"> </w:t>
            </w:r>
            <w:r>
              <w:rPr>
                <w:sz w:val="16"/>
              </w:rPr>
              <w:t>CE:</w:t>
            </w:r>
            <w:r>
              <w:rPr>
                <w:spacing w:val="-3"/>
                <w:sz w:val="16"/>
              </w:rPr>
              <w:t xml:space="preserve"> </w:t>
            </w:r>
            <w:r>
              <w:rPr>
                <w:sz w:val="16"/>
              </w:rPr>
              <w:t>201-134-</w:t>
            </w:r>
            <w:r>
              <w:rPr>
                <w:spacing w:val="-10"/>
                <w:sz w:val="16"/>
              </w:rPr>
              <w:t>4</w:t>
            </w:r>
          </w:p>
          <w:p w14:paraId="698AF982" w14:textId="77777777" w:rsidR="007F050D" w:rsidRDefault="007F050D" w:rsidP="007F050D">
            <w:pPr>
              <w:pStyle w:val="TableParagraph"/>
              <w:spacing w:before="32"/>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3D1B8C43" w14:textId="1392E711" w:rsidR="007F050D" w:rsidRDefault="007F050D" w:rsidP="007F050D">
            <w:pPr>
              <w:pStyle w:val="TableParagraph"/>
              <w:spacing w:before="18"/>
              <w:ind w:left="58"/>
              <w:rPr>
                <w:sz w:val="16"/>
              </w:rPr>
            </w:pPr>
            <w:r>
              <w:rPr>
                <w:spacing w:val="-2"/>
                <w:sz w:val="16"/>
              </w:rPr>
              <w:t>211947401642</w:t>
            </w:r>
          </w:p>
        </w:tc>
        <w:tc>
          <w:tcPr>
            <w:tcW w:w="1133" w:type="dxa"/>
            <w:tcBorders>
              <w:top w:val="single" w:sz="4" w:space="0" w:color="0070C0"/>
              <w:left w:val="single" w:sz="4" w:space="0" w:color="0070C0"/>
              <w:bottom w:val="single" w:sz="4" w:space="0" w:color="0070C0"/>
              <w:right w:val="single" w:sz="4" w:space="0" w:color="0070C0"/>
            </w:tcBorders>
          </w:tcPr>
          <w:p w14:paraId="64E0B58A" w14:textId="4E6D0F68" w:rsidR="007F050D" w:rsidRDefault="007F050D" w:rsidP="007F050D">
            <w:pPr>
              <w:pStyle w:val="TableParagraph"/>
              <w:rPr>
                <w:sz w:val="16"/>
              </w:rPr>
            </w:pPr>
            <w:r>
              <w:rPr>
                <w:sz w:val="16"/>
              </w:rPr>
              <w:t>0,</w:t>
            </w:r>
            <w:r w:rsidR="00DD4C04">
              <w:rPr>
                <w:sz w:val="16"/>
              </w:rPr>
              <w:t>2</w:t>
            </w:r>
          </w:p>
        </w:tc>
        <w:tc>
          <w:tcPr>
            <w:tcW w:w="3120" w:type="dxa"/>
            <w:tcBorders>
              <w:top w:val="single" w:sz="4" w:space="0" w:color="0070C0"/>
              <w:left w:val="single" w:sz="4" w:space="0" w:color="0070C0"/>
              <w:bottom w:val="single" w:sz="4" w:space="0" w:color="0070C0"/>
              <w:right w:val="single" w:sz="4" w:space="0" w:color="0070C0"/>
            </w:tcBorders>
          </w:tcPr>
          <w:p w14:paraId="1570AA85" w14:textId="5F64D4E8" w:rsidR="007F050D" w:rsidRDefault="007F050D" w:rsidP="007F050D">
            <w:pPr>
              <w:pStyle w:val="TableParagraph"/>
              <w:spacing w:line="168" w:lineRule="exact"/>
              <w:rPr>
                <w:sz w:val="16"/>
              </w:rPr>
            </w:pPr>
            <w:r>
              <w:rPr>
                <w:sz w:val="16"/>
              </w:rPr>
              <w:t xml:space="preserve">Skin </w:t>
            </w:r>
            <w:proofErr w:type="spellStart"/>
            <w:r>
              <w:rPr>
                <w:sz w:val="16"/>
              </w:rPr>
              <w:t>Irrit</w:t>
            </w:r>
            <w:proofErr w:type="spellEnd"/>
            <w:r>
              <w:rPr>
                <w:sz w:val="16"/>
              </w:rPr>
              <w:t xml:space="preserve">. 2, H315 Eye </w:t>
            </w:r>
            <w:proofErr w:type="spellStart"/>
            <w:r>
              <w:rPr>
                <w:sz w:val="16"/>
              </w:rPr>
              <w:t>Irrit</w:t>
            </w:r>
            <w:proofErr w:type="spellEnd"/>
            <w:r>
              <w:rPr>
                <w:sz w:val="16"/>
              </w:rPr>
              <w:t>. 2, H319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H317</w:t>
            </w:r>
          </w:p>
        </w:tc>
      </w:tr>
      <w:tr w:rsidR="007F050D" w14:paraId="6003D9EE"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30"/>
        </w:trPr>
        <w:tc>
          <w:tcPr>
            <w:tcW w:w="3970" w:type="dxa"/>
            <w:tcBorders>
              <w:top w:val="single" w:sz="4" w:space="0" w:color="0070C0"/>
              <w:left w:val="single" w:sz="4" w:space="0" w:color="0070C0"/>
              <w:bottom w:val="single" w:sz="4" w:space="0" w:color="0070C0"/>
              <w:right w:val="single" w:sz="4" w:space="0" w:color="0070C0"/>
            </w:tcBorders>
          </w:tcPr>
          <w:p w14:paraId="28AC3FDB" w14:textId="3A48B467" w:rsidR="007F050D" w:rsidRDefault="007F050D" w:rsidP="007F050D">
            <w:pPr>
              <w:pStyle w:val="TableParagraph"/>
              <w:spacing w:before="41"/>
              <w:rPr>
                <w:sz w:val="16"/>
              </w:rPr>
            </w:pPr>
            <w:r>
              <w:rPr>
                <w:spacing w:val="-2"/>
                <w:sz w:val="16"/>
              </w:rPr>
              <w:t>3,7-Dimethyl-2,6-octadienal</w:t>
            </w:r>
          </w:p>
        </w:tc>
        <w:tc>
          <w:tcPr>
            <w:tcW w:w="2271" w:type="dxa"/>
            <w:tcBorders>
              <w:top w:val="single" w:sz="4" w:space="0" w:color="0070C0"/>
              <w:left w:val="single" w:sz="4" w:space="0" w:color="0070C0"/>
              <w:bottom w:val="single" w:sz="4" w:space="0" w:color="0070C0"/>
              <w:right w:val="single" w:sz="4" w:space="0" w:color="0070C0"/>
            </w:tcBorders>
          </w:tcPr>
          <w:p w14:paraId="123DB162" w14:textId="77777777" w:rsidR="007F050D" w:rsidRDefault="007F050D" w:rsidP="007F050D">
            <w:pPr>
              <w:pStyle w:val="TableParagraph"/>
              <w:spacing w:before="51"/>
              <w:ind w:left="58"/>
              <w:rPr>
                <w:sz w:val="16"/>
              </w:rPr>
            </w:pPr>
            <w:r>
              <w:rPr>
                <w:sz w:val="16"/>
              </w:rPr>
              <w:t>N°</w:t>
            </w:r>
            <w:r>
              <w:rPr>
                <w:spacing w:val="-4"/>
                <w:sz w:val="16"/>
              </w:rPr>
              <w:t xml:space="preserve"> </w:t>
            </w:r>
            <w:r>
              <w:rPr>
                <w:sz w:val="16"/>
              </w:rPr>
              <w:t>CAS:</w:t>
            </w:r>
            <w:r>
              <w:rPr>
                <w:spacing w:val="-3"/>
                <w:sz w:val="16"/>
              </w:rPr>
              <w:t xml:space="preserve"> </w:t>
            </w:r>
            <w:r>
              <w:rPr>
                <w:sz w:val="16"/>
              </w:rPr>
              <w:t>5392-40-</w:t>
            </w:r>
            <w:r>
              <w:rPr>
                <w:spacing w:val="-10"/>
                <w:sz w:val="16"/>
              </w:rPr>
              <w:t>5</w:t>
            </w:r>
          </w:p>
          <w:p w14:paraId="63CAA789" w14:textId="77777777" w:rsidR="007F050D" w:rsidRDefault="007F050D" w:rsidP="007F050D">
            <w:pPr>
              <w:pStyle w:val="TableParagraph"/>
              <w:spacing w:before="37"/>
              <w:ind w:left="58"/>
              <w:rPr>
                <w:sz w:val="16"/>
              </w:rPr>
            </w:pPr>
            <w:r>
              <w:rPr>
                <w:sz w:val="16"/>
              </w:rPr>
              <w:t>N°</w:t>
            </w:r>
            <w:r>
              <w:rPr>
                <w:spacing w:val="-4"/>
                <w:sz w:val="16"/>
              </w:rPr>
              <w:t xml:space="preserve"> </w:t>
            </w:r>
            <w:r>
              <w:rPr>
                <w:sz w:val="16"/>
              </w:rPr>
              <w:t>CE:</w:t>
            </w:r>
            <w:r>
              <w:rPr>
                <w:spacing w:val="-3"/>
                <w:sz w:val="16"/>
              </w:rPr>
              <w:t xml:space="preserve"> </w:t>
            </w:r>
            <w:r>
              <w:rPr>
                <w:sz w:val="16"/>
              </w:rPr>
              <w:t>226-394-</w:t>
            </w:r>
            <w:r>
              <w:rPr>
                <w:spacing w:val="-10"/>
                <w:sz w:val="16"/>
              </w:rPr>
              <w:t>6</w:t>
            </w:r>
          </w:p>
          <w:p w14:paraId="708A0FAE" w14:textId="77777777" w:rsidR="007F050D" w:rsidRDefault="007F050D" w:rsidP="007F050D">
            <w:pPr>
              <w:pStyle w:val="TableParagraph"/>
              <w:spacing w:before="27"/>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731A8AE0" w14:textId="7B88690A" w:rsidR="007F050D" w:rsidRDefault="007F050D" w:rsidP="007F050D">
            <w:pPr>
              <w:pStyle w:val="TableParagraph"/>
              <w:spacing w:before="41" w:line="264" w:lineRule="auto"/>
              <w:ind w:left="58" w:right="703"/>
              <w:rPr>
                <w:sz w:val="16"/>
              </w:rPr>
            </w:pPr>
            <w:r>
              <w:rPr>
                <w:spacing w:val="-2"/>
                <w:sz w:val="16"/>
              </w:rPr>
              <w:t>211946282923</w:t>
            </w:r>
          </w:p>
        </w:tc>
        <w:tc>
          <w:tcPr>
            <w:tcW w:w="1133" w:type="dxa"/>
            <w:tcBorders>
              <w:top w:val="single" w:sz="4" w:space="0" w:color="0070C0"/>
              <w:left w:val="single" w:sz="4" w:space="0" w:color="0070C0"/>
              <w:bottom w:val="single" w:sz="4" w:space="0" w:color="0070C0"/>
              <w:right w:val="single" w:sz="4" w:space="0" w:color="0070C0"/>
            </w:tcBorders>
          </w:tcPr>
          <w:p w14:paraId="5C4E96CE" w14:textId="784A410A" w:rsidR="007F050D" w:rsidRDefault="007F050D" w:rsidP="007F050D">
            <w:pPr>
              <w:pStyle w:val="TableParagraph"/>
              <w:spacing w:before="41"/>
              <w:rPr>
                <w:sz w:val="16"/>
              </w:rPr>
            </w:pPr>
            <w:r>
              <w:rPr>
                <w:sz w:val="16"/>
              </w:rPr>
              <w:t>0,</w:t>
            </w:r>
            <w:r w:rsidR="00DD4C04">
              <w:rPr>
                <w:sz w:val="16"/>
              </w:rPr>
              <w:t>2</w:t>
            </w:r>
          </w:p>
        </w:tc>
        <w:tc>
          <w:tcPr>
            <w:tcW w:w="3120" w:type="dxa"/>
            <w:tcBorders>
              <w:top w:val="single" w:sz="4" w:space="0" w:color="0070C0"/>
              <w:left w:val="single" w:sz="4" w:space="0" w:color="0070C0"/>
              <w:bottom w:val="single" w:sz="4" w:space="0" w:color="0070C0"/>
              <w:right w:val="single" w:sz="4" w:space="0" w:color="0070C0"/>
            </w:tcBorders>
          </w:tcPr>
          <w:p w14:paraId="4DFC382C" w14:textId="1E8912E9" w:rsidR="007F050D" w:rsidRDefault="007F050D" w:rsidP="007F050D">
            <w:pPr>
              <w:pStyle w:val="TableParagraph"/>
              <w:spacing w:line="285" w:lineRule="auto"/>
              <w:ind w:right="1565"/>
              <w:rPr>
                <w:sz w:val="16"/>
              </w:rPr>
            </w:pPr>
            <w:r>
              <w:rPr>
                <w:sz w:val="16"/>
              </w:rPr>
              <w:t xml:space="preserve">Skin </w:t>
            </w:r>
            <w:proofErr w:type="spellStart"/>
            <w:r>
              <w:rPr>
                <w:sz w:val="16"/>
              </w:rPr>
              <w:t>Irrit</w:t>
            </w:r>
            <w:proofErr w:type="spellEnd"/>
            <w:r>
              <w:rPr>
                <w:sz w:val="16"/>
              </w:rPr>
              <w:t xml:space="preserve">. 2, H315 Eye </w:t>
            </w:r>
            <w:proofErr w:type="spellStart"/>
            <w:r>
              <w:rPr>
                <w:sz w:val="16"/>
              </w:rPr>
              <w:t>Irrit</w:t>
            </w:r>
            <w:proofErr w:type="spellEnd"/>
            <w:r>
              <w:rPr>
                <w:sz w:val="16"/>
              </w:rPr>
              <w:t>. 2, H319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H317</w:t>
            </w:r>
          </w:p>
        </w:tc>
      </w:tr>
      <w:tr w:rsidR="007F050D" w14:paraId="1760F23B"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609"/>
        </w:trPr>
        <w:tc>
          <w:tcPr>
            <w:tcW w:w="3970" w:type="dxa"/>
            <w:tcBorders>
              <w:top w:val="single" w:sz="4" w:space="0" w:color="0070C0"/>
              <w:left w:val="single" w:sz="4" w:space="0" w:color="0070C0"/>
              <w:bottom w:val="single" w:sz="4" w:space="0" w:color="0070C0"/>
              <w:right w:val="single" w:sz="4" w:space="0" w:color="0070C0"/>
            </w:tcBorders>
          </w:tcPr>
          <w:p w14:paraId="0ECC7986" w14:textId="0BA725F3" w:rsidR="007F050D" w:rsidRDefault="007F050D" w:rsidP="007F050D">
            <w:pPr>
              <w:pStyle w:val="TableParagraph"/>
              <w:spacing w:before="41"/>
              <w:rPr>
                <w:sz w:val="16"/>
              </w:rPr>
            </w:pPr>
            <w:r>
              <w:rPr>
                <w:spacing w:val="-2"/>
                <w:sz w:val="16"/>
              </w:rPr>
              <w:t>4,7,7-trimethyl-8-</w:t>
            </w:r>
            <w:proofErr w:type="gramStart"/>
            <w:r>
              <w:rPr>
                <w:spacing w:val="-2"/>
                <w:sz w:val="16"/>
              </w:rPr>
              <w:t>oxabicyclo[</w:t>
            </w:r>
            <w:proofErr w:type="gramEnd"/>
            <w:r>
              <w:rPr>
                <w:spacing w:val="-2"/>
                <w:sz w:val="16"/>
              </w:rPr>
              <w:t>2.2.2]octane</w:t>
            </w:r>
          </w:p>
        </w:tc>
        <w:tc>
          <w:tcPr>
            <w:tcW w:w="2271" w:type="dxa"/>
            <w:tcBorders>
              <w:top w:val="single" w:sz="4" w:space="0" w:color="0070C0"/>
              <w:left w:val="single" w:sz="4" w:space="0" w:color="0070C0"/>
              <w:bottom w:val="single" w:sz="4" w:space="0" w:color="0070C0"/>
              <w:right w:val="single" w:sz="4" w:space="0" w:color="0070C0"/>
            </w:tcBorders>
          </w:tcPr>
          <w:p w14:paraId="2667A2B0" w14:textId="77777777" w:rsidR="007F050D" w:rsidRDefault="007F050D" w:rsidP="007F050D">
            <w:pPr>
              <w:pStyle w:val="TableParagraph"/>
              <w:spacing w:before="46"/>
              <w:ind w:left="58"/>
              <w:rPr>
                <w:sz w:val="16"/>
              </w:rPr>
            </w:pPr>
            <w:r>
              <w:rPr>
                <w:sz w:val="16"/>
              </w:rPr>
              <w:t>N°</w:t>
            </w:r>
            <w:r>
              <w:rPr>
                <w:spacing w:val="-4"/>
                <w:sz w:val="16"/>
              </w:rPr>
              <w:t xml:space="preserve"> </w:t>
            </w:r>
            <w:r>
              <w:rPr>
                <w:sz w:val="16"/>
              </w:rPr>
              <w:t>CAS:</w:t>
            </w:r>
            <w:r>
              <w:rPr>
                <w:spacing w:val="-3"/>
                <w:sz w:val="16"/>
              </w:rPr>
              <w:t xml:space="preserve"> </w:t>
            </w:r>
            <w:r>
              <w:rPr>
                <w:sz w:val="16"/>
              </w:rPr>
              <w:t>470-82-</w:t>
            </w:r>
            <w:r>
              <w:rPr>
                <w:spacing w:val="-10"/>
                <w:sz w:val="16"/>
              </w:rPr>
              <w:t>6</w:t>
            </w:r>
          </w:p>
          <w:p w14:paraId="70D8F162" w14:textId="77777777" w:rsidR="007F050D" w:rsidRDefault="007F050D" w:rsidP="007F050D">
            <w:pPr>
              <w:pStyle w:val="TableParagraph"/>
              <w:spacing w:before="37"/>
              <w:ind w:left="58"/>
              <w:rPr>
                <w:sz w:val="16"/>
              </w:rPr>
            </w:pPr>
            <w:r>
              <w:rPr>
                <w:sz w:val="16"/>
              </w:rPr>
              <w:t>N°</w:t>
            </w:r>
            <w:r>
              <w:rPr>
                <w:spacing w:val="-4"/>
                <w:sz w:val="16"/>
              </w:rPr>
              <w:t xml:space="preserve"> </w:t>
            </w:r>
            <w:r>
              <w:rPr>
                <w:sz w:val="16"/>
              </w:rPr>
              <w:t>CE:</w:t>
            </w:r>
            <w:r>
              <w:rPr>
                <w:spacing w:val="-3"/>
                <w:sz w:val="16"/>
              </w:rPr>
              <w:t xml:space="preserve"> </w:t>
            </w:r>
            <w:r>
              <w:rPr>
                <w:sz w:val="16"/>
              </w:rPr>
              <w:t>207-431-</w:t>
            </w:r>
            <w:r>
              <w:rPr>
                <w:spacing w:val="-10"/>
                <w:sz w:val="16"/>
              </w:rPr>
              <w:t>5</w:t>
            </w:r>
          </w:p>
          <w:p w14:paraId="4DB12653" w14:textId="77777777" w:rsidR="007F050D" w:rsidRDefault="007F050D" w:rsidP="007F050D">
            <w:pPr>
              <w:pStyle w:val="TableParagraph"/>
              <w:spacing w:before="32"/>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555EB909" w14:textId="20182362" w:rsidR="007F050D" w:rsidRDefault="007F050D" w:rsidP="007F050D">
            <w:pPr>
              <w:pStyle w:val="TableParagraph"/>
              <w:spacing w:before="41" w:line="264" w:lineRule="auto"/>
              <w:ind w:left="58" w:right="781"/>
              <w:rPr>
                <w:sz w:val="16"/>
              </w:rPr>
            </w:pPr>
            <w:r>
              <w:rPr>
                <w:spacing w:val="-2"/>
                <w:sz w:val="16"/>
              </w:rPr>
              <w:t>211996777224</w:t>
            </w:r>
          </w:p>
        </w:tc>
        <w:tc>
          <w:tcPr>
            <w:tcW w:w="1133" w:type="dxa"/>
            <w:tcBorders>
              <w:top w:val="single" w:sz="4" w:space="0" w:color="0070C0"/>
              <w:left w:val="single" w:sz="4" w:space="0" w:color="0070C0"/>
              <w:bottom w:val="single" w:sz="4" w:space="0" w:color="0070C0"/>
              <w:right w:val="single" w:sz="4" w:space="0" w:color="0070C0"/>
            </w:tcBorders>
          </w:tcPr>
          <w:p w14:paraId="2DED6051" w14:textId="581C805B" w:rsidR="007F050D" w:rsidRDefault="007F050D" w:rsidP="007F050D">
            <w:pPr>
              <w:pStyle w:val="TableParagraph"/>
              <w:spacing w:before="41"/>
              <w:rPr>
                <w:sz w:val="16"/>
              </w:rPr>
            </w:pPr>
            <w:r>
              <w:rPr>
                <w:sz w:val="16"/>
              </w:rPr>
              <w:t>0,</w:t>
            </w:r>
            <w:r w:rsidR="00DD4C04">
              <w:rPr>
                <w:sz w:val="16"/>
              </w:rPr>
              <w:t>2</w:t>
            </w:r>
          </w:p>
        </w:tc>
        <w:tc>
          <w:tcPr>
            <w:tcW w:w="3120" w:type="dxa"/>
            <w:tcBorders>
              <w:top w:val="single" w:sz="4" w:space="0" w:color="0070C0"/>
              <w:left w:val="single" w:sz="4" w:space="0" w:color="0070C0"/>
              <w:bottom w:val="single" w:sz="4" w:space="0" w:color="0070C0"/>
              <w:right w:val="single" w:sz="4" w:space="0" w:color="0070C0"/>
            </w:tcBorders>
          </w:tcPr>
          <w:p w14:paraId="0694D94C" w14:textId="28C6C8B0" w:rsidR="007F050D" w:rsidRDefault="007F050D" w:rsidP="007F050D">
            <w:pPr>
              <w:pStyle w:val="TableParagraph"/>
              <w:spacing w:line="280" w:lineRule="auto"/>
              <w:ind w:right="1565"/>
              <w:rPr>
                <w:sz w:val="16"/>
              </w:rPr>
            </w:pPr>
            <w:r>
              <w:rPr>
                <w:sz w:val="16"/>
              </w:rPr>
              <w:t>Flam.</w:t>
            </w:r>
            <w:r>
              <w:rPr>
                <w:spacing w:val="-10"/>
                <w:sz w:val="16"/>
              </w:rPr>
              <w:t xml:space="preserve"> </w:t>
            </w:r>
            <w:r>
              <w:rPr>
                <w:sz w:val="16"/>
              </w:rPr>
              <w:t>Liq.</w:t>
            </w:r>
            <w:r>
              <w:rPr>
                <w:spacing w:val="-10"/>
                <w:sz w:val="16"/>
              </w:rPr>
              <w:t xml:space="preserve"> </w:t>
            </w:r>
            <w:r>
              <w:rPr>
                <w:sz w:val="16"/>
              </w:rPr>
              <w:t>3,</w:t>
            </w:r>
            <w:r>
              <w:rPr>
                <w:spacing w:val="-10"/>
                <w:sz w:val="16"/>
              </w:rPr>
              <w:t xml:space="preserve"> </w:t>
            </w:r>
            <w:r>
              <w:rPr>
                <w:sz w:val="16"/>
              </w:rPr>
              <w:t>H226</w:t>
            </w:r>
            <w:r>
              <w:rPr>
                <w:spacing w:val="-10"/>
                <w:sz w:val="16"/>
              </w:rPr>
              <w:t xml:space="preserve"> </w:t>
            </w:r>
            <w:r>
              <w:rPr>
                <w:sz w:val="16"/>
              </w:rPr>
              <w:t>Skin Sens. 1B, H317</w:t>
            </w:r>
          </w:p>
        </w:tc>
      </w:tr>
      <w:tr w:rsidR="007F050D" w14:paraId="5B728597"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613"/>
        </w:trPr>
        <w:tc>
          <w:tcPr>
            <w:tcW w:w="3970" w:type="dxa"/>
            <w:tcBorders>
              <w:top w:val="single" w:sz="4" w:space="0" w:color="0070C0"/>
              <w:left w:val="single" w:sz="4" w:space="0" w:color="0070C0"/>
              <w:bottom w:val="single" w:sz="4" w:space="0" w:color="0070C0"/>
              <w:right w:val="single" w:sz="4" w:space="0" w:color="0070C0"/>
            </w:tcBorders>
          </w:tcPr>
          <w:p w14:paraId="7D398F0E" w14:textId="6D0DC261" w:rsidR="007F050D" w:rsidRDefault="007F050D" w:rsidP="007F050D">
            <w:pPr>
              <w:pStyle w:val="TableParagraph"/>
              <w:rPr>
                <w:sz w:val="16"/>
              </w:rPr>
            </w:pPr>
            <w:r>
              <w:rPr>
                <w:spacing w:val="-2"/>
                <w:sz w:val="16"/>
              </w:rPr>
              <w:t>2-methoxy-4-prop-2-enylphenol</w:t>
            </w:r>
          </w:p>
        </w:tc>
        <w:tc>
          <w:tcPr>
            <w:tcW w:w="2271" w:type="dxa"/>
            <w:tcBorders>
              <w:top w:val="single" w:sz="4" w:space="0" w:color="0070C0"/>
              <w:left w:val="single" w:sz="4" w:space="0" w:color="0070C0"/>
              <w:bottom w:val="single" w:sz="4" w:space="0" w:color="0070C0"/>
              <w:right w:val="single" w:sz="4" w:space="0" w:color="0070C0"/>
            </w:tcBorders>
          </w:tcPr>
          <w:p w14:paraId="43E6F727" w14:textId="77777777" w:rsidR="007F050D" w:rsidRDefault="007F050D" w:rsidP="007F050D">
            <w:pPr>
              <w:pStyle w:val="TableParagraph"/>
              <w:spacing w:before="46"/>
              <w:ind w:left="58"/>
              <w:rPr>
                <w:sz w:val="16"/>
              </w:rPr>
            </w:pPr>
            <w:r>
              <w:rPr>
                <w:sz w:val="16"/>
              </w:rPr>
              <w:t>N°</w:t>
            </w:r>
            <w:r>
              <w:rPr>
                <w:spacing w:val="-3"/>
                <w:sz w:val="16"/>
              </w:rPr>
              <w:t xml:space="preserve"> </w:t>
            </w:r>
            <w:r>
              <w:rPr>
                <w:sz w:val="16"/>
              </w:rPr>
              <w:t>CAS:</w:t>
            </w:r>
            <w:r>
              <w:rPr>
                <w:spacing w:val="-3"/>
                <w:sz w:val="16"/>
              </w:rPr>
              <w:t xml:space="preserve"> </w:t>
            </w:r>
            <w:r>
              <w:rPr>
                <w:sz w:val="16"/>
              </w:rPr>
              <w:t>97-53-</w:t>
            </w:r>
            <w:r>
              <w:rPr>
                <w:spacing w:val="-10"/>
                <w:sz w:val="16"/>
              </w:rPr>
              <w:t>0</w:t>
            </w:r>
          </w:p>
          <w:p w14:paraId="2432132F" w14:textId="0EA46D03" w:rsidR="007F050D" w:rsidRDefault="007F050D" w:rsidP="007F050D">
            <w:pPr>
              <w:pStyle w:val="TableParagraph"/>
              <w:spacing w:line="256" w:lineRule="auto"/>
              <w:ind w:left="58" w:right="781"/>
              <w:rPr>
                <w:sz w:val="16"/>
              </w:rPr>
            </w:pPr>
            <w:r>
              <w:rPr>
                <w:sz w:val="16"/>
              </w:rPr>
              <w:t>N°</w:t>
            </w:r>
            <w:r>
              <w:rPr>
                <w:spacing w:val="-4"/>
                <w:sz w:val="16"/>
              </w:rPr>
              <w:t xml:space="preserve"> </w:t>
            </w:r>
            <w:r>
              <w:rPr>
                <w:sz w:val="16"/>
              </w:rPr>
              <w:t>CE:</w:t>
            </w:r>
            <w:r>
              <w:rPr>
                <w:spacing w:val="-3"/>
                <w:sz w:val="16"/>
              </w:rPr>
              <w:t xml:space="preserve"> </w:t>
            </w:r>
            <w:r>
              <w:rPr>
                <w:sz w:val="16"/>
              </w:rPr>
              <w:t>202-589-</w:t>
            </w:r>
            <w:r>
              <w:rPr>
                <w:spacing w:val="-10"/>
                <w:sz w:val="16"/>
              </w:rPr>
              <w:t>1</w:t>
            </w:r>
          </w:p>
        </w:tc>
        <w:tc>
          <w:tcPr>
            <w:tcW w:w="1133" w:type="dxa"/>
            <w:tcBorders>
              <w:top w:val="single" w:sz="4" w:space="0" w:color="0070C0"/>
              <w:left w:val="single" w:sz="4" w:space="0" w:color="0070C0"/>
              <w:bottom w:val="single" w:sz="4" w:space="0" w:color="0070C0"/>
              <w:right w:val="single" w:sz="4" w:space="0" w:color="0070C0"/>
            </w:tcBorders>
          </w:tcPr>
          <w:p w14:paraId="3016B8BC" w14:textId="1B6FF138" w:rsidR="007F050D" w:rsidRDefault="007F050D" w:rsidP="007F050D">
            <w:pPr>
              <w:pStyle w:val="TableParagraph"/>
              <w:rPr>
                <w:sz w:val="16"/>
              </w:rPr>
            </w:pPr>
            <w:r>
              <w:rPr>
                <w:sz w:val="16"/>
              </w:rPr>
              <w:t>0,</w:t>
            </w:r>
            <w:r w:rsidR="00DD4C04">
              <w:rPr>
                <w:sz w:val="16"/>
              </w:rPr>
              <w:t>2</w:t>
            </w:r>
          </w:p>
        </w:tc>
        <w:tc>
          <w:tcPr>
            <w:tcW w:w="3120" w:type="dxa"/>
            <w:tcBorders>
              <w:top w:val="single" w:sz="4" w:space="0" w:color="0070C0"/>
              <w:left w:val="single" w:sz="4" w:space="0" w:color="0070C0"/>
              <w:bottom w:val="single" w:sz="4" w:space="0" w:color="0070C0"/>
              <w:right w:val="single" w:sz="4" w:space="0" w:color="0070C0"/>
            </w:tcBorders>
          </w:tcPr>
          <w:p w14:paraId="72B9C2C9" w14:textId="17E69D72" w:rsidR="007F050D" w:rsidRDefault="007F050D" w:rsidP="007F050D">
            <w:pPr>
              <w:pStyle w:val="TableParagraph"/>
              <w:spacing w:before="51" w:line="276" w:lineRule="auto"/>
              <w:ind w:right="1565"/>
              <w:rPr>
                <w:sz w:val="16"/>
              </w:rPr>
            </w:pPr>
            <w:r>
              <w:rPr>
                <w:sz w:val="16"/>
              </w:rPr>
              <w:t xml:space="preserve">Eye </w:t>
            </w:r>
            <w:proofErr w:type="spellStart"/>
            <w:r>
              <w:rPr>
                <w:sz w:val="16"/>
              </w:rPr>
              <w:t>Irrit</w:t>
            </w:r>
            <w:proofErr w:type="spellEnd"/>
            <w:r>
              <w:rPr>
                <w:sz w:val="16"/>
              </w:rPr>
              <w:t>. 2, H319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H317</w:t>
            </w:r>
          </w:p>
        </w:tc>
      </w:tr>
      <w:tr w:rsidR="007F050D" w14:paraId="2A32B72A"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0070C0"/>
              <w:left w:val="single" w:sz="4" w:space="0" w:color="0070C0"/>
              <w:bottom w:val="single" w:sz="4" w:space="0" w:color="0070C0"/>
              <w:right w:val="single" w:sz="4" w:space="0" w:color="0070C0"/>
            </w:tcBorders>
          </w:tcPr>
          <w:p w14:paraId="537BD356" w14:textId="0532ECA5" w:rsidR="007F050D" w:rsidRDefault="007F050D" w:rsidP="007F050D">
            <w:pPr>
              <w:pStyle w:val="TableParagraph"/>
              <w:spacing w:before="41"/>
              <w:rPr>
                <w:sz w:val="16"/>
              </w:rPr>
            </w:pPr>
            <w:r>
              <w:rPr>
                <w:spacing w:val="-2"/>
                <w:sz w:val="16"/>
              </w:rPr>
              <w:t>(R)-p-Mentha-1,8-diene</w:t>
            </w:r>
          </w:p>
        </w:tc>
        <w:tc>
          <w:tcPr>
            <w:tcW w:w="2271" w:type="dxa"/>
            <w:tcBorders>
              <w:top w:val="single" w:sz="4" w:space="0" w:color="0070C0"/>
              <w:left w:val="single" w:sz="4" w:space="0" w:color="0070C0"/>
              <w:bottom w:val="single" w:sz="4" w:space="0" w:color="0070C0"/>
              <w:right w:val="single" w:sz="4" w:space="0" w:color="0070C0"/>
            </w:tcBorders>
          </w:tcPr>
          <w:p w14:paraId="0DAD1B56" w14:textId="77777777" w:rsidR="007F050D" w:rsidRDefault="007F050D" w:rsidP="007F050D">
            <w:pPr>
              <w:pStyle w:val="TableParagraph"/>
              <w:spacing w:before="51"/>
              <w:ind w:left="58"/>
              <w:rPr>
                <w:sz w:val="16"/>
              </w:rPr>
            </w:pPr>
            <w:r>
              <w:rPr>
                <w:sz w:val="16"/>
              </w:rPr>
              <w:t>N°</w:t>
            </w:r>
            <w:r>
              <w:rPr>
                <w:spacing w:val="-4"/>
                <w:sz w:val="16"/>
              </w:rPr>
              <w:t xml:space="preserve"> </w:t>
            </w:r>
            <w:r>
              <w:rPr>
                <w:sz w:val="16"/>
              </w:rPr>
              <w:t>CAS:</w:t>
            </w:r>
            <w:r>
              <w:rPr>
                <w:spacing w:val="-3"/>
                <w:sz w:val="16"/>
              </w:rPr>
              <w:t xml:space="preserve"> </w:t>
            </w:r>
            <w:r>
              <w:rPr>
                <w:sz w:val="16"/>
              </w:rPr>
              <w:t>5989-27-</w:t>
            </w:r>
            <w:r>
              <w:rPr>
                <w:spacing w:val="-10"/>
                <w:sz w:val="16"/>
              </w:rPr>
              <w:t>5</w:t>
            </w:r>
          </w:p>
          <w:p w14:paraId="44FE57DB" w14:textId="77777777" w:rsidR="007F050D" w:rsidRDefault="007F050D" w:rsidP="007F050D">
            <w:pPr>
              <w:pStyle w:val="TableParagraph"/>
              <w:spacing w:before="37"/>
              <w:ind w:left="58"/>
              <w:rPr>
                <w:sz w:val="16"/>
              </w:rPr>
            </w:pPr>
            <w:r>
              <w:rPr>
                <w:sz w:val="16"/>
              </w:rPr>
              <w:t>N°</w:t>
            </w:r>
            <w:r>
              <w:rPr>
                <w:spacing w:val="-4"/>
                <w:sz w:val="16"/>
              </w:rPr>
              <w:t xml:space="preserve"> </w:t>
            </w:r>
            <w:r>
              <w:rPr>
                <w:sz w:val="16"/>
              </w:rPr>
              <w:t>CE:</w:t>
            </w:r>
            <w:r>
              <w:rPr>
                <w:spacing w:val="-3"/>
                <w:sz w:val="16"/>
              </w:rPr>
              <w:t xml:space="preserve"> </w:t>
            </w:r>
            <w:r>
              <w:rPr>
                <w:sz w:val="16"/>
              </w:rPr>
              <w:t>227-813-</w:t>
            </w:r>
            <w:r>
              <w:rPr>
                <w:spacing w:val="-10"/>
                <w:sz w:val="16"/>
              </w:rPr>
              <w:t>5</w:t>
            </w:r>
          </w:p>
          <w:p w14:paraId="6C7D4D70" w14:textId="77777777" w:rsidR="007F050D" w:rsidRDefault="007F050D" w:rsidP="007F050D">
            <w:pPr>
              <w:pStyle w:val="TableParagraph"/>
              <w:spacing w:before="27"/>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3AB008A8" w14:textId="1E10BC93" w:rsidR="007F050D" w:rsidRDefault="007F050D" w:rsidP="007F050D">
            <w:pPr>
              <w:pStyle w:val="TableParagraph"/>
              <w:spacing w:before="13"/>
              <w:ind w:left="58"/>
              <w:rPr>
                <w:sz w:val="16"/>
              </w:rPr>
            </w:pPr>
            <w:r>
              <w:rPr>
                <w:spacing w:val="-2"/>
                <w:sz w:val="16"/>
              </w:rPr>
              <w:t>211952922347</w:t>
            </w:r>
          </w:p>
        </w:tc>
        <w:tc>
          <w:tcPr>
            <w:tcW w:w="1133" w:type="dxa"/>
            <w:tcBorders>
              <w:top w:val="single" w:sz="4" w:space="0" w:color="0070C0"/>
              <w:left w:val="single" w:sz="4" w:space="0" w:color="0070C0"/>
              <w:bottom w:val="single" w:sz="4" w:space="0" w:color="0070C0"/>
              <w:right w:val="single" w:sz="4" w:space="0" w:color="0070C0"/>
            </w:tcBorders>
          </w:tcPr>
          <w:p w14:paraId="0E48E941" w14:textId="15D99262" w:rsidR="007F050D" w:rsidRDefault="007F050D" w:rsidP="007F050D">
            <w:pPr>
              <w:pStyle w:val="TableParagraph"/>
              <w:spacing w:before="41"/>
              <w:rPr>
                <w:sz w:val="16"/>
              </w:rPr>
            </w:pPr>
            <w:r>
              <w:rPr>
                <w:sz w:val="16"/>
              </w:rPr>
              <w:t>0,</w:t>
            </w:r>
            <w:r w:rsidR="00DD4C04">
              <w:rPr>
                <w:sz w:val="16"/>
              </w:rPr>
              <w:t>2</w:t>
            </w:r>
          </w:p>
        </w:tc>
        <w:tc>
          <w:tcPr>
            <w:tcW w:w="3120" w:type="dxa"/>
            <w:tcBorders>
              <w:top w:val="single" w:sz="4" w:space="0" w:color="0070C0"/>
              <w:left w:val="single" w:sz="4" w:space="0" w:color="0070C0"/>
              <w:bottom w:val="single" w:sz="4" w:space="0" w:color="0070C0"/>
              <w:right w:val="single" w:sz="4" w:space="0" w:color="0070C0"/>
            </w:tcBorders>
          </w:tcPr>
          <w:p w14:paraId="57B6BEA7" w14:textId="77777777" w:rsidR="007F050D" w:rsidRDefault="007F050D" w:rsidP="007F050D">
            <w:pPr>
              <w:pStyle w:val="TableParagraph"/>
              <w:spacing w:before="51" w:line="285" w:lineRule="auto"/>
              <w:ind w:right="1561"/>
              <w:rPr>
                <w:sz w:val="16"/>
              </w:rPr>
            </w:pPr>
            <w:proofErr w:type="spellStart"/>
            <w:r>
              <w:rPr>
                <w:sz w:val="16"/>
              </w:rPr>
              <w:t>Flam</w:t>
            </w:r>
            <w:proofErr w:type="spellEnd"/>
            <w:r>
              <w:rPr>
                <w:sz w:val="16"/>
              </w:rPr>
              <w:t xml:space="preserve">. </w:t>
            </w:r>
            <w:proofErr w:type="spellStart"/>
            <w:r>
              <w:rPr>
                <w:sz w:val="16"/>
              </w:rPr>
              <w:t>Liq</w:t>
            </w:r>
            <w:proofErr w:type="spellEnd"/>
            <w:r>
              <w:rPr>
                <w:sz w:val="16"/>
              </w:rPr>
              <w:t xml:space="preserve">. 3, H226 Skin </w:t>
            </w:r>
            <w:proofErr w:type="spellStart"/>
            <w:r>
              <w:rPr>
                <w:sz w:val="16"/>
              </w:rPr>
              <w:t>Irrit</w:t>
            </w:r>
            <w:proofErr w:type="spellEnd"/>
            <w:r>
              <w:rPr>
                <w:sz w:val="16"/>
              </w:rPr>
              <w:t>. 2, H315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 xml:space="preserve">H317 Asp. </w:t>
            </w:r>
            <w:proofErr w:type="spellStart"/>
            <w:r>
              <w:rPr>
                <w:sz w:val="16"/>
              </w:rPr>
              <w:t>Tox</w:t>
            </w:r>
            <w:proofErr w:type="spellEnd"/>
            <w:r>
              <w:rPr>
                <w:sz w:val="16"/>
              </w:rPr>
              <w:t>. 1, H304</w:t>
            </w:r>
          </w:p>
          <w:p w14:paraId="1E291C63" w14:textId="18BCE6A9" w:rsidR="007F050D" w:rsidRDefault="007F050D" w:rsidP="007F050D">
            <w:pPr>
              <w:pStyle w:val="TableParagraph"/>
              <w:spacing w:line="280" w:lineRule="auto"/>
              <w:ind w:right="1565"/>
              <w:rPr>
                <w:sz w:val="16"/>
              </w:rPr>
            </w:pPr>
            <w:r>
              <w:rPr>
                <w:sz w:val="16"/>
              </w:rPr>
              <w:t>Aquatic Acute 1, H400 Aquatic</w:t>
            </w:r>
            <w:r>
              <w:rPr>
                <w:spacing w:val="-12"/>
                <w:sz w:val="16"/>
              </w:rPr>
              <w:t xml:space="preserve"> </w:t>
            </w:r>
            <w:r>
              <w:rPr>
                <w:sz w:val="16"/>
              </w:rPr>
              <w:t>Chronic</w:t>
            </w:r>
            <w:r>
              <w:rPr>
                <w:spacing w:val="-11"/>
                <w:sz w:val="16"/>
              </w:rPr>
              <w:t xml:space="preserve"> </w:t>
            </w:r>
            <w:r>
              <w:rPr>
                <w:sz w:val="16"/>
              </w:rPr>
              <w:t>1,</w:t>
            </w:r>
            <w:r>
              <w:rPr>
                <w:spacing w:val="-11"/>
                <w:sz w:val="16"/>
              </w:rPr>
              <w:t xml:space="preserve"> </w:t>
            </w:r>
            <w:r>
              <w:rPr>
                <w:sz w:val="16"/>
              </w:rPr>
              <w:t>H410</w:t>
            </w:r>
          </w:p>
        </w:tc>
      </w:tr>
      <w:tr w:rsidR="007F050D" w14:paraId="3B407E3F" w14:textId="77777777" w:rsidTr="005C05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0070C0"/>
              <w:left w:val="single" w:sz="4" w:space="0" w:color="0070C0"/>
              <w:bottom w:val="single" w:sz="4" w:space="0" w:color="0070C0"/>
              <w:right w:val="single" w:sz="4" w:space="0" w:color="0070C0"/>
            </w:tcBorders>
          </w:tcPr>
          <w:p w14:paraId="76A99EBF" w14:textId="21E9B1A5" w:rsidR="007F050D" w:rsidRDefault="007F050D" w:rsidP="007F050D">
            <w:pPr>
              <w:pStyle w:val="TableParagraph"/>
              <w:spacing w:before="41"/>
              <w:rPr>
                <w:sz w:val="16"/>
              </w:rPr>
            </w:pPr>
            <w:r>
              <w:rPr>
                <w:spacing w:val="-2"/>
                <w:sz w:val="16"/>
              </w:rPr>
              <w:t>2-Benzylideneoctanal</w:t>
            </w:r>
          </w:p>
        </w:tc>
        <w:tc>
          <w:tcPr>
            <w:tcW w:w="2271" w:type="dxa"/>
            <w:tcBorders>
              <w:top w:val="single" w:sz="4" w:space="0" w:color="0070C0"/>
              <w:left w:val="single" w:sz="4" w:space="0" w:color="0070C0"/>
              <w:bottom w:val="single" w:sz="4" w:space="0" w:color="0070C0"/>
              <w:right w:val="single" w:sz="4" w:space="0" w:color="0070C0"/>
            </w:tcBorders>
          </w:tcPr>
          <w:p w14:paraId="1D50CF06" w14:textId="77777777" w:rsidR="007F050D" w:rsidRDefault="007F050D" w:rsidP="007F050D">
            <w:pPr>
              <w:pStyle w:val="TableParagraph"/>
              <w:spacing w:before="46"/>
              <w:ind w:left="58"/>
              <w:rPr>
                <w:sz w:val="16"/>
              </w:rPr>
            </w:pPr>
            <w:r>
              <w:rPr>
                <w:sz w:val="16"/>
              </w:rPr>
              <w:t>N°</w:t>
            </w:r>
            <w:r>
              <w:rPr>
                <w:spacing w:val="-4"/>
                <w:sz w:val="16"/>
              </w:rPr>
              <w:t xml:space="preserve"> </w:t>
            </w:r>
            <w:r>
              <w:rPr>
                <w:sz w:val="16"/>
              </w:rPr>
              <w:t>CAS:</w:t>
            </w:r>
            <w:r>
              <w:rPr>
                <w:spacing w:val="-3"/>
                <w:sz w:val="16"/>
              </w:rPr>
              <w:t xml:space="preserve"> </w:t>
            </w:r>
            <w:r>
              <w:rPr>
                <w:sz w:val="16"/>
              </w:rPr>
              <w:t>101-86-</w:t>
            </w:r>
            <w:r>
              <w:rPr>
                <w:spacing w:val="-10"/>
                <w:sz w:val="16"/>
              </w:rPr>
              <w:t>0</w:t>
            </w:r>
          </w:p>
          <w:p w14:paraId="4022E8FB" w14:textId="77777777" w:rsidR="007F050D" w:rsidRDefault="007F050D" w:rsidP="007F050D">
            <w:pPr>
              <w:pStyle w:val="TableParagraph"/>
              <w:spacing w:before="37"/>
              <w:ind w:left="58"/>
              <w:rPr>
                <w:sz w:val="16"/>
              </w:rPr>
            </w:pPr>
            <w:r>
              <w:rPr>
                <w:sz w:val="16"/>
              </w:rPr>
              <w:t>N°</w:t>
            </w:r>
            <w:r>
              <w:rPr>
                <w:spacing w:val="-4"/>
                <w:sz w:val="16"/>
              </w:rPr>
              <w:t xml:space="preserve"> </w:t>
            </w:r>
            <w:r>
              <w:rPr>
                <w:sz w:val="16"/>
              </w:rPr>
              <w:t>CE:</w:t>
            </w:r>
            <w:r>
              <w:rPr>
                <w:spacing w:val="-3"/>
                <w:sz w:val="16"/>
              </w:rPr>
              <w:t xml:space="preserve"> </w:t>
            </w:r>
            <w:r>
              <w:rPr>
                <w:sz w:val="16"/>
              </w:rPr>
              <w:t>639-566-</w:t>
            </w:r>
            <w:r>
              <w:rPr>
                <w:spacing w:val="-10"/>
                <w:sz w:val="16"/>
              </w:rPr>
              <w:t>4</w:t>
            </w:r>
          </w:p>
          <w:p w14:paraId="1650A9D2" w14:textId="77777777" w:rsidR="007F050D" w:rsidRDefault="007F050D" w:rsidP="007F050D">
            <w:pPr>
              <w:pStyle w:val="TableParagraph"/>
              <w:spacing w:before="32"/>
              <w:ind w:left="58"/>
              <w:rPr>
                <w:sz w:val="16"/>
              </w:rPr>
            </w:pPr>
            <w:r>
              <w:rPr>
                <w:sz w:val="16"/>
              </w:rPr>
              <w:t>N°</w:t>
            </w:r>
            <w:r>
              <w:rPr>
                <w:spacing w:val="-1"/>
                <w:sz w:val="16"/>
              </w:rPr>
              <w:t xml:space="preserve"> </w:t>
            </w:r>
            <w:r>
              <w:rPr>
                <w:sz w:val="16"/>
              </w:rPr>
              <w:t>REACH:</w:t>
            </w:r>
            <w:r>
              <w:rPr>
                <w:spacing w:val="-1"/>
                <w:sz w:val="16"/>
              </w:rPr>
              <w:t xml:space="preserve"> </w:t>
            </w:r>
            <w:r>
              <w:rPr>
                <w:spacing w:val="-5"/>
                <w:sz w:val="16"/>
              </w:rPr>
              <w:t>01-</w:t>
            </w:r>
          </w:p>
          <w:p w14:paraId="308AED9E" w14:textId="2F8F9F74" w:rsidR="007F050D" w:rsidRDefault="007F050D" w:rsidP="007F050D">
            <w:pPr>
              <w:pStyle w:val="TableParagraph"/>
              <w:spacing w:before="13"/>
              <w:ind w:left="58"/>
              <w:rPr>
                <w:sz w:val="16"/>
              </w:rPr>
            </w:pPr>
            <w:r>
              <w:rPr>
                <w:spacing w:val="-2"/>
                <w:sz w:val="16"/>
              </w:rPr>
              <w:t>211953309250</w:t>
            </w:r>
          </w:p>
        </w:tc>
        <w:tc>
          <w:tcPr>
            <w:tcW w:w="1133" w:type="dxa"/>
            <w:tcBorders>
              <w:top w:val="single" w:sz="4" w:space="0" w:color="0070C0"/>
              <w:left w:val="single" w:sz="4" w:space="0" w:color="0070C0"/>
              <w:bottom w:val="single" w:sz="4" w:space="0" w:color="0070C0"/>
              <w:right w:val="single" w:sz="4" w:space="0" w:color="0070C0"/>
            </w:tcBorders>
          </w:tcPr>
          <w:p w14:paraId="5CCA9393" w14:textId="3A191809" w:rsidR="007F050D" w:rsidRDefault="007F050D" w:rsidP="007F050D">
            <w:pPr>
              <w:pStyle w:val="TableParagraph"/>
              <w:spacing w:before="41"/>
              <w:rPr>
                <w:sz w:val="16"/>
              </w:rPr>
            </w:pPr>
            <w:r>
              <w:rPr>
                <w:sz w:val="16"/>
              </w:rPr>
              <w:t>0,</w:t>
            </w:r>
            <w:r w:rsidR="00DD4C04">
              <w:rPr>
                <w:sz w:val="16"/>
              </w:rPr>
              <w:t>2</w:t>
            </w:r>
          </w:p>
        </w:tc>
        <w:tc>
          <w:tcPr>
            <w:tcW w:w="3120" w:type="dxa"/>
            <w:tcBorders>
              <w:top w:val="single" w:sz="4" w:space="0" w:color="0070C0"/>
              <w:left w:val="single" w:sz="4" w:space="0" w:color="0070C0"/>
              <w:bottom w:val="single" w:sz="4" w:space="0" w:color="0070C0"/>
              <w:right w:val="single" w:sz="4" w:space="0" w:color="0070C0"/>
            </w:tcBorders>
          </w:tcPr>
          <w:p w14:paraId="628C4BB0" w14:textId="6F92FD55" w:rsidR="007F050D" w:rsidRDefault="007F050D" w:rsidP="007F050D">
            <w:pPr>
              <w:pStyle w:val="TableParagraph"/>
              <w:spacing w:line="285" w:lineRule="auto"/>
              <w:ind w:right="1565"/>
              <w:rPr>
                <w:sz w:val="16"/>
              </w:rPr>
            </w:pPr>
            <w:r>
              <w:rPr>
                <w:sz w:val="16"/>
              </w:rPr>
              <w:t>Skin Sens. 1B, H317 Aquatic Acute 1, H400 Aquatic</w:t>
            </w:r>
            <w:r>
              <w:rPr>
                <w:spacing w:val="-12"/>
                <w:sz w:val="16"/>
              </w:rPr>
              <w:t xml:space="preserve"> </w:t>
            </w:r>
            <w:r>
              <w:rPr>
                <w:sz w:val="16"/>
              </w:rPr>
              <w:t>Chronic</w:t>
            </w:r>
            <w:r>
              <w:rPr>
                <w:spacing w:val="-11"/>
                <w:sz w:val="16"/>
              </w:rPr>
              <w:t xml:space="preserve"> </w:t>
            </w:r>
            <w:r>
              <w:rPr>
                <w:sz w:val="16"/>
              </w:rPr>
              <w:t>2,</w:t>
            </w:r>
            <w:r>
              <w:rPr>
                <w:spacing w:val="-11"/>
                <w:sz w:val="16"/>
              </w:rPr>
              <w:t xml:space="preserve"> </w:t>
            </w:r>
            <w:r>
              <w:rPr>
                <w:sz w:val="16"/>
              </w:rPr>
              <w:t>H411</w:t>
            </w:r>
          </w:p>
        </w:tc>
      </w:tr>
    </w:tbl>
    <w:p w14:paraId="48BED192" w14:textId="77777777" w:rsidR="00A811F8" w:rsidRDefault="00A811F8" w:rsidP="00B640FD">
      <w:pPr>
        <w:spacing w:before="120" w:after="120" w:line="240" w:lineRule="auto"/>
        <w:rPr>
          <w:rFonts w:cs="Calibri"/>
          <w:sz w:val="20"/>
          <w:szCs w:val="20"/>
        </w:rPr>
      </w:pPr>
    </w:p>
    <w:p w14:paraId="2C3F0984" w14:textId="77777777" w:rsidR="00A811F8" w:rsidRDefault="00A811F8" w:rsidP="00B640FD">
      <w:pPr>
        <w:spacing w:before="120" w:after="120" w:line="240" w:lineRule="auto"/>
        <w:rPr>
          <w:rFonts w:cs="Calibri"/>
          <w:sz w:val="20"/>
          <w:szCs w:val="20"/>
        </w:rPr>
      </w:pPr>
    </w:p>
    <w:p w14:paraId="678B64FF"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69AE7808"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lastRenderedPageBreak/>
        <w:t>4.1. Description des premiers secours</w:t>
      </w:r>
    </w:p>
    <w:p w14:paraId="653FAC3C" w14:textId="77777777" w:rsidR="00B640FD" w:rsidRPr="00BB423A" w:rsidRDefault="00B640FD" w:rsidP="00B640FD">
      <w:pPr>
        <w:pStyle w:val="Paragraphedeliste"/>
        <w:numPr>
          <w:ilvl w:val="0"/>
          <w:numId w:val="1"/>
        </w:numPr>
        <w:spacing w:before="120" w:after="120" w:line="240" w:lineRule="auto"/>
        <w:rPr>
          <w:bCs/>
        </w:rPr>
      </w:pPr>
      <w:r w:rsidRPr="00BB423A">
        <w:t xml:space="preserve">Premiers soins après inhalation : Transporter la personne à l’extérieur et la maintenir dans une position où elle peut confortablement respirer. </w:t>
      </w:r>
    </w:p>
    <w:p w14:paraId="56BF7820" w14:textId="77777777" w:rsidR="00B640FD" w:rsidRPr="00BB423A" w:rsidRDefault="00B640FD" w:rsidP="00B640FD">
      <w:pPr>
        <w:pStyle w:val="Paragraphedeliste"/>
        <w:numPr>
          <w:ilvl w:val="0"/>
          <w:numId w:val="1"/>
        </w:numPr>
        <w:spacing w:before="120" w:after="120" w:line="240" w:lineRule="auto"/>
        <w:rPr>
          <w:bCs/>
        </w:rPr>
      </w:pPr>
      <w:r w:rsidRPr="00BB423A">
        <w:t xml:space="preserve">Premiers soins après contact avec la peau : Laver la peau avec beaucoup d’eau. Enlever les vêtements contaminés. En cas d’irritation ou d’éruption cutanée : consulter un médecin. </w:t>
      </w:r>
    </w:p>
    <w:p w14:paraId="0A7046E9" w14:textId="7BB20958" w:rsidR="00B640FD" w:rsidRPr="00BB423A" w:rsidRDefault="00B640FD" w:rsidP="00B640FD">
      <w:pPr>
        <w:pStyle w:val="Paragraphedeliste"/>
        <w:numPr>
          <w:ilvl w:val="0"/>
          <w:numId w:val="1"/>
        </w:numPr>
        <w:spacing w:before="120" w:after="120" w:line="240" w:lineRule="auto"/>
        <w:rPr>
          <w:bCs/>
        </w:rPr>
      </w:pPr>
      <w:r w:rsidRPr="00BB423A">
        <w:t xml:space="preserve">Premiers soins après contact oculaire : Rincer à l’eau </w:t>
      </w:r>
      <w:r w:rsidR="009E5D96">
        <w:t xml:space="preserve">immédiat </w:t>
      </w:r>
      <w:r w:rsidR="00025430">
        <w:t>et prolongé en maintenant les paupières bien écartées</w:t>
      </w:r>
      <w:r w:rsidR="006E16A2">
        <w:t xml:space="preserve"> (15 minutes au moins).</w:t>
      </w:r>
      <w:r w:rsidRPr="00BB423A">
        <w:t xml:space="preserve"> Enlever les lentilles de contact si la victime en porte et si elles peuvent être facilement enlevées. Continuer à rincer. Si l’irritation oculaire persiste : consulter un médecin. </w:t>
      </w:r>
    </w:p>
    <w:p w14:paraId="105CFF9C" w14:textId="77777777" w:rsidR="00B640FD" w:rsidRPr="00BB423A" w:rsidRDefault="00B640FD" w:rsidP="00B640FD">
      <w:pPr>
        <w:pStyle w:val="Paragraphedeliste"/>
        <w:numPr>
          <w:ilvl w:val="0"/>
          <w:numId w:val="1"/>
        </w:numPr>
        <w:spacing w:before="120" w:after="120" w:line="240" w:lineRule="auto"/>
        <w:rPr>
          <w:bCs/>
        </w:rPr>
      </w:pPr>
      <w:r w:rsidRPr="00BB423A">
        <w:t>Premiers soins après ingestion : Appeler un centre antipoison ou un médecin en cas de malaise.</w:t>
      </w:r>
    </w:p>
    <w:p w14:paraId="5AC6C888"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4.2. Principaux symptômes et effets, aigus et différés</w:t>
      </w:r>
    </w:p>
    <w:p w14:paraId="660C0966" w14:textId="586FEDA9" w:rsidR="0049249F" w:rsidRDefault="0049249F" w:rsidP="00B640FD">
      <w:pPr>
        <w:spacing w:before="120" w:after="120" w:line="240" w:lineRule="auto"/>
      </w:pPr>
      <w:r>
        <w:t>Symptômes</w:t>
      </w:r>
      <w:r w:rsidR="00DE1285">
        <w:t>/effets</w:t>
      </w:r>
      <w:r>
        <w:t xml:space="preserve"> après inhalation : </w:t>
      </w:r>
      <w:r w:rsidR="00DE1285">
        <w:t>En cas d’inhalation de fortes concentrations : Maux de tête, nausées</w:t>
      </w:r>
      <w:r w:rsidR="00202DCC">
        <w:t>. Peut causer une irritation des voies respiratoires.</w:t>
      </w:r>
    </w:p>
    <w:p w14:paraId="1707E07A" w14:textId="24FF0268" w:rsidR="00B640FD" w:rsidRPr="00BB423A" w:rsidRDefault="00B640FD" w:rsidP="00B640FD">
      <w:pPr>
        <w:spacing w:before="120" w:after="120" w:line="240" w:lineRule="auto"/>
      </w:pPr>
      <w:r w:rsidRPr="00BB423A">
        <w:t xml:space="preserve">Symptômes/effets après contact avec la peau : Irritation. Peut provoquer une allergie cutanée. </w:t>
      </w:r>
    </w:p>
    <w:p w14:paraId="243B5E58" w14:textId="77777777" w:rsidR="00B640FD" w:rsidRDefault="00B640FD" w:rsidP="00B640FD">
      <w:pPr>
        <w:spacing w:before="120" w:after="120" w:line="240" w:lineRule="auto"/>
      </w:pPr>
      <w:r w:rsidRPr="00BB423A">
        <w:t>Symptômes/effets après contact oculaire : Irritation des yeux.</w:t>
      </w:r>
    </w:p>
    <w:p w14:paraId="2AB3AB40" w14:textId="42D300B1" w:rsidR="00990A98" w:rsidRDefault="00990A98" w:rsidP="00B640FD">
      <w:pPr>
        <w:spacing w:before="120" w:after="120" w:line="240" w:lineRule="auto"/>
        <w:rPr>
          <w:rFonts w:cs="Calibri"/>
          <w:sz w:val="20"/>
          <w:szCs w:val="20"/>
        </w:rPr>
      </w:pPr>
      <w:r>
        <w:t>Symptômes/effet</w:t>
      </w:r>
      <w:r w:rsidR="004D3620">
        <w:t>s après ingestion : Dépression du système nerveux central. Nausées. Vomissements. Sensation d’ébriété.</w:t>
      </w:r>
    </w:p>
    <w:p w14:paraId="149F2E63"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9C34C54" w14:textId="77777777" w:rsidR="00B640FD" w:rsidRDefault="00B640FD" w:rsidP="00B640FD">
      <w:pPr>
        <w:spacing w:before="120" w:after="120" w:line="240" w:lineRule="auto"/>
      </w:pPr>
      <w:r w:rsidRPr="00BB423A">
        <w:t>Traitement symptomatique.</w:t>
      </w:r>
    </w:p>
    <w:p w14:paraId="7795EECA" w14:textId="77777777" w:rsidR="00B640FD" w:rsidRDefault="00B640FD" w:rsidP="00B640FD">
      <w:pPr>
        <w:spacing w:before="120" w:after="120" w:line="240" w:lineRule="auto"/>
        <w:rPr>
          <w:rFonts w:cs="Calibri"/>
          <w:sz w:val="20"/>
          <w:szCs w:val="20"/>
        </w:rPr>
      </w:pPr>
    </w:p>
    <w:p w14:paraId="4DF6A3AF"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09F2446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2E37A087" w14:textId="6C402113" w:rsidR="00B640FD" w:rsidRPr="00BB423A" w:rsidRDefault="00B640FD" w:rsidP="00B640FD">
      <w:pPr>
        <w:spacing w:before="120" w:after="120" w:line="240" w:lineRule="auto"/>
        <w:rPr>
          <w:rFonts w:cs="Calibri"/>
          <w:sz w:val="20"/>
          <w:szCs w:val="20"/>
        </w:rPr>
      </w:pPr>
      <w:r w:rsidRPr="00BB423A">
        <w:t>Moyens d’extinction appropriés : Eau pulvérisée. Poudre sèche. Mousse</w:t>
      </w:r>
      <w:r w:rsidR="00543CF5">
        <w:t xml:space="preserve"> résistant à l’alcool</w:t>
      </w:r>
      <w:r w:rsidRPr="00BB423A">
        <w:t>. Dioxyde de carbone.</w:t>
      </w:r>
    </w:p>
    <w:p w14:paraId="271624D9" w14:textId="77777777" w:rsidR="00B640FD" w:rsidRPr="00BB423A" w:rsidRDefault="00B640FD" w:rsidP="00B640FD">
      <w:pPr>
        <w:pBdr>
          <w:bottom w:val="single" w:sz="4" w:space="1" w:color="000000"/>
        </w:pBdr>
        <w:spacing w:before="120" w:after="120" w:line="240" w:lineRule="auto"/>
        <w:rPr>
          <w:rFonts w:cs="Calibri"/>
          <w:b/>
          <w:bCs/>
          <w:sz w:val="24"/>
          <w:szCs w:val="24"/>
        </w:rPr>
      </w:pPr>
      <w:r w:rsidRPr="00BB423A">
        <w:rPr>
          <w:rFonts w:cs="Calibri"/>
          <w:b/>
          <w:bCs/>
          <w:sz w:val="24"/>
          <w:szCs w:val="24"/>
        </w:rPr>
        <w:t>5.2. Dangers particuliers résultant de la substance ou du mélange</w:t>
      </w:r>
    </w:p>
    <w:p w14:paraId="17906F74" w14:textId="7784CD86" w:rsidR="00B640FD" w:rsidRDefault="001D4E6C" w:rsidP="00B640FD">
      <w:pPr>
        <w:spacing w:before="120" w:after="120" w:line="240" w:lineRule="auto"/>
      </w:pPr>
      <w:r>
        <w:t xml:space="preserve">Danger d’incendie : </w:t>
      </w:r>
      <w:r w:rsidR="00D03BE5">
        <w:t>Liquide et vapeurs très inflammables</w:t>
      </w:r>
    </w:p>
    <w:p w14:paraId="3513A57D" w14:textId="2880F3D9" w:rsidR="00D03BE5" w:rsidRDefault="00D03BE5" w:rsidP="00B640FD">
      <w:pPr>
        <w:spacing w:before="120" w:after="120" w:line="240" w:lineRule="auto"/>
      </w:pPr>
      <w:r>
        <w:t>Danger d’explosion : Peut former des mélanges vapeurs</w:t>
      </w:r>
      <w:r w:rsidR="0075766D">
        <w:t>-air inflammables/explosifs</w:t>
      </w:r>
    </w:p>
    <w:p w14:paraId="7FDA9298" w14:textId="02AC2BF4" w:rsidR="0075766D" w:rsidRPr="00BB423A" w:rsidRDefault="0075766D" w:rsidP="00B640FD">
      <w:pPr>
        <w:spacing w:before="120" w:after="120" w:line="240" w:lineRule="auto"/>
        <w:rPr>
          <w:rFonts w:cs="Calibri"/>
          <w:sz w:val="20"/>
          <w:szCs w:val="20"/>
        </w:rPr>
      </w:pPr>
      <w:r>
        <w:t xml:space="preserve">Produits de décomposition dangereux en cas d’incendie : </w:t>
      </w:r>
      <w:r w:rsidR="00D449AA">
        <w:t>Monoxyde de carbone. Dioxyde de carbone.</w:t>
      </w:r>
    </w:p>
    <w:p w14:paraId="1B1067B8" w14:textId="77777777" w:rsidR="00B640FD" w:rsidRPr="00BB423A" w:rsidRDefault="00B640FD" w:rsidP="00B640FD">
      <w:pPr>
        <w:pBdr>
          <w:bottom w:val="single" w:sz="4" w:space="1" w:color="000000"/>
        </w:pBdr>
        <w:spacing w:before="120" w:after="120" w:line="240" w:lineRule="auto"/>
        <w:rPr>
          <w:rFonts w:cs="Calibri"/>
          <w:b/>
          <w:bCs/>
          <w:sz w:val="24"/>
          <w:szCs w:val="24"/>
        </w:rPr>
      </w:pPr>
      <w:r w:rsidRPr="00BB423A">
        <w:rPr>
          <w:rFonts w:cs="Calibri"/>
          <w:b/>
          <w:bCs/>
          <w:sz w:val="24"/>
          <w:szCs w:val="24"/>
        </w:rPr>
        <w:t>5.3. Conseils aux pompiers</w:t>
      </w:r>
    </w:p>
    <w:p w14:paraId="5F67C89F" w14:textId="77777777" w:rsidR="00B640FD" w:rsidRDefault="00B640FD" w:rsidP="00B640FD">
      <w:pPr>
        <w:spacing w:before="120" w:after="120" w:line="240" w:lineRule="auto"/>
        <w:rPr>
          <w:rFonts w:cs="Calibri"/>
          <w:sz w:val="20"/>
          <w:szCs w:val="20"/>
        </w:rPr>
      </w:pPr>
      <w:r w:rsidRPr="00BB423A">
        <w:t>Protection en cas d’incendie : Ne pas intervenir sans un équipement de protection adapté. Appareil de protection respiratoire autonome isolant. Protection complète du corps.</w:t>
      </w:r>
    </w:p>
    <w:p w14:paraId="2B88603E"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29E0F441"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36073143" w14:textId="423BA02B" w:rsidR="00B640FD" w:rsidRPr="00BB760D" w:rsidRDefault="00F446ED" w:rsidP="00B640FD">
      <w:pPr>
        <w:spacing w:before="120" w:after="120" w:line="240" w:lineRule="auto"/>
        <w:rPr>
          <w:rFonts w:cs="Calibri"/>
        </w:rPr>
      </w:pPr>
      <w:r>
        <w:t>Utiliser un équipement de protection individuelle. Mettre les personnes en sécurité. Utiliser une protection respiratoire appropriée.</w:t>
      </w:r>
    </w:p>
    <w:p w14:paraId="4CF9B466" w14:textId="77777777" w:rsidR="00B640FD" w:rsidRPr="00BB760D" w:rsidRDefault="00B640FD" w:rsidP="00B640FD">
      <w:pPr>
        <w:spacing w:before="120" w:after="120" w:line="240" w:lineRule="auto"/>
        <w:rPr>
          <w:rFonts w:cs="Calibri"/>
        </w:rPr>
      </w:pPr>
      <w:r w:rsidRPr="00BB760D">
        <w:rPr>
          <w:rFonts w:cs="Calibri"/>
        </w:rPr>
        <w:lastRenderedPageBreak/>
        <w:t>Assurer une aération suffisante.</w:t>
      </w:r>
    </w:p>
    <w:p w14:paraId="228A9DD3"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3AD5694A" w14:textId="3D64FED1" w:rsidR="00B640FD" w:rsidRPr="00BB760D" w:rsidRDefault="00732D15" w:rsidP="00B640FD">
      <w:pPr>
        <w:spacing w:before="120" w:after="120" w:line="240" w:lineRule="auto"/>
        <w:rPr>
          <w:rFonts w:cs="Calibri"/>
        </w:rPr>
      </w:pPr>
      <w:r>
        <w:t>S'assurer que les déchets soient collectés et contenus. En cas de fuite de gaz ou d'entrée dans les voies d'eau, le sol ou les égouts, informer les autorités responsables. Contenir les fuites ou déversements dans des armoires avec des plateaux amovibles.</w:t>
      </w:r>
    </w:p>
    <w:p w14:paraId="28351A38"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183BA41F" w14:textId="57383BD6" w:rsidR="00B640FD" w:rsidRPr="00BB760D" w:rsidRDefault="00125F30" w:rsidP="00B640FD">
      <w:pPr>
        <w:spacing w:before="120" w:after="120" w:line="240" w:lineRule="auto"/>
        <w:rPr>
          <w:rFonts w:cs="Calibri"/>
        </w:rPr>
      </w:pPr>
      <w:r>
        <w:t>Traiter le matériau recueilli conformément à la section sur l'élimination des déchets. Recueillir dans des conteneurs fermés et appropriés pour l'élimination. Nettoyer soigneusement les zones et objets contaminés en respectant les réglementations environnementales. Absorber avec une substance liant les liquides (</w:t>
      </w:r>
      <w:proofErr w:type="gramStart"/>
      <w:r>
        <w:t>ex:</w:t>
      </w:r>
      <w:proofErr w:type="gramEnd"/>
      <w:r>
        <w:t xml:space="preserve"> sable, terre de diatomées, liant d'acides, liant universel). Essuyer avec une matière absorbante (en tissu, par exemple, laine).</w:t>
      </w:r>
    </w:p>
    <w:p w14:paraId="43140191"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718CFC60" w14:textId="77777777" w:rsidR="00B640FD" w:rsidRPr="00BB760D" w:rsidRDefault="00B640FD" w:rsidP="00B640FD">
      <w:pPr>
        <w:spacing w:before="120" w:after="120" w:line="240" w:lineRule="auto"/>
        <w:rPr>
          <w:rFonts w:cs="Calibri"/>
        </w:rPr>
      </w:pPr>
      <w:r w:rsidRPr="00BB760D">
        <w:rPr>
          <w:rFonts w:cs="Calibri"/>
        </w:rPr>
        <w:t>Voir rubrique 13</w:t>
      </w:r>
    </w:p>
    <w:p w14:paraId="48BAF3DF"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472A9BB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1CC492CE" w14:textId="28FF2127" w:rsidR="0092635C" w:rsidRDefault="0092635C" w:rsidP="00B640FD">
      <w:pPr>
        <w:spacing w:before="120" w:after="120" w:line="240" w:lineRule="auto"/>
      </w:pPr>
      <w:r>
        <w:t>Les vapeurs peuvent former un mélange explosif avec l’air.</w:t>
      </w:r>
    </w:p>
    <w:p w14:paraId="79203279" w14:textId="08C23053" w:rsidR="005668B2" w:rsidRDefault="005668B2" w:rsidP="00B640FD">
      <w:pPr>
        <w:spacing w:before="120" w:after="120" w:line="240" w:lineRule="auto"/>
      </w:pPr>
      <w:r>
        <w:t xml:space="preserve">Eviter le contact avec la peau, les yeux et les vêtements. </w:t>
      </w:r>
    </w:p>
    <w:p w14:paraId="40550170" w14:textId="77777777" w:rsidR="005668B2" w:rsidRDefault="005668B2" w:rsidP="00B640FD">
      <w:pPr>
        <w:spacing w:before="120" w:after="120" w:line="240" w:lineRule="auto"/>
      </w:pPr>
      <w:r>
        <w:t xml:space="preserve">Porter des vêtements de protection individuelle (voir la section 8). </w:t>
      </w:r>
    </w:p>
    <w:p w14:paraId="6062B915" w14:textId="77777777" w:rsidR="005668B2" w:rsidRDefault="005668B2" w:rsidP="00B640FD">
      <w:pPr>
        <w:spacing w:before="120" w:after="120" w:line="240" w:lineRule="auto"/>
      </w:pPr>
      <w:r>
        <w:t xml:space="preserve">Les égouts et les conduits doivent être protégés contre l'entrée du produit. </w:t>
      </w:r>
    </w:p>
    <w:p w14:paraId="67F784B8" w14:textId="77777777" w:rsidR="005668B2" w:rsidRDefault="005668B2" w:rsidP="00B640FD">
      <w:pPr>
        <w:spacing w:before="120" w:after="120" w:line="240" w:lineRule="auto"/>
      </w:pPr>
      <w:r>
        <w:t xml:space="preserve">Ne mettez pas de chiffons imprégnés de produits dans vos poches de pantalon. </w:t>
      </w:r>
    </w:p>
    <w:p w14:paraId="55ED659C" w14:textId="77777777" w:rsidR="005668B2" w:rsidRDefault="005668B2" w:rsidP="00B640FD">
      <w:pPr>
        <w:spacing w:before="120" w:after="120" w:line="240" w:lineRule="auto"/>
      </w:pPr>
      <w:r>
        <w:t xml:space="preserve">Utiliser seulement dans des zones bien ventilées. </w:t>
      </w:r>
    </w:p>
    <w:p w14:paraId="720B0205" w14:textId="77777777" w:rsidR="005668B2" w:rsidRDefault="005668B2" w:rsidP="00B640FD">
      <w:pPr>
        <w:spacing w:before="120" w:after="120" w:line="240" w:lineRule="auto"/>
      </w:pPr>
      <w:r>
        <w:t xml:space="preserve">Si la ventilation locale par aspiration n'est pas possible ou ne suffit pas, l'ensemble de la zone de travail doit être ventilé par des moyens techniques. </w:t>
      </w:r>
    </w:p>
    <w:p w14:paraId="39B3812B" w14:textId="77777777" w:rsidR="005668B2" w:rsidRDefault="005668B2" w:rsidP="00B640FD">
      <w:pPr>
        <w:spacing w:before="120" w:after="120" w:line="240" w:lineRule="auto"/>
      </w:pPr>
      <w:r>
        <w:t xml:space="preserve">Assurer une ventilation adéquate ainsi qu'une aspiration locale aux endroits critiques. </w:t>
      </w:r>
    </w:p>
    <w:p w14:paraId="223508F1" w14:textId="67A4D606" w:rsidR="005668B2" w:rsidRDefault="005668B2" w:rsidP="00B640FD">
      <w:pPr>
        <w:spacing w:before="120" w:after="120" w:line="240" w:lineRule="auto"/>
      </w:pPr>
      <w:r>
        <w:t xml:space="preserve">Les vapeurs/aérosols doivent être contenus directement au point d'origine. </w:t>
      </w:r>
    </w:p>
    <w:p w14:paraId="48A56073" w14:textId="2B5976F3" w:rsidR="00B640FD" w:rsidRPr="00BB760D" w:rsidRDefault="005668B2" w:rsidP="00B640FD">
      <w:pPr>
        <w:spacing w:before="120" w:after="120" w:line="240" w:lineRule="auto"/>
        <w:rPr>
          <w:rFonts w:cs="Calibri"/>
        </w:rPr>
      </w:pPr>
      <w:r>
        <w:t>Éviter de respirer les gaz/brouillards/vapeurs/aérosols.</w:t>
      </w:r>
    </w:p>
    <w:p w14:paraId="0B71FDDD"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239549E2" w14:textId="77777777" w:rsidR="009C2880" w:rsidRDefault="009C2880" w:rsidP="00B640FD">
      <w:pPr>
        <w:spacing w:before="120" w:after="120" w:line="240" w:lineRule="auto"/>
      </w:pPr>
      <w:r>
        <w:t xml:space="preserve">Garder le récipient bien fermé dans un endroit sec, frais et bien ventilé. </w:t>
      </w:r>
    </w:p>
    <w:p w14:paraId="042A6C5F" w14:textId="77777777" w:rsidR="009C2880" w:rsidRDefault="009C2880" w:rsidP="00B640FD">
      <w:pPr>
        <w:spacing w:before="120" w:after="120" w:line="240" w:lineRule="auto"/>
      </w:pPr>
      <w:r>
        <w:t xml:space="preserve">Maintenir le récipient en position verticale afin d'éviter les fuites. </w:t>
      </w:r>
    </w:p>
    <w:p w14:paraId="1D66A742" w14:textId="77777777" w:rsidR="009C2880" w:rsidRDefault="009C2880" w:rsidP="00B640FD">
      <w:pPr>
        <w:spacing w:before="120" w:after="120" w:line="240" w:lineRule="auto"/>
      </w:pPr>
      <w:r>
        <w:t xml:space="preserve">Exigences concernant les lieux et conteneurs de stockage : Assurer une ventilation adéquate de la zone de stockage. </w:t>
      </w:r>
    </w:p>
    <w:p w14:paraId="47980BAC" w14:textId="77777777" w:rsidR="009C2880" w:rsidRDefault="009C2880" w:rsidP="00B640FD">
      <w:pPr>
        <w:spacing w:before="120" w:after="120" w:line="240" w:lineRule="auto"/>
      </w:pPr>
      <w:r>
        <w:t xml:space="preserve">Précautions pour le stockage en commun : Tenir à l'écart de produits alimentaires, de boissons et de nourriture pour animaux. </w:t>
      </w:r>
    </w:p>
    <w:p w14:paraId="7E0CF147" w14:textId="062B563D" w:rsidR="00B640FD" w:rsidRPr="00BB760D" w:rsidRDefault="009C2880" w:rsidP="00B640FD">
      <w:pPr>
        <w:spacing w:before="120" w:after="120" w:line="240" w:lineRule="auto"/>
        <w:rPr>
          <w:rFonts w:cs="Calibri"/>
        </w:rPr>
      </w:pPr>
      <w:r>
        <w:lastRenderedPageBreak/>
        <w:t>Informations complémentaires sur les conditions de stockage : Stocker à température ambiante et à l'écart de toute source de chaleur.</w:t>
      </w:r>
    </w:p>
    <w:p w14:paraId="51911FFC" w14:textId="77777777" w:rsidR="00B640FD" w:rsidRPr="00BB760D" w:rsidRDefault="00B640FD" w:rsidP="00B640FD">
      <w:pPr>
        <w:spacing w:before="120" w:after="120" w:line="240" w:lineRule="auto"/>
        <w:rPr>
          <w:rFonts w:cs="Calibri"/>
        </w:rPr>
      </w:pPr>
      <w:r w:rsidRPr="00BB760D">
        <w:rPr>
          <w:rFonts w:cs="Calibri"/>
        </w:rPr>
        <w:t>Matières incompatibles : Source d’inflammation. Rayons directs du soleil.</w:t>
      </w:r>
    </w:p>
    <w:p w14:paraId="4784F5AA" w14:textId="77777777" w:rsidR="00B640FD" w:rsidRPr="00BB760D" w:rsidRDefault="00B640FD" w:rsidP="00B640FD">
      <w:pPr>
        <w:spacing w:before="120" w:after="120" w:line="240" w:lineRule="auto"/>
        <w:rPr>
          <w:rFonts w:cs="Calibri"/>
        </w:rPr>
      </w:pPr>
      <w:r w:rsidRPr="00BB760D">
        <w:rPr>
          <w:rFonts w:cs="Calibri"/>
        </w:rPr>
        <w:t>Durée de stockage maximale : 12 mois.</w:t>
      </w:r>
    </w:p>
    <w:p w14:paraId="52D162E8"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45CC4A8D" w14:textId="77777777" w:rsidR="00B640FD" w:rsidRPr="00BB760D" w:rsidRDefault="00B640FD" w:rsidP="00B640FD">
      <w:pPr>
        <w:spacing w:before="120" w:after="120" w:line="240" w:lineRule="auto"/>
        <w:rPr>
          <w:rFonts w:cs="Calibri"/>
        </w:rPr>
      </w:pPr>
      <w:r w:rsidRPr="00BB760D">
        <w:rPr>
          <w:rFonts w:cs="Calibri"/>
        </w:rPr>
        <w:t>Pas d’informations complémentaires disponibles.</w:t>
      </w:r>
    </w:p>
    <w:p w14:paraId="4954EF1F"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5A664151"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1FE49E17" w14:textId="77777777" w:rsidR="00B640FD" w:rsidRPr="00BB760D" w:rsidRDefault="00B640FD" w:rsidP="00B640FD">
      <w:pPr>
        <w:spacing w:before="120" w:after="120" w:line="240" w:lineRule="auto"/>
        <w:rPr>
          <w:rFonts w:cs="Calibri"/>
        </w:rPr>
      </w:pPr>
      <w:r w:rsidRPr="00BB760D">
        <w:rPr>
          <w:rFonts w:cs="Calibri"/>
        </w:rPr>
        <w:t>Pas d’informations complémentaires disponibles.</w:t>
      </w:r>
    </w:p>
    <w:p w14:paraId="20918DC8"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0AF8F8B1" w14:textId="77777777" w:rsidR="00B640FD" w:rsidRPr="00BB760D" w:rsidRDefault="00B640FD" w:rsidP="00B640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0C695946" w14:textId="77777777" w:rsidR="00B640FD" w:rsidRDefault="00B640FD" w:rsidP="00B640FD">
      <w:pPr>
        <w:spacing w:before="120" w:after="120" w:line="240" w:lineRule="auto"/>
        <w:rPr>
          <w:rFonts w:cs="Calibri"/>
        </w:rPr>
      </w:pPr>
      <w:r w:rsidRPr="00BB760D">
        <w:rPr>
          <w:rFonts w:cs="Calibri"/>
        </w:rPr>
        <w:t>Autres informations : Ne pas manger, ne pas boire et ne pas fumer pendant l’utilisation.</w:t>
      </w:r>
    </w:p>
    <w:p w14:paraId="64C0008B" w14:textId="2C5A3153" w:rsidR="00C74000" w:rsidRDefault="00C74000" w:rsidP="00B640FD">
      <w:pPr>
        <w:spacing w:before="120" w:after="120" w:line="240" w:lineRule="auto"/>
        <w:rPr>
          <w:rFonts w:cs="Calibri"/>
        </w:rPr>
      </w:pPr>
      <w:r>
        <w:rPr>
          <w:rFonts w:cs="Calibri"/>
        </w:rPr>
        <w:t>Assurer une bonne ventilation.</w:t>
      </w:r>
    </w:p>
    <w:p w14:paraId="40928408" w14:textId="77777777" w:rsidR="00B640FD" w:rsidRPr="00BB760D" w:rsidRDefault="00B640FD" w:rsidP="00B640FD">
      <w:pPr>
        <w:spacing w:before="120" w:after="120" w:line="240" w:lineRule="auto"/>
        <w:rPr>
          <w:rFonts w:cs="Calibri"/>
        </w:rPr>
      </w:pPr>
    </w:p>
    <w:p w14:paraId="4FE00A30"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60F3A0C3"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7D6B440F" w14:textId="741F5230" w:rsidR="00B640FD" w:rsidRPr="00BB760D" w:rsidRDefault="00B640FD" w:rsidP="00B640FD">
      <w:pPr>
        <w:spacing w:before="120" w:after="120" w:line="240" w:lineRule="auto"/>
        <w:rPr>
          <w:rFonts w:cs="Calibri"/>
        </w:rPr>
      </w:pPr>
      <w:r w:rsidRPr="00BB760D">
        <w:rPr>
          <w:rFonts w:cs="Calibri"/>
        </w:rPr>
        <w:t xml:space="preserve">État physique : </w:t>
      </w:r>
      <w:r w:rsidR="008909F9">
        <w:rPr>
          <w:rFonts w:cs="Calibri"/>
        </w:rPr>
        <w:t>liquide</w:t>
      </w:r>
    </w:p>
    <w:p w14:paraId="171EF0E2" w14:textId="42DB4360" w:rsidR="00B640FD" w:rsidRPr="00BB760D" w:rsidRDefault="00B640FD" w:rsidP="00B640FD">
      <w:pPr>
        <w:spacing w:before="120" w:after="120" w:line="240" w:lineRule="auto"/>
        <w:rPr>
          <w:rFonts w:cs="Calibri"/>
        </w:rPr>
      </w:pPr>
      <w:r w:rsidRPr="00BB760D">
        <w:rPr>
          <w:rFonts w:cs="Calibri"/>
        </w:rPr>
        <w:t xml:space="preserve">Couleur : </w:t>
      </w:r>
      <w:r w:rsidR="008909F9">
        <w:rPr>
          <w:rFonts w:cs="Calibri"/>
        </w:rPr>
        <w:t>incolore</w:t>
      </w:r>
    </w:p>
    <w:p w14:paraId="190BC447" w14:textId="77777777" w:rsidR="00B640FD" w:rsidRPr="00BB760D" w:rsidRDefault="00B640FD" w:rsidP="00B640FD">
      <w:pPr>
        <w:spacing w:before="120" w:after="120" w:line="240" w:lineRule="auto"/>
        <w:rPr>
          <w:rFonts w:cs="Calibri"/>
        </w:rPr>
      </w:pPr>
      <w:r w:rsidRPr="00BB760D">
        <w:rPr>
          <w:rFonts w:cs="Calibri"/>
        </w:rPr>
        <w:t>Odeur : Caractéristique</w:t>
      </w:r>
    </w:p>
    <w:p w14:paraId="296E69E2" w14:textId="77777777" w:rsidR="004F6B05" w:rsidRDefault="00B640FD" w:rsidP="00B640FD">
      <w:pPr>
        <w:spacing w:before="120" w:after="120" w:line="240" w:lineRule="auto"/>
        <w:rPr>
          <w:rFonts w:cs="Calibri"/>
        </w:rPr>
      </w:pPr>
      <w:r w:rsidRPr="00BB760D">
        <w:rPr>
          <w:rFonts w:cs="Calibri"/>
        </w:rPr>
        <w:t>Point de fusion/point de congélation </w:t>
      </w:r>
      <w:r w:rsidRPr="00BB423A">
        <w:rPr>
          <w:rFonts w:cs="Calibri"/>
        </w:rPr>
        <w:t xml:space="preserve">: </w:t>
      </w:r>
      <w:r w:rsidR="004F6B05" w:rsidRPr="00BB760D">
        <w:rPr>
          <w:rFonts w:cs="Calibri"/>
        </w:rPr>
        <w:t xml:space="preserve">aucune donnée disponible </w:t>
      </w:r>
    </w:p>
    <w:p w14:paraId="014CB225" w14:textId="13DD3CB3" w:rsidR="00B640FD" w:rsidRPr="00BB760D" w:rsidRDefault="00B640FD" w:rsidP="00B640FD">
      <w:pPr>
        <w:spacing w:before="120" w:after="120" w:line="240" w:lineRule="auto"/>
        <w:rPr>
          <w:rFonts w:cs="Calibri"/>
        </w:rPr>
      </w:pPr>
      <w:r w:rsidRPr="00BB760D">
        <w:rPr>
          <w:rFonts w:cs="Calibri"/>
        </w:rPr>
        <w:t xml:space="preserve">Point d’ébullition ou point initial d’ébullition et intervalle d’ébullition : </w:t>
      </w:r>
      <w:r w:rsidR="004F6B05" w:rsidRPr="00BB760D">
        <w:rPr>
          <w:rFonts w:cs="Calibri"/>
        </w:rPr>
        <w:t>aucune donnée disponible</w:t>
      </w:r>
    </w:p>
    <w:p w14:paraId="765AEADD" w14:textId="77777777" w:rsidR="00B640FD" w:rsidRPr="00BB760D" w:rsidRDefault="00B640FD" w:rsidP="00B640FD">
      <w:pPr>
        <w:spacing w:before="120" w:after="120" w:line="240" w:lineRule="auto"/>
        <w:rPr>
          <w:rFonts w:cs="Calibri"/>
        </w:rPr>
      </w:pPr>
      <w:r w:rsidRPr="00BB760D">
        <w:rPr>
          <w:rFonts w:cs="Calibri"/>
        </w:rPr>
        <w:t>Inflammabilité : aucune donnée disponible</w:t>
      </w:r>
    </w:p>
    <w:p w14:paraId="18F10DAF" w14:textId="71EBEF4D" w:rsidR="00B640FD" w:rsidRPr="00BB760D" w:rsidRDefault="00B640FD" w:rsidP="00B640FD">
      <w:pPr>
        <w:spacing w:before="120" w:after="120" w:line="240" w:lineRule="auto"/>
        <w:rPr>
          <w:rFonts w:cs="Calibri"/>
        </w:rPr>
      </w:pPr>
      <w:r w:rsidRPr="00BB760D">
        <w:rPr>
          <w:rFonts w:cs="Calibri"/>
        </w:rPr>
        <w:t xml:space="preserve">Point d’éclair : </w:t>
      </w:r>
      <w:r w:rsidR="008C73A1">
        <w:rPr>
          <w:rFonts w:cs="Calibri"/>
        </w:rPr>
        <w:t>&lt;=</w:t>
      </w:r>
      <w:r w:rsidR="003375AB">
        <w:rPr>
          <w:rFonts w:cs="Calibri"/>
        </w:rPr>
        <w:t>60</w:t>
      </w:r>
      <w:r w:rsidRPr="00BB760D">
        <w:rPr>
          <w:rFonts w:cs="Calibri"/>
        </w:rPr>
        <w:t>°C</w:t>
      </w:r>
    </w:p>
    <w:p w14:paraId="72A6B914" w14:textId="452E5682" w:rsidR="00B640FD" w:rsidRPr="0025633F" w:rsidRDefault="00B640FD" w:rsidP="00B640FD">
      <w:pPr>
        <w:spacing w:before="120" w:after="120" w:line="240" w:lineRule="auto"/>
        <w:rPr>
          <w:rFonts w:cs="Calibri"/>
        </w:rPr>
      </w:pPr>
      <w:r w:rsidRPr="0025633F">
        <w:rPr>
          <w:rFonts w:cs="Calibri"/>
        </w:rPr>
        <w:t xml:space="preserve">Température d’auto-inflammation : </w:t>
      </w:r>
      <w:r w:rsidR="004F6B05" w:rsidRPr="00BB760D">
        <w:rPr>
          <w:rFonts w:cs="Calibri"/>
        </w:rPr>
        <w:t>aucune donnée disponible</w:t>
      </w:r>
    </w:p>
    <w:p w14:paraId="0117318D" w14:textId="4D13F17C" w:rsidR="00B640FD" w:rsidRPr="0025633F" w:rsidRDefault="00B640FD" w:rsidP="00B640FD">
      <w:pPr>
        <w:spacing w:before="120" w:after="120" w:line="240" w:lineRule="auto"/>
        <w:rPr>
          <w:rFonts w:cs="Calibri"/>
        </w:rPr>
      </w:pPr>
      <w:proofErr w:type="gramStart"/>
      <w:r w:rsidRPr="0025633F">
        <w:rPr>
          <w:rFonts w:cs="Calibri"/>
        </w:rPr>
        <w:t>pH</w:t>
      </w:r>
      <w:proofErr w:type="gramEnd"/>
      <w:r w:rsidRPr="0025633F">
        <w:rPr>
          <w:rFonts w:cs="Calibri"/>
        </w:rPr>
        <w:t xml:space="preserve"> : </w:t>
      </w:r>
      <w:r w:rsidR="00950A58" w:rsidRPr="0025633F">
        <w:rPr>
          <w:rFonts w:cs="Calibri"/>
        </w:rPr>
        <w:t>neutre</w:t>
      </w:r>
    </w:p>
    <w:p w14:paraId="71D4964E" w14:textId="77777777" w:rsidR="00B640FD" w:rsidRPr="00BB760D" w:rsidRDefault="00B640FD" w:rsidP="00B640FD">
      <w:pPr>
        <w:spacing w:before="120" w:after="120" w:line="240" w:lineRule="auto"/>
        <w:rPr>
          <w:rFonts w:cs="Calibri"/>
        </w:rPr>
      </w:pPr>
      <w:r w:rsidRPr="00BB760D">
        <w:rPr>
          <w:rFonts w:cs="Calibri"/>
        </w:rPr>
        <w:t>Viscosité cinématique : aucune donnée disponible</w:t>
      </w:r>
    </w:p>
    <w:p w14:paraId="0397355D" w14:textId="1FB4D995" w:rsidR="00B640FD" w:rsidRPr="00BB760D" w:rsidRDefault="00B640FD" w:rsidP="00B640FD">
      <w:pPr>
        <w:spacing w:before="120" w:after="120" w:line="240" w:lineRule="auto"/>
        <w:rPr>
          <w:rFonts w:cs="Calibri"/>
        </w:rPr>
      </w:pPr>
      <w:r w:rsidRPr="00BB760D">
        <w:rPr>
          <w:rFonts w:cs="Calibri"/>
        </w:rPr>
        <w:t xml:space="preserve">Solubilité : </w:t>
      </w:r>
      <w:r w:rsidR="007F203A">
        <w:rPr>
          <w:rFonts w:cs="Calibri"/>
        </w:rPr>
        <w:t>Eau : complètement miscible</w:t>
      </w:r>
    </w:p>
    <w:p w14:paraId="5AE6D593"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649C495C" w14:textId="77777777" w:rsidR="00B640FD" w:rsidRPr="00E52CE8" w:rsidRDefault="00B640FD" w:rsidP="00B640FD">
      <w:pPr>
        <w:spacing w:before="120" w:after="120" w:line="240" w:lineRule="auto"/>
        <w:rPr>
          <w:rFonts w:cs="Calibri"/>
        </w:rPr>
      </w:pPr>
      <w:r w:rsidRPr="00BB760D">
        <w:rPr>
          <w:rFonts w:cs="Calibri"/>
        </w:rPr>
        <w:t>Pas d’informations complémentaires disponibles.</w:t>
      </w:r>
    </w:p>
    <w:p w14:paraId="5AB729E8"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FCFA12B"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1B66BA14" w14:textId="7E81CF75" w:rsidR="00B640FD" w:rsidRDefault="006A677A" w:rsidP="00B640FD">
      <w:pPr>
        <w:spacing w:before="120" w:after="120" w:line="240" w:lineRule="auto"/>
        <w:rPr>
          <w:rFonts w:cs="Calibri"/>
          <w:sz w:val="20"/>
          <w:szCs w:val="20"/>
        </w:rPr>
      </w:pPr>
      <w:r>
        <w:t>Liquide et vapeurs très inflammables.</w:t>
      </w:r>
    </w:p>
    <w:p w14:paraId="4EFD415E"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lastRenderedPageBreak/>
        <w:t>10.2. Stabilité chimique</w:t>
      </w:r>
    </w:p>
    <w:p w14:paraId="64C1A483" w14:textId="77777777" w:rsidR="00B640FD" w:rsidRDefault="00B640FD" w:rsidP="00B640FD">
      <w:pPr>
        <w:spacing w:before="120" w:after="120" w:line="240" w:lineRule="auto"/>
        <w:rPr>
          <w:rFonts w:cs="Calibri"/>
          <w:sz w:val="20"/>
          <w:szCs w:val="20"/>
        </w:rPr>
      </w:pPr>
      <w:r>
        <w:t>Stable dans les conditions normales.</w:t>
      </w:r>
    </w:p>
    <w:p w14:paraId="73D12EF9"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3B03EA30" w14:textId="2CBF22CD" w:rsidR="00B640FD" w:rsidRDefault="005D0FD1" w:rsidP="00B640FD">
      <w:pPr>
        <w:spacing w:before="120" w:after="120" w:line="240" w:lineRule="auto"/>
        <w:rPr>
          <w:rFonts w:cs="Calibri"/>
          <w:sz w:val="20"/>
          <w:szCs w:val="20"/>
        </w:rPr>
      </w:pPr>
      <w:r>
        <w:t xml:space="preserve">Réagit avec métaux légers, </w:t>
      </w:r>
      <w:r w:rsidR="00FF04EB">
        <w:t>peroxydes</w:t>
      </w:r>
      <w:r>
        <w:t xml:space="preserve">, </w:t>
      </w:r>
      <w:r w:rsidR="00FF04EB">
        <w:t>composés halogénés</w:t>
      </w:r>
    </w:p>
    <w:p w14:paraId="203C044A"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397D3DFC" w14:textId="77777777" w:rsidR="00B640FD" w:rsidRDefault="00B640FD" w:rsidP="00B640FD">
      <w:pPr>
        <w:spacing w:before="120" w:after="120" w:line="240" w:lineRule="auto"/>
        <w:rPr>
          <w:rFonts w:cs="Calibri"/>
          <w:sz w:val="20"/>
          <w:szCs w:val="20"/>
        </w:rPr>
      </w:pPr>
      <w:r>
        <w:t>Aucune dans des conditions de stockage et de manipulation recommandées (voir rubrique 7).</w:t>
      </w:r>
    </w:p>
    <w:p w14:paraId="14BFC1BE"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1B785DA8" w14:textId="77777777" w:rsidR="00B640FD" w:rsidRDefault="00B640FD" w:rsidP="00B640FD">
      <w:pPr>
        <w:spacing w:before="120" w:after="120" w:line="240" w:lineRule="auto"/>
        <w:rPr>
          <w:rFonts w:cs="Calibri"/>
          <w:sz w:val="20"/>
          <w:szCs w:val="20"/>
        </w:rPr>
      </w:pPr>
      <w:r>
        <w:t>Pas d’informations complémentaires disponibles</w:t>
      </w:r>
    </w:p>
    <w:p w14:paraId="73ADC261"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6C0706F6" w14:textId="77777777" w:rsidR="00B640FD" w:rsidRDefault="00B640FD" w:rsidP="00B640FD">
      <w:pPr>
        <w:spacing w:before="120" w:after="120" w:line="240" w:lineRule="auto"/>
      </w:pPr>
      <w:r>
        <w:t>Aucun produit de décomposition dangereux ne devrait être généré dans les conditions normales de stockage et d’emploi.</w:t>
      </w:r>
    </w:p>
    <w:p w14:paraId="0F772998" w14:textId="77777777" w:rsidR="00B640FD" w:rsidRDefault="00B640FD" w:rsidP="00B640FD">
      <w:pPr>
        <w:spacing w:before="120" w:after="120" w:line="240" w:lineRule="auto"/>
      </w:pPr>
    </w:p>
    <w:p w14:paraId="69836829"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713FD2B8"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p w14:paraId="0706D3FD" w14:textId="77777777" w:rsidR="00C97C46" w:rsidRPr="00221EAB" w:rsidRDefault="00C97C46" w:rsidP="00C97C46">
      <w:pPr>
        <w:pStyle w:val="Corpsdetexte"/>
        <w:tabs>
          <w:tab w:val="left" w:pos="3926"/>
        </w:tabs>
        <w:spacing w:line="276" w:lineRule="auto"/>
        <w:ind w:left="120"/>
        <w:rPr>
          <w:rFonts w:cs="Times New Roman"/>
          <w:sz w:val="22"/>
          <w:szCs w:val="22"/>
        </w:rPr>
      </w:pPr>
      <w:r w:rsidRPr="00221EAB">
        <w:rPr>
          <w:rFonts w:cs="Times New Roman"/>
          <w:sz w:val="22"/>
          <w:szCs w:val="22"/>
        </w:rPr>
        <w:t>Toxicité aiguë (orale)</w:t>
      </w:r>
      <w:r w:rsidRPr="00221EAB">
        <w:rPr>
          <w:rFonts w:cs="Times New Roman"/>
          <w:sz w:val="22"/>
          <w:szCs w:val="22"/>
        </w:rPr>
        <w:tab/>
        <w:t>: Non classé</w:t>
      </w:r>
    </w:p>
    <w:p w14:paraId="2BFF32B4" w14:textId="77777777" w:rsidR="00C97C46" w:rsidRPr="00221EAB" w:rsidRDefault="00C97C46" w:rsidP="00C97C46">
      <w:pPr>
        <w:pStyle w:val="Corpsdetexte"/>
        <w:tabs>
          <w:tab w:val="left" w:pos="3926"/>
        </w:tabs>
        <w:spacing w:before="17" w:line="276" w:lineRule="auto"/>
        <w:ind w:left="120"/>
        <w:rPr>
          <w:rFonts w:cs="Times New Roman"/>
          <w:sz w:val="22"/>
          <w:szCs w:val="22"/>
        </w:rPr>
      </w:pPr>
      <w:r w:rsidRPr="00221EAB">
        <w:rPr>
          <w:rFonts w:cs="Times New Roman"/>
          <w:sz w:val="22"/>
          <w:szCs w:val="22"/>
        </w:rPr>
        <w:t>Toxicité aiguë (cutanée)</w:t>
      </w:r>
      <w:r w:rsidRPr="00221EAB">
        <w:rPr>
          <w:rFonts w:cs="Times New Roman"/>
          <w:sz w:val="22"/>
          <w:szCs w:val="22"/>
        </w:rPr>
        <w:tab/>
        <w:t>: Non classé</w:t>
      </w:r>
    </w:p>
    <w:p w14:paraId="7848FA28" w14:textId="77777777" w:rsidR="00C97C46" w:rsidRPr="00221EAB" w:rsidRDefault="00C97C46" w:rsidP="00C97C46">
      <w:pPr>
        <w:pStyle w:val="Corpsdetexte"/>
        <w:tabs>
          <w:tab w:val="left" w:pos="3926"/>
        </w:tabs>
        <w:spacing w:before="37" w:line="276" w:lineRule="auto"/>
        <w:ind w:left="120"/>
        <w:rPr>
          <w:rFonts w:cs="Times New Roman"/>
          <w:sz w:val="22"/>
          <w:szCs w:val="22"/>
        </w:rPr>
      </w:pPr>
      <w:r w:rsidRPr="00221EAB">
        <w:rPr>
          <w:rFonts w:cs="Times New Roman"/>
          <w:sz w:val="22"/>
          <w:szCs w:val="22"/>
        </w:rPr>
        <w:t>Toxicité aiguë (Inhalation)</w:t>
      </w:r>
      <w:r w:rsidRPr="00221EAB">
        <w:rPr>
          <w:rFonts w:cs="Times New Roman"/>
          <w:sz w:val="22"/>
          <w:szCs w:val="22"/>
        </w:rPr>
        <w:tab/>
        <w:t>: Non classé</w:t>
      </w: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83762E" w14:paraId="7B2C5506" w14:textId="77777777" w:rsidTr="00462B75">
        <w:trPr>
          <w:trHeight w:val="374"/>
        </w:trPr>
        <w:tc>
          <w:tcPr>
            <w:tcW w:w="10494" w:type="dxa"/>
            <w:gridSpan w:val="2"/>
            <w:shd w:val="clear" w:color="auto" w:fill="BDD6EE"/>
          </w:tcPr>
          <w:p w14:paraId="27E444B3" w14:textId="77777777" w:rsidR="0083762E" w:rsidRDefault="0083762E" w:rsidP="00462B75">
            <w:pPr>
              <w:pStyle w:val="TableParagraph"/>
              <w:spacing w:before="51"/>
              <w:rPr>
                <w:rFonts w:ascii="Arial"/>
                <w:b/>
                <w:sz w:val="18"/>
              </w:rPr>
            </w:pPr>
            <w:r>
              <w:rPr>
                <w:rFonts w:ascii="Arial"/>
                <w:b/>
                <w:color w:val="0070C0"/>
                <w:spacing w:val="-2"/>
                <w:sz w:val="18"/>
              </w:rPr>
              <w:t>1,7,7-</w:t>
            </w:r>
            <w:proofErr w:type="gramStart"/>
            <w:r>
              <w:rPr>
                <w:rFonts w:ascii="Arial"/>
                <w:b/>
                <w:color w:val="0070C0"/>
                <w:spacing w:val="-2"/>
                <w:sz w:val="18"/>
              </w:rPr>
              <w:t>Trimethylbicyclo[</w:t>
            </w:r>
            <w:proofErr w:type="gramEnd"/>
            <w:r>
              <w:rPr>
                <w:rFonts w:ascii="Arial"/>
                <w:b/>
                <w:color w:val="0070C0"/>
                <w:spacing w:val="-2"/>
                <w:sz w:val="18"/>
              </w:rPr>
              <w:t>2.2.1]-2-heptanone</w:t>
            </w:r>
            <w:r>
              <w:rPr>
                <w:rFonts w:ascii="Arial"/>
                <w:b/>
                <w:color w:val="0070C0"/>
                <w:spacing w:val="49"/>
                <w:sz w:val="18"/>
              </w:rPr>
              <w:t xml:space="preserve"> </w:t>
            </w:r>
            <w:r>
              <w:rPr>
                <w:rFonts w:ascii="Arial"/>
                <w:b/>
                <w:color w:val="0070C0"/>
                <w:spacing w:val="-2"/>
                <w:sz w:val="18"/>
              </w:rPr>
              <w:t>(76-22-</w:t>
            </w:r>
            <w:r>
              <w:rPr>
                <w:rFonts w:ascii="Arial"/>
                <w:b/>
                <w:color w:val="0070C0"/>
                <w:spacing w:val="-5"/>
                <w:sz w:val="18"/>
              </w:rPr>
              <w:t>2)</w:t>
            </w:r>
          </w:p>
        </w:tc>
      </w:tr>
      <w:tr w:rsidR="0083762E" w14:paraId="1F990FFA" w14:textId="77777777" w:rsidTr="00462B75">
        <w:trPr>
          <w:trHeight w:val="412"/>
        </w:trPr>
        <w:tc>
          <w:tcPr>
            <w:tcW w:w="3970" w:type="dxa"/>
          </w:tcPr>
          <w:p w14:paraId="6EC6CAC0" w14:textId="77777777" w:rsidR="0083762E" w:rsidRDefault="0083762E" w:rsidP="00462B75">
            <w:pPr>
              <w:pStyle w:val="TableParagraph"/>
              <w:spacing w:before="41"/>
              <w:rPr>
                <w:sz w:val="16"/>
              </w:rPr>
            </w:pPr>
            <w:r>
              <w:rPr>
                <w:sz w:val="16"/>
              </w:rPr>
              <w:t>DL50</w:t>
            </w:r>
            <w:r>
              <w:rPr>
                <w:spacing w:val="-3"/>
                <w:sz w:val="16"/>
              </w:rPr>
              <w:t xml:space="preserve"> </w:t>
            </w:r>
            <w:proofErr w:type="spellStart"/>
            <w:r>
              <w:rPr>
                <w:spacing w:val="-2"/>
                <w:sz w:val="16"/>
              </w:rPr>
              <w:t>orale</w:t>
            </w:r>
            <w:proofErr w:type="spellEnd"/>
          </w:p>
        </w:tc>
        <w:tc>
          <w:tcPr>
            <w:tcW w:w="6524" w:type="dxa"/>
          </w:tcPr>
          <w:p w14:paraId="5B5D2674" w14:textId="77777777" w:rsidR="0083762E" w:rsidRDefault="0083762E" w:rsidP="00462B75">
            <w:pPr>
              <w:pStyle w:val="TableParagraph"/>
              <w:spacing w:before="41"/>
              <w:ind w:left="58"/>
              <w:rPr>
                <w:sz w:val="16"/>
              </w:rPr>
            </w:pPr>
            <w:r>
              <w:rPr>
                <w:sz w:val="16"/>
              </w:rPr>
              <w:t>1500</w:t>
            </w:r>
            <w:r>
              <w:rPr>
                <w:spacing w:val="-4"/>
                <w:sz w:val="16"/>
              </w:rPr>
              <w:t xml:space="preserve"> </w:t>
            </w:r>
            <w:r>
              <w:rPr>
                <w:spacing w:val="-2"/>
                <w:sz w:val="16"/>
              </w:rPr>
              <w:t>mg/kg</w:t>
            </w:r>
          </w:p>
        </w:tc>
      </w:tr>
      <w:tr w:rsidR="0083762E" w14:paraId="09B095BA" w14:textId="77777777" w:rsidTr="00462B75">
        <w:trPr>
          <w:trHeight w:val="388"/>
        </w:trPr>
        <w:tc>
          <w:tcPr>
            <w:tcW w:w="3970" w:type="dxa"/>
          </w:tcPr>
          <w:p w14:paraId="4E06A982" w14:textId="77777777" w:rsidR="0083762E" w:rsidRDefault="0083762E" w:rsidP="00462B75">
            <w:pPr>
              <w:pStyle w:val="TableParagraph"/>
              <w:spacing w:before="41"/>
              <w:rPr>
                <w:sz w:val="16"/>
              </w:rPr>
            </w:pPr>
            <w:r>
              <w:rPr>
                <w:sz w:val="16"/>
              </w:rPr>
              <w:t>CL50</w:t>
            </w:r>
            <w:r>
              <w:rPr>
                <w:spacing w:val="-3"/>
                <w:sz w:val="16"/>
              </w:rPr>
              <w:t xml:space="preserve"> </w:t>
            </w:r>
            <w:r>
              <w:rPr>
                <w:sz w:val="16"/>
              </w:rPr>
              <w:t>Inhalation</w:t>
            </w:r>
            <w:r>
              <w:rPr>
                <w:spacing w:val="-2"/>
                <w:sz w:val="16"/>
              </w:rPr>
              <w:t xml:space="preserve"> </w:t>
            </w:r>
            <w:r>
              <w:rPr>
                <w:sz w:val="16"/>
              </w:rPr>
              <w:t>-</w:t>
            </w:r>
            <w:r>
              <w:rPr>
                <w:spacing w:val="-3"/>
                <w:sz w:val="16"/>
              </w:rPr>
              <w:t xml:space="preserve"> </w:t>
            </w:r>
            <w:r>
              <w:rPr>
                <w:sz w:val="16"/>
              </w:rPr>
              <w:t>Rat</w:t>
            </w:r>
            <w:r>
              <w:rPr>
                <w:spacing w:val="-3"/>
                <w:sz w:val="16"/>
              </w:rPr>
              <w:t xml:space="preserve"> </w:t>
            </w:r>
            <w:r>
              <w:rPr>
                <w:spacing w:val="-2"/>
                <w:sz w:val="16"/>
              </w:rPr>
              <w:t>(</w:t>
            </w:r>
            <w:proofErr w:type="spellStart"/>
            <w:r>
              <w:rPr>
                <w:spacing w:val="-2"/>
                <w:sz w:val="16"/>
              </w:rPr>
              <w:t>Vapeurs</w:t>
            </w:r>
            <w:proofErr w:type="spellEnd"/>
            <w:r>
              <w:rPr>
                <w:spacing w:val="-2"/>
                <w:sz w:val="16"/>
              </w:rPr>
              <w:t>)</w:t>
            </w:r>
          </w:p>
        </w:tc>
        <w:tc>
          <w:tcPr>
            <w:tcW w:w="6524" w:type="dxa"/>
          </w:tcPr>
          <w:p w14:paraId="70A1C933" w14:textId="77777777" w:rsidR="0083762E" w:rsidRDefault="0083762E" w:rsidP="00462B75">
            <w:pPr>
              <w:pStyle w:val="TableParagraph"/>
              <w:spacing w:before="41"/>
              <w:ind w:left="58"/>
              <w:rPr>
                <w:sz w:val="16"/>
              </w:rPr>
            </w:pPr>
            <w:r>
              <w:rPr>
                <w:spacing w:val="-2"/>
                <w:sz w:val="16"/>
              </w:rPr>
              <w:t>11</w:t>
            </w:r>
            <w:r>
              <w:rPr>
                <w:spacing w:val="-9"/>
                <w:sz w:val="16"/>
              </w:rPr>
              <w:t xml:space="preserve"> </w:t>
            </w:r>
            <w:r>
              <w:rPr>
                <w:spacing w:val="-2"/>
                <w:sz w:val="16"/>
              </w:rPr>
              <w:t>mg/l/4h</w:t>
            </w:r>
          </w:p>
        </w:tc>
      </w:tr>
    </w:tbl>
    <w:p w14:paraId="566CBF22" w14:textId="77777777" w:rsidR="0083762E" w:rsidRDefault="0083762E" w:rsidP="0083762E">
      <w:pPr>
        <w:pStyle w:val="Corpsdetexte"/>
        <w:spacing w:before="6"/>
        <w:rPr>
          <w:sz w:val="17"/>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83762E" w14:paraId="43C3FE1D" w14:textId="77777777" w:rsidTr="00462B75">
        <w:trPr>
          <w:trHeight w:val="407"/>
        </w:trPr>
        <w:tc>
          <w:tcPr>
            <w:tcW w:w="10494" w:type="dxa"/>
            <w:gridSpan w:val="2"/>
            <w:shd w:val="clear" w:color="auto" w:fill="BDD6EE"/>
          </w:tcPr>
          <w:p w14:paraId="24ED6EE5" w14:textId="77777777" w:rsidR="0083762E" w:rsidRDefault="0083762E" w:rsidP="00462B75">
            <w:pPr>
              <w:pStyle w:val="TableParagraph"/>
              <w:spacing w:before="51"/>
              <w:rPr>
                <w:rFonts w:ascii="Arial"/>
                <w:b/>
                <w:sz w:val="18"/>
              </w:rPr>
            </w:pPr>
            <w:proofErr w:type="spellStart"/>
            <w:r>
              <w:rPr>
                <w:rFonts w:ascii="Arial"/>
                <w:b/>
                <w:color w:val="0070C0"/>
                <w:spacing w:val="-2"/>
                <w:sz w:val="18"/>
              </w:rPr>
              <w:t>Phenoxybenzene</w:t>
            </w:r>
            <w:proofErr w:type="spellEnd"/>
            <w:r>
              <w:rPr>
                <w:rFonts w:ascii="Arial"/>
                <w:b/>
                <w:color w:val="0070C0"/>
                <w:spacing w:val="23"/>
                <w:sz w:val="18"/>
              </w:rPr>
              <w:t xml:space="preserve"> </w:t>
            </w:r>
            <w:r>
              <w:rPr>
                <w:rFonts w:ascii="Arial"/>
                <w:b/>
                <w:color w:val="0070C0"/>
                <w:spacing w:val="-2"/>
                <w:sz w:val="18"/>
              </w:rPr>
              <w:t>(101-84-</w:t>
            </w:r>
            <w:r>
              <w:rPr>
                <w:rFonts w:ascii="Arial"/>
                <w:b/>
                <w:color w:val="0070C0"/>
                <w:spacing w:val="-5"/>
                <w:sz w:val="18"/>
              </w:rPr>
              <w:t>8)</w:t>
            </w:r>
          </w:p>
        </w:tc>
      </w:tr>
      <w:tr w:rsidR="0083762E" w14:paraId="7B7E2244" w14:textId="77777777" w:rsidTr="00462B75">
        <w:trPr>
          <w:trHeight w:val="450"/>
        </w:trPr>
        <w:tc>
          <w:tcPr>
            <w:tcW w:w="3970" w:type="dxa"/>
            <w:tcBorders>
              <w:bottom w:val="double" w:sz="4" w:space="0" w:color="0070C0"/>
            </w:tcBorders>
          </w:tcPr>
          <w:p w14:paraId="50F87DD8" w14:textId="77777777" w:rsidR="0083762E" w:rsidRDefault="0083762E" w:rsidP="00462B75">
            <w:pPr>
              <w:pStyle w:val="TableParagraph"/>
              <w:spacing w:before="41"/>
              <w:rPr>
                <w:sz w:val="16"/>
              </w:rPr>
            </w:pPr>
            <w:r>
              <w:rPr>
                <w:sz w:val="16"/>
              </w:rPr>
              <w:t>DL50</w:t>
            </w:r>
            <w:r>
              <w:rPr>
                <w:spacing w:val="-3"/>
                <w:sz w:val="16"/>
              </w:rPr>
              <w:t xml:space="preserve"> </w:t>
            </w:r>
            <w:proofErr w:type="spellStart"/>
            <w:r>
              <w:rPr>
                <w:spacing w:val="-2"/>
                <w:sz w:val="16"/>
              </w:rPr>
              <w:t>orale</w:t>
            </w:r>
            <w:proofErr w:type="spellEnd"/>
          </w:p>
        </w:tc>
        <w:tc>
          <w:tcPr>
            <w:tcW w:w="6524" w:type="dxa"/>
            <w:tcBorders>
              <w:bottom w:val="double" w:sz="4" w:space="0" w:color="0070C0"/>
            </w:tcBorders>
          </w:tcPr>
          <w:p w14:paraId="6800A31B" w14:textId="77777777" w:rsidR="0083762E" w:rsidRDefault="0083762E" w:rsidP="00462B75">
            <w:pPr>
              <w:pStyle w:val="TableParagraph"/>
              <w:spacing w:before="41"/>
              <w:ind w:left="58"/>
              <w:rPr>
                <w:sz w:val="16"/>
              </w:rPr>
            </w:pPr>
            <w:r>
              <w:rPr>
                <w:sz w:val="16"/>
              </w:rPr>
              <w:t>2900</w:t>
            </w:r>
            <w:r>
              <w:rPr>
                <w:spacing w:val="-4"/>
                <w:sz w:val="16"/>
              </w:rPr>
              <w:t xml:space="preserve"> </w:t>
            </w:r>
            <w:r>
              <w:rPr>
                <w:spacing w:val="-2"/>
                <w:sz w:val="16"/>
              </w:rPr>
              <w:t>mg/kg</w:t>
            </w:r>
          </w:p>
        </w:tc>
      </w:tr>
      <w:tr w:rsidR="0083762E" w14:paraId="537A9F15" w14:textId="77777777" w:rsidTr="00462B75">
        <w:trPr>
          <w:trHeight w:val="402"/>
        </w:trPr>
        <w:tc>
          <w:tcPr>
            <w:tcW w:w="10494" w:type="dxa"/>
            <w:gridSpan w:val="2"/>
            <w:tcBorders>
              <w:top w:val="double" w:sz="4" w:space="0" w:color="0070C0"/>
            </w:tcBorders>
            <w:shd w:val="clear" w:color="auto" w:fill="BDD6EE"/>
          </w:tcPr>
          <w:p w14:paraId="30F57447" w14:textId="77777777" w:rsidR="0083762E" w:rsidRDefault="0083762E" w:rsidP="00462B75">
            <w:pPr>
              <w:pStyle w:val="TableParagraph"/>
              <w:spacing w:before="46"/>
              <w:rPr>
                <w:rFonts w:ascii="Arial"/>
                <w:b/>
                <w:sz w:val="18"/>
              </w:rPr>
            </w:pPr>
            <w:r>
              <w:rPr>
                <w:rFonts w:ascii="Arial"/>
                <w:b/>
                <w:color w:val="0070C0"/>
                <w:spacing w:val="-2"/>
                <w:sz w:val="18"/>
              </w:rPr>
              <w:t>2-Benzylideneoctanal</w:t>
            </w:r>
            <w:r>
              <w:rPr>
                <w:rFonts w:ascii="Arial"/>
                <w:b/>
                <w:color w:val="0070C0"/>
                <w:spacing w:val="33"/>
                <w:sz w:val="18"/>
              </w:rPr>
              <w:t xml:space="preserve"> </w:t>
            </w:r>
            <w:r>
              <w:rPr>
                <w:rFonts w:ascii="Arial"/>
                <w:b/>
                <w:color w:val="0070C0"/>
                <w:spacing w:val="-2"/>
                <w:sz w:val="18"/>
              </w:rPr>
              <w:t>(101-86-</w:t>
            </w:r>
            <w:r>
              <w:rPr>
                <w:rFonts w:ascii="Arial"/>
                <w:b/>
                <w:color w:val="0070C0"/>
                <w:spacing w:val="-5"/>
                <w:sz w:val="18"/>
              </w:rPr>
              <w:t>0)</w:t>
            </w:r>
          </w:p>
        </w:tc>
      </w:tr>
      <w:tr w:rsidR="0083762E" w14:paraId="263C4CDF" w14:textId="77777777" w:rsidTr="00462B75">
        <w:trPr>
          <w:trHeight w:val="412"/>
        </w:trPr>
        <w:tc>
          <w:tcPr>
            <w:tcW w:w="3970" w:type="dxa"/>
          </w:tcPr>
          <w:p w14:paraId="2235D9EC" w14:textId="77777777" w:rsidR="0083762E" w:rsidRDefault="0083762E" w:rsidP="00462B75">
            <w:pPr>
              <w:pStyle w:val="TableParagraph"/>
              <w:spacing w:before="46"/>
              <w:rPr>
                <w:sz w:val="16"/>
              </w:rPr>
            </w:pPr>
            <w:r>
              <w:rPr>
                <w:sz w:val="16"/>
              </w:rPr>
              <w:t>DL50</w:t>
            </w:r>
            <w:r>
              <w:rPr>
                <w:spacing w:val="-3"/>
                <w:sz w:val="16"/>
              </w:rPr>
              <w:t xml:space="preserve"> </w:t>
            </w:r>
            <w:proofErr w:type="spellStart"/>
            <w:r>
              <w:rPr>
                <w:spacing w:val="-2"/>
                <w:sz w:val="16"/>
              </w:rPr>
              <w:t>orale</w:t>
            </w:r>
            <w:proofErr w:type="spellEnd"/>
          </w:p>
        </w:tc>
        <w:tc>
          <w:tcPr>
            <w:tcW w:w="6524" w:type="dxa"/>
          </w:tcPr>
          <w:p w14:paraId="06F5FECA" w14:textId="77777777" w:rsidR="0083762E" w:rsidRDefault="0083762E" w:rsidP="00462B75">
            <w:pPr>
              <w:pStyle w:val="TableParagraph"/>
              <w:spacing w:before="46"/>
              <w:ind w:left="58"/>
              <w:rPr>
                <w:sz w:val="16"/>
              </w:rPr>
            </w:pPr>
            <w:r>
              <w:rPr>
                <w:sz w:val="16"/>
              </w:rPr>
              <w:t>3100</w:t>
            </w:r>
            <w:r>
              <w:rPr>
                <w:spacing w:val="-4"/>
                <w:sz w:val="16"/>
              </w:rPr>
              <w:t xml:space="preserve"> </w:t>
            </w:r>
            <w:r>
              <w:rPr>
                <w:spacing w:val="-2"/>
                <w:sz w:val="16"/>
              </w:rPr>
              <w:t>mg/kg</w:t>
            </w:r>
          </w:p>
        </w:tc>
      </w:tr>
    </w:tbl>
    <w:p w14:paraId="725DD768" w14:textId="77777777" w:rsidR="0083762E" w:rsidRDefault="0083762E" w:rsidP="0083762E">
      <w:pPr>
        <w:pStyle w:val="Corpsdetexte"/>
        <w:spacing w:before="7"/>
        <w:rPr>
          <w:sz w:val="17"/>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83762E" w14:paraId="2E88EBD1" w14:textId="77777777" w:rsidTr="00462B75">
        <w:trPr>
          <w:trHeight w:val="374"/>
        </w:trPr>
        <w:tc>
          <w:tcPr>
            <w:tcW w:w="10494" w:type="dxa"/>
            <w:gridSpan w:val="2"/>
            <w:shd w:val="clear" w:color="auto" w:fill="BDD6EE"/>
          </w:tcPr>
          <w:p w14:paraId="151DAD2A" w14:textId="77777777" w:rsidR="0083762E" w:rsidRDefault="0083762E" w:rsidP="00462B75">
            <w:pPr>
              <w:pStyle w:val="TableParagraph"/>
              <w:spacing w:before="51"/>
              <w:rPr>
                <w:rFonts w:ascii="Arial"/>
                <w:b/>
                <w:sz w:val="18"/>
              </w:rPr>
            </w:pPr>
            <w:r>
              <w:rPr>
                <w:rFonts w:ascii="Arial"/>
                <w:b/>
                <w:color w:val="0070C0"/>
                <w:spacing w:val="-2"/>
                <w:sz w:val="18"/>
              </w:rPr>
              <w:t>4,7,7-trimethyl-8-</w:t>
            </w:r>
            <w:proofErr w:type="gramStart"/>
            <w:r>
              <w:rPr>
                <w:rFonts w:ascii="Arial"/>
                <w:b/>
                <w:color w:val="0070C0"/>
                <w:spacing w:val="-2"/>
                <w:sz w:val="18"/>
              </w:rPr>
              <w:t>oxabicyclo[</w:t>
            </w:r>
            <w:proofErr w:type="gramEnd"/>
            <w:r>
              <w:rPr>
                <w:rFonts w:ascii="Arial"/>
                <w:b/>
                <w:color w:val="0070C0"/>
                <w:spacing w:val="-2"/>
                <w:sz w:val="18"/>
              </w:rPr>
              <w:t>2.2.2]octane</w:t>
            </w:r>
            <w:r>
              <w:rPr>
                <w:rFonts w:ascii="Arial"/>
                <w:b/>
                <w:color w:val="0070C0"/>
                <w:spacing w:val="60"/>
                <w:sz w:val="18"/>
              </w:rPr>
              <w:t xml:space="preserve"> </w:t>
            </w:r>
            <w:r>
              <w:rPr>
                <w:rFonts w:ascii="Arial"/>
                <w:b/>
                <w:color w:val="0070C0"/>
                <w:spacing w:val="-2"/>
                <w:sz w:val="18"/>
              </w:rPr>
              <w:t>(470-82-</w:t>
            </w:r>
            <w:r>
              <w:rPr>
                <w:rFonts w:ascii="Arial"/>
                <w:b/>
                <w:color w:val="0070C0"/>
                <w:spacing w:val="-5"/>
                <w:sz w:val="18"/>
              </w:rPr>
              <w:t>6)</w:t>
            </w:r>
          </w:p>
        </w:tc>
      </w:tr>
      <w:tr w:rsidR="0083762E" w14:paraId="3B3C489D" w14:textId="77777777" w:rsidTr="00462B75">
        <w:trPr>
          <w:trHeight w:val="412"/>
        </w:trPr>
        <w:tc>
          <w:tcPr>
            <w:tcW w:w="3970" w:type="dxa"/>
          </w:tcPr>
          <w:p w14:paraId="55CB764F" w14:textId="77777777" w:rsidR="0083762E" w:rsidRDefault="0083762E" w:rsidP="00462B75">
            <w:pPr>
              <w:pStyle w:val="TableParagraph"/>
              <w:spacing w:before="41"/>
              <w:rPr>
                <w:sz w:val="16"/>
              </w:rPr>
            </w:pPr>
            <w:r>
              <w:rPr>
                <w:sz w:val="16"/>
              </w:rPr>
              <w:t>DL50</w:t>
            </w:r>
            <w:r>
              <w:rPr>
                <w:spacing w:val="-3"/>
                <w:sz w:val="16"/>
              </w:rPr>
              <w:t xml:space="preserve"> </w:t>
            </w:r>
            <w:proofErr w:type="spellStart"/>
            <w:r>
              <w:rPr>
                <w:spacing w:val="-2"/>
                <w:sz w:val="16"/>
              </w:rPr>
              <w:t>orale</w:t>
            </w:r>
            <w:proofErr w:type="spellEnd"/>
          </w:p>
        </w:tc>
        <w:tc>
          <w:tcPr>
            <w:tcW w:w="6524" w:type="dxa"/>
          </w:tcPr>
          <w:p w14:paraId="7986962E" w14:textId="77777777" w:rsidR="0083762E" w:rsidRDefault="0083762E" w:rsidP="00462B75">
            <w:pPr>
              <w:pStyle w:val="TableParagraph"/>
              <w:spacing w:before="41"/>
              <w:ind w:left="58"/>
              <w:rPr>
                <w:sz w:val="16"/>
              </w:rPr>
            </w:pPr>
            <w:r>
              <w:rPr>
                <w:sz w:val="16"/>
              </w:rPr>
              <w:t>2480</w:t>
            </w:r>
            <w:r>
              <w:rPr>
                <w:spacing w:val="-4"/>
                <w:sz w:val="16"/>
              </w:rPr>
              <w:t xml:space="preserve"> </w:t>
            </w:r>
            <w:r>
              <w:rPr>
                <w:spacing w:val="-2"/>
                <w:sz w:val="16"/>
              </w:rPr>
              <w:t>mg/kg</w:t>
            </w:r>
          </w:p>
        </w:tc>
      </w:tr>
    </w:tbl>
    <w:p w14:paraId="12BA8A13" w14:textId="77777777" w:rsidR="0083762E" w:rsidRDefault="0083762E" w:rsidP="0083762E">
      <w:pPr>
        <w:pStyle w:val="Corpsdetexte"/>
        <w:spacing w:before="6"/>
        <w:rPr>
          <w:sz w:val="17"/>
        </w:rPr>
      </w:pPr>
    </w:p>
    <w:tbl>
      <w:tblPr>
        <w:tblStyle w:val="TableNormal"/>
        <w:tblW w:w="10504" w:type="dxa"/>
        <w:tblInd w:w="12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10"/>
        <w:gridCol w:w="3960"/>
        <w:gridCol w:w="10"/>
        <w:gridCol w:w="6514"/>
        <w:gridCol w:w="10"/>
      </w:tblGrid>
      <w:tr w:rsidR="0083762E" w14:paraId="24DE0300" w14:textId="77777777" w:rsidTr="0015158F">
        <w:trPr>
          <w:gridBefore w:val="1"/>
          <w:wBefore w:w="10" w:type="dxa"/>
          <w:trHeight w:val="402"/>
        </w:trPr>
        <w:tc>
          <w:tcPr>
            <w:tcW w:w="10494" w:type="dxa"/>
            <w:gridSpan w:val="4"/>
            <w:shd w:val="clear" w:color="auto" w:fill="BDD6EE"/>
          </w:tcPr>
          <w:p w14:paraId="194FC8FB" w14:textId="77777777" w:rsidR="0083762E" w:rsidRDefault="0083762E" w:rsidP="00462B75">
            <w:pPr>
              <w:pStyle w:val="TableParagraph"/>
              <w:spacing w:before="51"/>
              <w:rPr>
                <w:rFonts w:ascii="Arial"/>
                <w:b/>
                <w:sz w:val="18"/>
              </w:rPr>
            </w:pPr>
            <w:r>
              <w:rPr>
                <w:rFonts w:ascii="Arial"/>
                <w:b/>
                <w:color w:val="0070C0"/>
                <w:spacing w:val="-2"/>
                <w:sz w:val="18"/>
              </w:rPr>
              <w:t>3,7-Dimethyl</w:t>
            </w:r>
            <w:r>
              <w:rPr>
                <w:rFonts w:ascii="Arial"/>
                <w:b/>
                <w:color w:val="0070C0"/>
                <w:spacing w:val="23"/>
                <w:sz w:val="18"/>
              </w:rPr>
              <w:t xml:space="preserve"> </w:t>
            </w:r>
            <w:r>
              <w:rPr>
                <w:rFonts w:ascii="Arial"/>
                <w:b/>
                <w:color w:val="0070C0"/>
                <w:spacing w:val="-2"/>
                <w:sz w:val="18"/>
              </w:rPr>
              <w:t>octa-1,6-diene-3-ol</w:t>
            </w:r>
            <w:r>
              <w:rPr>
                <w:rFonts w:ascii="Arial"/>
                <w:b/>
                <w:color w:val="0070C0"/>
                <w:spacing w:val="24"/>
                <w:sz w:val="18"/>
              </w:rPr>
              <w:t xml:space="preserve"> </w:t>
            </w:r>
            <w:r>
              <w:rPr>
                <w:rFonts w:ascii="Arial"/>
                <w:b/>
                <w:color w:val="0070C0"/>
                <w:spacing w:val="-2"/>
                <w:sz w:val="18"/>
              </w:rPr>
              <w:t>(78-70-</w:t>
            </w:r>
            <w:r>
              <w:rPr>
                <w:rFonts w:ascii="Arial"/>
                <w:b/>
                <w:color w:val="0070C0"/>
                <w:spacing w:val="-5"/>
                <w:sz w:val="18"/>
              </w:rPr>
              <w:t>6)</w:t>
            </w:r>
          </w:p>
        </w:tc>
      </w:tr>
      <w:tr w:rsidR="0083762E" w14:paraId="1F355AF6" w14:textId="77777777" w:rsidTr="0015158F">
        <w:trPr>
          <w:gridBefore w:val="1"/>
          <w:wBefore w:w="10" w:type="dxa"/>
          <w:trHeight w:val="417"/>
        </w:trPr>
        <w:tc>
          <w:tcPr>
            <w:tcW w:w="3970" w:type="dxa"/>
            <w:gridSpan w:val="2"/>
          </w:tcPr>
          <w:p w14:paraId="7425EB37" w14:textId="77777777" w:rsidR="0083762E" w:rsidRDefault="0083762E" w:rsidP="00462B75">
            <w:pPr>
              <w:pStyle w:val="TableParagraph"/>
              <w:spacing w:before="46"/>
              <w:rPr>
                <w:sz w:val="16"/>
              </w:rPr>
            </w:pPr>
            <w:r>
              <w:rPr>
                <w:sz w:val="16"/>
              </w:rPr>
              <w:t>DL50</w:t>
            </w:r>
            <w:r>
              <w:rPr>
                <w:spacing w:val="-3"/>
                <w:sz w:val="16"/>
              </w:rPr>
              <w:t xml:space="preserve"> </w:t>
            </w:r>
            <w:proofErr w:type="spellStart"/>
            <w:r>
              <w:rPr>
                <w:spacing w:val="-2"/>
                <w:sz w:val="16"/>
              </w:rPr>
              <w:t>orale</w:t>
            </w:r>
            <w:proofErr w:type="spellEnd"/>
          </w:p>
        </w:tc>
        <w:tc>
          <w:tcPr>
            <w:tcW w:w="6524" w:type="dxa"/>
            <w:gridSpan w:val="2"/>
          </w:tcPr>
          <w:p w14:paraId="6DBDA379" w14:textId="77777777" w:rsidR="0083762E" w:rsidRDefault="0083762E" w:rsidP="00462B75">
            <w:pPr>
              <w:pStyle w:val="TableParagraph"/>
              <w:spacing w:before="46"/>
              <w:ind w:left="58"/>
              <w:rPr>
                <w:sz w:val="16"/>
              </w:rPr>
            </w:pPr>
            <w:r>
              <w:rPr>
                <w:sz w:val="16"/>
              </w:rPr>
              <w:t>2790</w:t>
            </w:r>
            <w:r>
              <w:rPr>
                <w:spacing w:val="-4"/>
                <w:sz w:val="16"/>
              </w:rPr>
              <w:t xml:space="preserve"> </w:t>
            </w:r>
            <w:r>
              <w:rPr>
                <w:spacing w:val="-2"/>
                <w:sz w:val="16"/>
              </w:rPr>
              <w:t>mg/kg</w:t>
            </w:r>
          </w:p>
        </w:tc>
      </w:tr>
      <w:tr w:rsidR="0015158F" w14:paraId="3A0FDE14" w14:textId="77777777" w:rsidTr="0015158F">
        <w:trPr>
          <w:gridAfter w:val="1"/>
          <w:wAfter w:w="10" w:type="dxa"/>
          <w:trHeight w:val="402"/>
        </w:trPr>
        <w:tc>
          <w:tcPr>
            <w:tcW w:w="10494" w:type="dxa"/>
            <w:gridSpan w:val="4"/>
            <w:shd w:val="clear" w:color="auto" w:fill="BDD6EE"/>
          </w:tcPr>
          <w:p w14:paraId="1EF1B740" w14:textId="77777777" w:rsidR="0015158F" w:rsidRDefault="0015158F" w:rsidP="00462B75">
            <w:pPr>
              <w:pStyle w:val="TableParagraph"/>
              <w:spacing w:before="47"/>
              <w:rPr>
                <w:rFonts w:ascii="Arial"/>
                <w:b/>
                <w:sz w:val="18"/>
              </w:rPr>
            </w:pPr>
            <w:r>
              <w:rPr>
                <w:rFonts w:ascii="Arial"/>
                <w:b/>
                <w:color w:val="0070C0"/>
                <w:spacing w:val="-2"/>
                <w:sz w:val="18"/>
              </w:rPr>
              <w:t>2-methoxy-4-prop-2-enylphenol</w:t>
            </w:r>
            <w:r>
              <w:rPr>
                <w:rFonts w:ascii="Arial"/>
                <w:b/>
                <w:color w:val="0070C0"/>
                <w:spacing w:val="43"/>
                <w:sz w:val="18"/>
              </w:rPr>
              <w:t xml:space="preserve"> </w:t>
            </w:r>
            <w:r>
              <w:rPr>
                <w:rFonts w:ascii="Arial"/>
                <w:b/>
                <w:color w:val="0070C0"/>
                <w:spacing w:val="-2"/>
                <w:sz w:val="18"/>
              </w:rPr>
              <w:t>(97-53-</w:t>
            </w:r>
            <w:r>
              <w:rPr>
                <w:rFonts w:ascii="Arial"/>
                <w:b/>
                <w:color w:val="0070C0"/>
                <w:spacing w:val="-5"/>
                <w:sz w:val="18"/>
              </w:rPr>
              <w:t>0)</w:t>
            </w:r>
          </w:p>
        </w:tc>
      </w:tr>
      <w:tr w:rsidR="0015158F" w14:paraId="2B253A22" w14:textId="77777777" w:rsidTr="0015158F">
        <w:trPr>
          <w:gridAfter w:val="1"/>
          <w:wAfter w:w="10" w:type="dxa"/>
          <w:trHeight w:val="412"/>
        </w:trPr>
        <w:tc>
          <w:tcPr>
            <w:tcW w:w="3970" w:type="dxa"/>
            <w:gridSpan w:val="2"/>
          </w:tcPr>
          <w:p w14:paraId="0DC77837" w14:textId="77777777" w:rsidR="0015158F" w:rsidRDefault="0015158F" w:rsidP="00462B75">
            <w:pPr>
              <w:pStyle w:val="TableParagraph"/>
              <w:spacing w:before="46"/>
              <w:rPr>
                <w:sz w:val="16"/>
              </w:rPr>
            </w:pPr>
            <w:r>
              <w:rPr>
                <w:sz w:val="16"/>
              </w:rPr>
              <w:t>DL50</w:t>
            </w:r>
            <w:r>
              <w:rPr>
                <w:spacing w:val="-3"/>
                <w:sz w:val="16"/>
              </w:rPr>
              <w:t xml:space="preserve"> </w:t>
            </w:r>
            <w:proofErr w:type="spellStart"/>
            <w:r>
              <w:rPr>
                <w:spacing w:val="-2"/>
                <w:sz w:val="16"/>
              </w:rPr>
              <w:t>orale</w:t>
            </w:r>
            <w:proofErr w:type="spellEnd"/>
          </w:p>
        </w:tc>
        <w:tc>
          <w:tcPr>
            <w:tcW w:w="6524" w:type="dxa"/>
            <w:gridSpan w:val="2"/>
          </w:tcPr>
          <w:p w14:paraId="385B8C61" w14:textId="77777777" w:rsidR="0015158F" w:rsidRDefault="0015158F" w:rsidP="00462B75">
            <w:pPr>
              <w:pStyle w:val="TableParagraph"/>
              <w:spacing w:before="46"/>
              <w:ind w:left="58"/>
              <w:rPr>
                <w:sz w:val="16"/>
              </w:rPr>
            </w:pPr>
            <w:r>
              <w:rPr>
                <w:sz w:val="16"/>
              </w:rPr>
              <w:t>2300</w:t>
            </w:r>
            <w:r>
              <w:rPr>
                <w:spacing w:val="-4"/>
                <w:sz w:val="16"/>
              </w:rPr>
              <w:t xml:space="preserve"> </w:t>
            </w:r>
            <w:r>
              <w:rPr>
                <w:spacing w:val="-2"/>
                <w:sz w:val="16"/>
              </w:rPr>
              <w:t>mg/kg</w:t>
            </w:r>
          </w:p>
        </w:tc>
      </w:tr>
    </w:tbl>
    <w:p w14:paraId="4E33FC79" w14:textId="77777777" w:rsidR="0015158F" w:rsidRDefault="0015158F" w:rsidP="0015158F">
      <w:pPr>
        <w:pStyle w:val="Corpsdetexte"/>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15158F" w14:paraId="5AFE699B" w14:textId="77777777" w:rsidTr="00462B75">
        <w:trPr>
          <w:trHeight w:val="402"/>
        </w:trPr>
        <w:tc>
          <w:tcPr>
            <w:tcW w:w="10494" w:type="dxa"/>
            <w:gridSpan w:val="2"/>
            <w:shd w:val="clear" w:color="auto" w:fill="BDD6EE"/>
          </w:tcPr>
          <w:p w14:paraId="3B698ACB" w14:textId="77777777" w:rsidR="0015158F" w:rsidRDefault="0015158F" w:rsidP="00462B75">
            <w:pPr>
              <w:pStyle w:val="TableParagraph"/>
              <w:spacing w:before="47"/>
              <w:rPr>
                <w:rFonts w:ascii="Arial"/>
                <w:b/>
                <w:sz w:val="18"/>
              </w:rPr>
            </w:pPr>
            <w:r>
              <w:rPr>
                <w:rFonts w:ascii="Arial"/>
                <w:b/>
                <w:color w:val="0070C0"/>
                <w:spacing w:val="-2"/>
                <w:sz w:val="18"/>
              </w:rPr>
              <w:t>3,7-Dimethyl-2,6-octadienal</w:t>
            </w:r>
            <w:r>
              <w:rPr>
                <w:rFonts w:ascii="Arial"/>
                <w:b/>
                <w:color w:val="0070C0"/>
                <w:spacing w:val="44"/>
                <w:sz w:val="18"/>
              </w:rPr>
              <w:t xml:space="preserve"> </w:t>
            </w:r>
            <w:r>
              <w:rPr>
                <w:rFonts w:ascii="Arial"/>
                <w:b/>
                <w:color w:val="0070C0"/>
                <w:spacing w:val="-2"/>
                <w:sz w:val="18"/>
              </w:rPr>
              <w:t>(5392-40-</w:t>
            </w:r>
            <w:r>
              <w:rPr>
                <w:rFonts w:ascii="Arial"/>
                <w:b/>
                <w:color w:val="0070C0"/>
                <w:spacing w:val="-5"/>
                <w:sz w:val="18"/>
              </w:rPr>
              <w:t>5)</w:t>
            </w:r>
          </w:p>
        </w:tc>
      </w:tr>
      <w:tr w:rsidR="0015158F" w14:paraId="1FC0E702" w14:textId="77777777" w:rsidTr="00462B75">
        <w:trPr>
          <w:trHeight w:val="450"/>
        </w:trPr>
        <w:tc>
          <w:tcPr>
            <w:tcW w:w="3970" w:type="dxa"/>
            <w:tcBorders>
              <w:bottom w:val="double" w:sz="4" w:space="0" w:color="0070C0"/>
            </w:tcBorders>
          </w:tcPr>
          <w:p w14:paraId="6D2653AB" w14:textId="77777777" w:rsidR="0015158F" w:rsidRDefault="0015158F" w:rsidP="00462B75">
            <w:pPr>
              <w:pStyle w:val="TableParagraph"/>
              <w:spacing w:before="41"/>
              <w:rPr>
                <w:sz w:val="16"/>
              </w:rPr>
            </w:pPr>
            <w:r>
              <w:rPr>
                <w:sz w:val="16"/>
              </w:rPr>
              <w:t>DL50</w:t>
            </w:r>
            <w:r>
              <w:rPr>
                <w:spacing w:val="-3"/>
                <w:sz w:val="16"/>
              </w:rPr>
              <w:t xml:space="preserve"> </w:t>
            </w:r>
            <w:proofErr w:type="spellStart"/>
            <w:r>
              <w:rPr>
                <w:sz w:val="16"/>
              </w:rPr>
              <w:t>voie</w:t>
            </w:r>
            <w:proofErr w:type="spellEnd"/>
            <w:r>
              <w:rPr>
                <w:spacing w:val="-3"/>
                <w:sz w:val="16"/>
              </w:rPr>
              <w:t xml:space="preserve"> </w:t>
            </w:r>
            <w:proofErr w:type="spellStart"/>
            <w:r>
              <w:rPr>
                <w:spacing w:val="-2"/>
                <w:sz w:val="16"/>
              </w:rPr>
              <w:t>cutanée</w:t>
            </w:r>
            <w:proofErr w:type="spellEnd"/>
          </w:p>
        </w:tc>
        <w:tc>
          <w:tcPr>
            <w:tcW w:w="6524" w:type="dxa"/>
            <w:tcBorders>
              <w:bottom w:val="double" w:sz="4" w:space="0" w:color="0070C0"/>
            </w:tcBorders>
          </w:tcPr>
          <w:p w14:paraId="7264CAB1" w14:textId="77777777" w:rsidR="0015158F" w:rsidRDefault="0015158F" w:rsidP="00462B75">
            <w:pPr>
              <w:pStyle w:val="TableParagraph"/>
              <w:spacing w:before="41"/>
              <w:ind w:left="58"/>
              <w:rPr>
                <w:sz w:val="16"/>
              </w:rPr>
            </w:pPr>
            <w:r>
              <w:rPr>
                <w:sz w:val="16"/>
              </w:rPr>
              <w:t>2250</w:t>
            </w:r>
            <w:r>
              <w:rPr>
                <w:spacing w:val="-4"/>
                <w:sz w:val="16"/>
              </w:rPr>
              <w:t xml:space="preserve"> </w:t>
            </w:r>
            <w:r>
              <w:rPr>
                <w:spacing w:val="-2"/>
                <w:sz w:val="16"/>
              </w:rPr>
              <w:t>mg/kg</w:t>
            </w:r>
          </w:p>
        </w:tc>
      </w:tr>
      <w:tr w:rsidR="0015158F" w14:paraId="0FB3F138" w14:textId="77777777" w:rsidTr="00462B75">
        <w:trPr>
          <w:trHeight w:val="402"/>
        </w:trPr>
        <w:tc>
          <w:tcPr>
            <w:tcW w:w="10494" w:type="dxa"/>
            <w:gridSpan w:val="2"/>
            <w:tcBorders>
              <w:top w:val="double" w:sz="4" w:space="0" w:color="0070C0"/>
            </w:tcBorders>
            <w:shd w:val="clear" w:color="auto" w:fill="BDD6EE"/>
          </w:tcPr>
          <w:p w14:paraId="466AF132" w14:textId="77777777" w:rsidR="0015158F" w:rsidRDefault="0015158F" w:rsidP="00462B75">
            <w:pPr>
              <w:pStyle w:val="TableParagraph"/>
              <w:spacing w:before="51"/>
              <w:rPr>
                <w:rFonts w:ascii="Arial"/>
                <w:b/>
                <w:sz w:val="18"/>
              </w:rPr>
            </w:pPr>
            <w:r>
              <w:rPr>
                <w:rFonts w:ascii="Arial"/>
                <w:b/>
                <w:color w:val="0070C0"/>
                <w:spacing w:val="-2"/>
                <w:sz w:val="18"/>
              </w:rPr>
              <w:t>4-tert-Butylcyclohexyl</w:t>
            </w:r>
            <w:r>
              <w:rPr>
                <w:rFonts w:ascii="Arial"/>
                <w:b/>
                <w:color w:val="0070C0"/>
                <w:spacing w:val="24"/>
                <w:sz w:val="18"/>
              </w:rPr>
              <w:t xml:space="preserve"> </w:t>
            </w:r>
            <w:r>
              <w:rPr>
                <w:rFonts w:ascii="Arial"/>
                <w:b/>
                <w:color w:val="0070C0"/>
                <w:spacing w:val="-2"/>
                <w:sz w:val="18"/>
              </w:rPr>
              <w:t>acetate</w:t>
            </w:r>
            <w:r>
              <w:rPr>
                <w:rFonts w:ascii="Arial"/>
                <w:b/>
                <w:color w:val="0070C0"/>
                <w:spacing w:val="22"/>
                <w:sz w:val="18"/>
              </w:rPr>
              <w:t xml:space="preserve"> </w:t>
            </w:r>
            <w:r>
              <w:rPr>
                <w:rFonts w:ascii="Arial"/>
                <w:b/>
                <w:color w:val="0070C0"/>
                <w:spacing w:val="-2"/>
                <w:sz w:val="18"/>
              </w:rPr>
              <w:t>(32210-23-</w:t>
            </w:r>
            <w:r>
              <w:rPr>
                <w:rFonts w:ascii="Arial"/>
                <w:b/>
                <w:color w:val="0070C0"/>
                <w:spacing w:val="-5"/>
                <w:sz w:val="18"/>
              </w:rPr>
              <w:t>4)</w:t>
            </w:r>
          </w:p>
        </w:tc>
      </w:tr>
      <w:tr w:rsidR="0015158F" w14:paraId="15038DAC" w14:textId="77777777" w:rsidTr="00462B75">
        <w:trPr>
          <w:trHeight w:val="412"/>
        </w:trPr>
        <w:tc>
          <w:tcPr>
            <w:tcW w:w="3970" w:type="dxa"/>
          </w:tcPr>
          <w:p w14:paraId="0539B3F5" w14:textId="77777777" w:rsidR="0015158F" w:rsidRDefault="0015158F" w:rsidP="00462B75">
            <w:pPr>
              <w:pStyle w:val="TableParagraph"/>
              <w:spacing w:before="46"/>
              <w:rPr>
                <w:sz w:val="16"/>
              </w:rPr>
            </w:pPr>
            <w:r>
              <w:rPr>
                <w:sz w:val="16"/>
              </w:rPr>
              <w:t>DL50</w:t>
            </w:r>
            <w:r>
              <w:rPr>
                <w:spacing w:val="-3"/>
                <w:sz w:val="16"/>
              </w:rPr>
              <w:t xml:space="preserve"> </w:t>
            </w:r>
            <w:proofErr w:type="spellStart"/>
            <w:r>
              <w:rPr>
                <w:spacing w:val="-2"/>
                <w:sz w:val="16"/>
              </w:rPr>
              <w:t>orale</w:t>
            </w:r>
            <w:proofErr w:type="spellEnd"/>
          </w:p>
        </w:tc>
        <w:tc>
          <w:tcPr>
            <w:tcW w:w="6524" w:type="dxa"/>
          </w:tcPr>
          <w:p w14:paraId="11B983D7" w14:textId="77777777" w:rsidR="0015158F" w:rsidRDefault="0015158F" w:rsidP="00462B75">
            <w:pPr>
              <w:pStyle w:val="TableParagraph"/>
              <w:spacing w:before="46"/>
              <w:ind w:left="58"/>
              <w:rPr>
                <w:sz w:val="16"/>
              </w:rPr>
            </w:pPr>
            <w:r>
              <w:rPr>
                <w:sz w:val="16"/>
              </w:rPr>
              <w:t>3370</w:t>
            </w:r>
            <w:r>
              <w:rPr>
                <w:spacing w:val="-4"/>
                <w:sz w:val="16"/>
              </w:rPr>
              <w:t xml:space="preserve"> </w:t>
            </w:r>
            <w:r>
              <w:rPr>
                <w:spacing w:val="-2"/>
                <w:sz w:val="16"/>
              </w:rPr>
              <w:t>mg/kg</w:t>
            </w:r>
          </w:p>
        </w:tc>
      </w:tr>
    </w:tbl>
    <w:p w14:paraId="445ECCA9" w14:textId="77777777" w:rsidR="0015158F" w:rsidRDefault="0015158F" w:rsidP="0015158F">
      <w:pPr>
        <w:pStyle w:val="Corpsdetexte"/>
        <w:spacing w:before="1"/>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15158F" w14:paraId="02308E86" w14:textId="77777777" w:rsidTr="00462B75">
        <w:trPr>
          <w:trHeight w:val="402"/>
        </w:trPr>
        <w:tc>
          <w:tcPr>
            <w:tcW w:w="10494" w:type="dxa"/>
            <w:gridSpan w:val="2"/>
            <w:shd w:val="clear" w:color="auto" w:fill="BDD6EE"/>
          </w:tcPr>
          <w:p w14:paraId="03DE4CAF" w14:textId="77777777" w:rsidR="0015158F" w:rsidRDefault="0015158F" w:rsidP="00462B75">
            <w:pPr>
              <w:pStyle w:val="TableParagraph"/>
              <w:spacing w:before="47"/>
              <w:rPr>
                <w:rFonts w:ascii="Arial"/>
                <w:b/>
                <w:sz w:val="18"/>
              </w:rPr>
            </w:pPr>
            <w:r>
              <w:rPr>
                <w:rFonts w:ascii="Arial"/>
                <w:b/>
                <w:color w:val="0070C0"/>
                <w:spacing w:val="-2"/>
                <w:sz w:val="18"/>
              </w:rPr>
              <w:t>2,6-dimethyloct-7-en-2-ol</w:t>
            </w:r>
            <w:r>
              <w:rPr>
                <w:rFonts w:ascii="Arial"/>
                <w:b/>
                <w:color w:val="0070C0"/>
                <w:spacing w:val="43"/>
                <w:sz w:val="18"/>
              </w:rPr>
              <w:t xml:space="preserve"> </w:t>
            </w:r>
            <w:r>
              <w:rPr>
                <w:rFonts w:ascii="Arial"/>
                <w:b/>
                <w:color w:val="0070C0"/>
                <w:spacing w:val="-2"/>
                <w:sz w:val="18"/>
              </w:rPr>
              <w:t>(18479-58-</w:t>
            </w:r>
            <w:r>
              <w:rPr>
                <w:rFonts w:ascii="Arial"/>
                <w:b/>
                <w:color w:val="0070C0"/>
                <w:spacing w:val="-5"/>
                <w:sz w:val="18"/>
              </w:rPr>
              <w:t>8)</w:t>
            </w:r>
          </w:p>
        </w:tc>
      </w:tr>
      <w:tr w:rsidR="0015158F" w14:paraId="4EAC06A9" w14:textId="77777777" w:rsidTr="00462B75">
        <w:trPr>
          <w:trHeight w:val="412"/>
        </w:trPr>
        <w:tc>
          <w:tcPr>
            <w:tcW w:w="3970" w:type="dxa"/>
          </w:tcPr>
          <w:p w14:paraId="1BD85FF5" w14:textId="77777777" w:rsidR="0015158F" w:rsidRDefault="0015158F" w:rsidP="00462B75">
            <w:pPr>
              <w:pStyle w:val="TableParagraph"/>
              <w:spacing w:before="41"/>
              <w:rPr>
                <w:sz w:val="16"/>
              </w:rPr>
            </w:pPr>
            <w:r>
              <w:rPr>
                <w:sz w:val="16"/>
              </w:rPr>
              <w:t>DL50</w:t>
            </w:r>
            <w:r>
              <w:rPr>
                <w:spacing w:val="-3"/>
                <w:sz w:val="16"/>
              </w:rPr>
              <w:t xml:space="preserve"> </w:t>
            </w:r>
            <w:proofErr w:type="spellStart"/>
            <w:r>
              <w:rPr>
                <w:spacing w:val="-2"/>
                <w:sz w:val="16"/>
              </w:rPr>
              <w:t>orale</w:t>
            </w:r>
            <w:proofErr w:type="spellEnd"/>
          </w:p>
        </w:tc>
        <w:tc>
          <w:tcPr>
            <w:tcW w:w="6524" w:type="dxa"/>
          </w:tcPr>
          <w:p w14:paraId="56E5F31A" w14:textId="77777777" w:rsidR="0015158F" w:rsidRDefault="0015158F" w:rsidP="00462B75">
            <w:pPr>
              <w:pStyle w:val="TableParagraph"/>
              <w:spacing w:before="41"/>
              <w:ind w:left="58"/>
              <w:rPr>
                <w:sz w:val="16"/>
              </w:rPr>
            </w:pPr>
            <w:r>
              <w:rPr>
                <w:sz w:val="16"/>
              </w:rPr>
              <w:t>4100</w:t>
            </w:r>
            <w:r>
              <w:rPr>
                <w:spacing w:val="-4"/>
                <w:sz w:val="16"/>
              </w:rPr>
              <w:t xml:space="preserve"> </w:t>
            </w:r>
            <w:r>
              <w:rPr>
                <w:spacing w:val="-2"/>
                <w:sz w:val="16"/>
              </w:rPr>
              <w:t>mg/kg</w:t>
            </w:r>
          </w:p>
        </w:tc>
      </w:tr>
    </w:tbl>
    <w:p w14:paraId="3457ECC2" w14:textId="77777777" w:rsidR="00C97C46" w:rsidRDefault="00C97C46" w:rsidP="00C97C46">
      <w:pPr>
        <w:pStyle w:val="Corpsdetexte"/>
        <w:tabs>
          <w:tab w:val="left" w:pos="3964"/>
        </w:tabs>
        <w:spacing w:before="42"/>
        <w:rPr>
          <w:rFonts w:cs="Times New Roman"/>
          <w:sz w:val="22"/>
          <w:szCs w:val="22"/>
        </w:rPr>
      </w:pPr>
    </w:p>
    <w:p w14:paraId="2C22AB04" w14:textId="77777777" w:rsidR="00C97C46" w:rsidRDefault="00C97C46" w:rsidP="00C97C46">
      <w:pPr>
        <w:pStyle w:val="Corpsdetexte"/>
        <w:spacing w:before="6"/>
        <w:ind w:left="142"/>
        <w:rPr>
          <w:rFonts w:cs="Times New Roman"/>
          <w:sz w:val="22"/>
          <w:szCs w:val="22"/>
        </w:rPr>
      </w:pPr>
      <w:r w:rsidRPr="000C012F">
        <w:rPr>
          <w:rFonts w:cs="Times New Roman"/>
          <w:sz w:val="22"/>
          <w:szCs w:val="22"/>
        </w:rPr>
        <w:t>Corrosion cutanée/irritation cutanée</w:t>
      </w:r>
      <w:r w:rsidRPr="000C012F">
        <w:rPr>
          <w:rFonts w:cs="Times New Roman"/>
          <w:sz w:val="22"/>
          <w:szCs w:val="22"/>
        </w:rPr>
        <w:tab/>
        <w:t>: Provoque une irritation cutanée.</w:t>
      </w:r>
    </w:p>
    <w:p w14:paraId="49077871" w14:textId="77777777" w:rsidR="00C97C46" w:rsidRDefault="00C97C46" w:rsidP="00C97C46">
      <w:pPr>
        <w:pStyle w:val="Corpsdetexte"/>
        <w:spacing w:before="6"/>
        <w:ind w:left="142"/>
        <w:rPr>
          <w:rFonts w:cs="Times New Roman"/>
          <w:sz w:val="22"/>
          <w:szCs w:val="22"/>
        </w:rPr>
      </w:pPr>
    </w:p>
    <w:p w14:paraId="2E144817" w14:textId="77777777" w:rsidR="00C97C46" w:rsidRDefault="00C97C46" w:rsidP="00C97C46">
      <w:pPr>
        <w:pStyle w:val="Corpsdetexte"/>
        <w:spacing w:before="6"/>
        <w:ind w:left="142"/>
        <w:rPr>
          <w:rFonts w:cs="Times New Roman"/>
          <w:sz w:val="22"/>
          <w:szCs w:val="22"/>
        </w:rPr>
      </w:pPr>
      <w:r w:rsidRPr="003E0AB7">
        <w:rPr>
          <w:rFonts w:cs="Times New Roman"/>
          <w:sz w:val="22"/>
          <w:szCs w:val="22"/>
        </w:rPr>
        <w:t xml:space="preserve">Lésions oculaires graves/irritation oculaire : </w:t>
      </w:r>
      <w:r>
        <w:rPr>
          <w:rFonts w:cs="Times New Roman"/>
          <w:sz w:val="22"/>
          <w:szCs w:val="22"/>
        </w:rPr>
        <w:t>Provoque une grave lésion des yeux.</w:t>
      </w:r>
    </w:p>
    <w:p w14:paraId="5B1E5D57" w14:textId="77777777" w:rsidR="00C97C46" w:rsidRDefault="00C97C46" w:rsidP="00C97C46">
      <w:pPr>
        <w:pStyle w:val="Corpsdetexte"/>
        <w:spacing w:before="6"/>
        <w:ind w:left="142"/>
        <w:rPr>
          <w:rFonts w:cs="Times New Roman"/>
          <w:sz w:val="22"/>
          <w:szCs w:val="22"/>
        </w:rPr>
      </w:pPr>
    </w:p>
    <w:p w14:paraId="669E1DF6" w14:textId="77777777" w:rsidR="00C97C46" w:rsidRDefault="00C97C46" w:rsidP="00C97C46">
      <w:pPr>
        <w:pStyle w:val="Corpsdetexte"/>
        <w:spacing w:before="6"/>
        <w:ind w:left="142"/>
        <w:rPr>
          <w:rFonts w:cs="Times New Roman"/>
          <w:sz w:val="22"/>
          <w:szCs w:val="22"/>
        </w:rPr>
      </w:pPr>
      <w:r>
        <w:rPr>
          <w:rFonts w:cs="Times New Roman"/>
          <w:sz w:val="22"/>
          <w:szCs w:val="22"/>
        </w:rPr>
        <w:br/>
      </w:r>
      <w:r w:rsidRPr="000C012F">
        <w:rPr>
          <w:rFonts w:cs="Times New Roman"/>
          <w:sz w:val="22"/>
          <w:szCs w:val="22"/>
        </w:rPr>
        <w:t>Sensibilisation respiratoire ou cutanée</w:t>
      </w:r>
      <w:r w:rsidRPr="000C012F">
        <w:rPr>
          <w:rFonts w:cs="Times New Roman"/>
          <w:sz w:val="22"/>
          <w:szCs w:val="22"/>
        </w:rPr>
        <w:tab/>
        <w:t xml:space="preserve">: Peut provoquer une allergie cutanée. </w:t>
      </w:r>
    </w:p>
    <w:p w14:paraId="5AF04D2B" w14:textId="77777777" w:rsidR="00C97C46" w:rsidRPr="000C012F" w:rsidRDefault="00C97C46" w:rsidP="00C97C46">
      <w:pPr>
        <w:pStyle w:val="Corpsdetexte"/>
        <w:spacing w:before="6"/>
        <w:ind w:left="142"/>
        <w:rPr>
          <w:rFonts w:cs="Times New Roman"/>
          <w:sz w:val="22"/>
          <w:szCs w:val="22"/>
        </w:rPr>
      </w:pPr>
      <w:r w:rsidRPr="000C012F">
        <w:rPr>
          <w:rFonts w:cs="Times New Roman"/>
          <w:sz w:val="22"/>
          <w:szCs w:val="22"/>
        </w:rPr>
        <w:t>Mutagénicité sur les cellules germinales</w:t>
      </w:r>
      <w:r w:rsidRPr="000C012F">
        <w:rPr>
          <w:rFonts w:cs="Times New Roman"/>
          <w:sz w:val="22"/>
          <w:szCs w:val="22"/>
        </w:rPr>
        <w:tab/>
        <w:t>: Non classé</w:t>
      </w:r>
    </w:p>
    <w:p w14:paraId="4FCD4C8D" w14:textId="77777777" w:rsidR="00C97C46" w:rsidRPr="000C012F" w:rsidRDefault="00C97C46" w:rsidP="00C97C46">
      <w:pPr>
        <w:pStyle w:val="Corpsdetexte"/>
        <w:spacing w:before="6"/>
        <w:ind w:left="142"/>
        <w:rPr>
          <w:rFonts w:cs="Times New Roman"/>
          <w:sz w:val="22"/>
          <w:szCs w:val="22"/>
        </w:rPr>
      </w:pPr>
      <w:r w:rsidRPr="000C012F">
        <w:rPr>
          <w:rFonts w:cs="Times New Roman"/>
          <w:sz w:val="22"/>
          <w:szCs w:val="22"/>
        </w:rPr>
        <w:t>Cancérogénicité</w:t>
      </w:r>
      <w:r w:rsidRPr="000C012F">
        <w:rPr>
          <w:rFonts w:cs="Times New Roman"/>
          <w:sz w:val="22"/>
          <w:szCs w:val="22"/>
        </w:rPr>
        <w:tab/>
        <w:t>: Non classé</w:t>
      </w:r>
    </w:p>
    <w:p w14:paraId="11FEA693" w14:textId="77777777" w:rsidR="00C97C46" w:rsidRDefault="00C97C46" w:rsidP="00C97C46">
      <w:pPr>
        <w:pStyle w:val="Corpsdetexte"/>
        <w:spacing w:before="3"/>
        <w:rPr>
          <w:sz w:val="8"/>
        </w:rPr>
      </w:pPr>
    </w:p>
    <w:p w14:paraId="1C6D7C91" w14:textId="77777777" w:rsidR="00C97C46" w:rsidRDefault="00C97C46" w:rsidP="00C97C46">
      <w:pPr>
        <w:pStyle w:val="Corpsdetexte"/>
        <w:spacing w:before="6"/>
        <w:rPr>
          <w:rFonts w:cs="Times New Roman"/>
          <w:sz w:val="22"/>
          <w:szCs w:val="22"/>
        </w:rPr>
      </w:pPr>
    </w:p>
    <w:p w14:paraId="2F5081DF" w14:textId="77777777" w:rsidR="00C97C46" w:rsidRPr="00705E5A" w:rsidRDefault="00C97C46" w:rsidP="00C97C46">
      <w:pPr>
        <w:pStyle w:val="Corpsdetexte"/>
        <w:spacing w:before="6"/>
        <w:ind w:left="0"/>
        <w:rPr>
          <w:rFonts w:cs="Times New Roman"/>
          <w:sz w:val="22"/>
          <w:szCs w:val="22"/>
        </w:rPr>
      </w:pPr>
      <w:r w:rsidRPr="00705E5A">
        <w:rPr>
          <w:rFonts w:cs="Times New Roman"/>
          <w:sz w:val="22"/>
          <w:szCs w:val="22"/>
        </w:rPr>
        <w:t>Toxicité pour la reproduction</w:t>
      </w:r>
      <w:r w:rsidRPr="00705E5A">
        <w:rPr>
          <w:rFonts w:cs="Times New Roman"/>
          <w:sz w:val="22"/>
          <w:szCs w:val="22"/>
        </w:rPr>
        <w:tab/>
        <w:t>: Non classé</w:t>
      </w:r>
    </w:p>
    <w:p w14:paraId="3E930E85" w14:textId="77777777" w:rsidR="00C97C46" w:rsidRDefault="00C97C46" w:rsidP="00C97C46">
      <w:pPr>
        <w:pStyle w:val="Corpsdetexte"/>
        <w:spacing w:before="99" w:line="280" w:lineRule="auto"/>
        <w:ind w:left="0"/>
        <w:rPr>
          <w:rFonts w:cs="Times New Roman"/>
          <w:sz w:val="22"/>
          <w:szCs w:val="22"/>
        </w:rPr>
      </w:pPr>
      <w:r w:rsidRPr="00705E5A">
        <w:rPr>
          <w:rFonts w:cs="Times New Roman"/>
          <w:sz w:val="22"/>
          <w:szCs w:val="22"/>
        </w:rPr>
        <w:t>Toxicité spécifique pour certains organes cibles (STOT) (exposition unique) : Non classé</w:t>
      </w: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DC31F1" w14:paraId="30275737" w14:textId="77777777" w:rsidTr="00462B75">
        <w:trPr>
          <w:trHeight w:val="374"/>
        </w:trPr>
        <w:tc>
          <w:tcPr>
            <w:tcW w:w="10494" w:type="dxa"/>
            <w:gridSpan w:val="2"/>
            <w:shd w:val="clear" w:color="auto" w:fill="BDD6EE"/>
          </w:tcPr>
          <w:p w14:paraId="52AF74F9" w14:textId="77777777" w:rsidR="00DC31F1" w:rsidRDefault="00DC31F1" w:rsidP="00462B75">
            <w:pPr>
              <w:pStyle w:val="TableParagraph"/>
              <w:spacing w:before="51"/>
              <w:rPr>
                <w:rFonts w:ascii="Arial"/>
                <w:b/>
                <w:sz w:val="18"/>
              </w:rPr>
            </w:pPr>
            <w:r>
              <w:rPr>
                <w:rFonts w:ascii="Arial"/>
                <w:b/>
                <w:color w:val="0070C0"/>
                <w:spacing w:val="-2"/>
                <w:sz w:val="18"/>
              </w:rPr>
              <w:t>1,7,7-</w:t>
            </w:r>
            <w:proofErr w:type="gramStart"/>
            <w:r>
              <w:rPr>
                <w:rFonts w:ascii="Arial"/>
                <w:b/>
                <w:color w:val="0070C0"/>
                <w:spacing w:val="-2"/>
                <w:sz w:val="18"/>
              </w:rPr>
              <w:t>Trimethylbicyclo[</w:t>
            </w:r>
            <w:proofErr w:type="gramEnd"/>
            <w:r>
              <w:rPr>
                <w:rFonts w:ascii="Arial"/>
                <w:b/>
                <w:color w:val="0070C0"/>
                <w:spacing w:val="-2"/>
                <w:sz w:val="18"/>
              </w:rPr>
              <w:t>2.2.1]-2-heptanone</w:t>
            </w:r>
            <w:r>
              <w:rPr>
                <w:rFonts w:ascii="Arial"/>
                <w:b/>
                <w:color w:val="0070C0"/>
                <w:spacing w:val="49"/>
                <w:sz w:val="18"/>
              </w:rPr>
              <w:t xml:space="preserve"> </w:t>
            </w:r>
            <w:r>
              <w:rPr>
                <w:rFonts w:ascii="Arial"/>
                <w:b/>
                <w:color w:val="0070C0"/>
                <w:spacing w:val="-2"/>
                <w:sz w:val="18"/>
              </w:rPr>
              <w:t>(76-22-</w:t>
            </w:r>
            <w:r>
              <w:rPr>
                <w:rFonts w:ascii="Arial"/>
                <w:b/>
                <w:color w:val="0070C0"/>
                <w:spacing w:val="-5"/>
                <w:sz w:val="18"/>
              </w:rPr>
              <w:t>2)</w:t>
            </w:r>
          </w:p>
        </w:tc>
      </w:tr>
      <w:tr w:rsidR="00DC31F1" w14:paraId="1D3A6B37" w14:textId="77777777" w:rsidTr="00462B75">
        <w:trPr>
          <w:trHeight w:val="633"/>
        </w:trPr>
        <w:tc>
          <w:tcPr>
            <w:tcW w:w="3970" w:type="dxa"/>
          </w:tcPr>
          <w:p w14:paraId="70499BE4" w14:textId="77777777" w:rsidR="00DC31F1" w:rsidRDefault="00DC31F1" w:rsidP="00462B75">
            <w:pPr>
              <w:pStyle w:val="TableParagraph"/>
              <w:spacing w:before="41" w:line="256" w:lineRule="auto"/>
              <w:ind w:right="84"/>
              <w:rPr>
                <w:sz w:val="16"/>
              </w:rPr>
            </w:pPr>
            <w:proofErr w:type="spellStart"/>
            <w:r>
              <w:rPr>
                <w:sz w:val="16"/>
              </w:rPr>
              <w:t>Toxicité</w:t>
            </w:r>
            <w:proofErr w:type="spellEnd"/>
            <w:r>
              <w:rPr>
                <w:spacing w:val="-12"/>
                <w:sz w:val="16"/>
              </w:rPr>
              <w:t xml:space="preserve"> </w:t>
            </w:r>
            <w:proofErr w:type="spellStart"/>
            <w:r>
              <w:rPr>
                <w:sz w:val="16"/>
              </w:rPr>
              <w:t>spécifique</w:t>
            </w:r>
            <w:proofErr w:type="spellEnd"/>
            <w:r>
              <w:rPr>
                <w:spacing w:val="-10"/>
                <w:sz w:val="16"/>
              </w:rPr>
              <w:t xml:space="preserve"> </w:t>
            </w:r>
            <w:r>
              <w:rPr>
                <w:sz w:val="16"/>
              </w:rPr>
              <w:t>pour</w:t>
            </w:r>
            <w:r>
              <w:rPr>
                <w:spacing w:val="-11"/>
                <w:sz w:val="16"/>
              </w:rPr>
              <w:t xml:space="preserve"> </w:t>
            </w:r>
            <w:proofErr w:type="spellStart"/>
            <w:r>
              <w:rPr>
                <w:sz w:val="16"/>
              </w:rPr>
              <w:t>certains</w:t>
            </w:r>
            <w:proofErr w:type="spellEnd"/>
            <w:r>
              <w:rPr>
                <w:spacing w:val="-11"/>
                <w:sz w:val="16"/>
              </w:rPr>
              <w:t xml:space="preserve"> </w:t>
            </w:r>
            <w:proofErr w:type="spellStart"/>
            <w:r>
              <w:rPr>
                <w:sz w:val="16"/>
              </w:rPr>
              <w:t>organes</w:t>
            </w:r>
            <w:proofErr w:type="spellEnd"/>
            <w:r>
              <w:rPr>
                <w:spacing w:val="-12"/>
                <w:sz w:val="16"/>
              </w:rPr>
              <w:t xml:space="preserve"> </w:t>
            </w:r>
            <w:proofErr w:type="spellStart"/>
            <w:r>
              <w:rPr>
                <w:sz w:val="16"/>
              </w:rPr>
              <w:t>cibles</w:t>
            </w:r>
            <w:proofErr w:type="spellEnd"/>
            <w:r>
              <w:rPr>
                <w:sz w:val="16"/>
              </w:rPr>
              <w:t xml:space="preserve"> (STOT) (exposition unique)</w:t>
            </w:r>
          </w:p>
        </w:tc>
        <w:tc>
          <w:tcPr>
            <w:tcW w:w="6524" w:type="dxa"/>
          </w:tcPr>
          <w:p w14:paraId="52EE5B89" w14:textId="77777777" w:rsidR="00DC31F1" w:rsidRDefault="00DC31F1" w:rsidP="00462B75">
            <w:pPr>
              <w:pStyle w:val="TableParagraph"/>
              <w:spacing w:before="41"/>
              <w:ind w:left="58"/>
              <w:rPr>
                <w:sz w:val="16"/>
              </w:rPr>
            </w:pPr>
            <w:proofErr w:type="spellStart"/>
            <w:r>
              <w:rPr>
                <w:sz w:val="16"/>
              </w:rPr>
              <w:t>Risque</w:t>
            </w:r>
            <w:proofErr w:type="spellEnd"/>
            <w:r>
              <w:rPr>
                <w:spacing w:val="-5"/>
                <w:sz w:val="16"/>
              </w:rPr>
              <w:t xml:space="preserve"> </w:t>
            </w:r>
            <w:proofErr w:type="spellStart"/>
            <w:r>
              <w:rPr>
                <w:sz w:val="16"/>
              </w:rPr>
              <w:t>présumé</w:t>
            </w:r>
            <w:proofErr w:type="spellEnd"/>
            <w:r>
              <w:rPr>
                <w:spacing w:val="-5"/>
                <w:sz w:val="16"/>
              </w:rPr>
              <w:t xml:space="preserve"> </w:t>
            </w:r>
            <w:proofErr w:type="spellStart"/>
            <w:r>
              <w:rPr>
                <w:sz w:val="16"/>
              </w:rPr>
              <w:t>d’effets</w:t>
            </w:r>
            <w:proofErr w:type="spellEnd"/>
            <w:r>
              <w:rPr>
                <w:spacing w:val="-4"/>
                <w:sz w:val="16"/>
              </w:rPr>
              <w:t xml:space="preserve"> </w:t>
            </w:r>
            <w:r>
              <w:rPr>
                <w:sz w:val="16"/>
              </w:rPr>
              <w:t>graves</w:t>
            </w:r>
            <w:r>
              <w:rPr>
                <w:spacing w:val="-5"/>
                <w:sz w:val="16"/>
              </w:rPr>
              <w:t xml:space="preserve"> </w:t>
            </w:r>
            <w:r>
              <w:rPr>
                <w:sz w:val="16"/>
              </w:rPr>
              <w:t>pour</w:t>
            </w:r>
            <w:r>
              <w:rPr>
                <w:spacing w:val="-4"/>
                <w:sz w:val="16"/>
              </w:rPr>
              <w:t xml:space="preserve"> </w:t>
            </w:r>
            <w:r>
              <w:rPr>
                <w:sz w:val="16"/>
              </w:rPr>
              <w:t>les</w:t>
            </w:r>
            <w:r>
              <w:rPr>
                <w:spacing w:val="-5"/>
                <w:sz w:val="16"/>
              </w:rPr>
              <w:t xml:space="preserve"> </w:t>
            </w:r>
            <w:proofErr w:type="spellStart"/>
            <w:r>
              <w:rPr>
                <w:spacing w:val="-2"/>
                <w:sz w:val="16"/>
              </w:rPr>
              <w:t>organes</w:t>
            </w:r>
            <w:proofErr w:type="spellEnd"/>
            <w:r>
              <w:rPr>
                <w:spacing w:val="-2"/>
                <w:sz w:val="16"/>
              </w:rPr>
              <w:t>.</w:t>
            </w:r>
          </w:p>
        </w:tc>
      </w:tr>
    </w:tbl>
    <w:p w14:paraId="4EC76661" w14:textId="77777777" w:rsidR="00DC31F1" w:rsidRPr="00705E5A" w:rsidRDefault="00DC31F1" w:rsidP="00C97C46">
      <w:pPr>
        <w:pStyle w:val="Corpsdetexte"/>
        <w:spacing w:before="99" w:line="280" w:lineRule="auto"/>
        <w:ind w:left="0"/>
        <w:rPr>
          <w:rFonts w:cs="Times New Roman"/>
          <w:sz w:val="22"/>
          <w:szCs w:val="22"/>
        </w:rPr>
      </w:pPr>
    </w:p>
    <w:p w14:paraId="2AA0DB3C" w14:textId="77777777" w:rsidR="00C97C46" w:rsidRPr="00705E5A" w:rsidRDefault="00C97C46" w:rsidP="00C97C46">
      <w:pPr>
        <w:pStyle w:val="Corpsdetexte"/>
        <w:spacing w:before="1" w:line="268" w:lineRule="auto"/>
        <w:ind w:left="0" w:right="129"/>
        <w:rPr>
          <w:rFonts w:cs="Times New Roman"/>
          <w:sz w:val="22"/>
          <w:szCs w:val="22"/>
        </w:rPr>
      </w:pPr>
      <w:r w:rsidRPr="00705E5A">
        <w:rPr>
          <w:rFonts w:cs="Times New Roman"/>
          <w:sz w:val="22"/>
          <w:szCs w:val="22"/>
        </w:rPr>
        <w:t xml:space="preserve">Toxicité spécifique pour certains organes cibles (STOT) </w:t>
      </w:r>
      <w:r>
        <w:rPr>
          <w:rFonts w:cs="Times New Roman"/>
          <w:sz w:val="22"/>
          <w:szCs w:val="22"/>
        </w:rPr>
        <w:t>(</w:t>
      </w:r>
      <w:r w:rsidRPr="00705E5A">
        <w:rPr>
          <w:rFonts w:cs="Times New Roman"/>
          <w:sz w:val="22"/>
          <w:szCs w:val="22"/>
        </w:rPr>
        <w:t>exposition répétée)</w:t>
      </w:r>
      <w:r>
        <w:rPr>
          <w:rFonts w:cs="Times New Roman"/>
          <w:sz w:val="22"/>
          <w:szCs w:val="22"/>
        </w:rPr>
        <w:t xml:space="preserve"> : </w:t>
      </w:r>
      <w:r w:rsidRPr="00705E5A">
        <w:rPr>
          <w:rFonts w:cs="Times New Roman"/>
          <w:sz w:val="22"/>
          <w:szCs w:val="22"/>
        </w:rPr>
        <w:t>Non classé</w:t>
      </w:r>
    </w:p>
    <w:p w14:paraId="20909BC9" w14:textId="78075B3E" w:rsidR="005956B1" w:rsidRPr="00DD3FCF" w:rsidRDefault="00C97C46" w:rsidP="00C97C46">
      <w:pPr>
        <w:spacing w:before="120" w:after="120" w:line="240" w:lineRule="auto"/>
      </w:pPr>
      <w:r w:rsidRPr="00705E5A">
        <w:t>Danger par aspiration</w:t>
      </w:r>
      <w:r w:rsidRPr="00705E5A">
        <w:tab/>
        <w:t>: Non classé</w:t>
      </w:r>
    </w:p>
    <w:p w14:paraId="6488B739" w14:textId="77777777" w:rsidR="00B640FD" w:rsidRDefault="00B640FD" w:rsidP="00B640FD">
      <w:pPr>
        <w:pBdr>
          <w:bottom w:val="single" w:sz="4" w:space="1" w:color="000000"/>
        </w:pBdr>
        <w:spacing w:before="120" w:after="120" w:line="240" w:lineRule="auto"/>
        <w:rPr>
          <w:rFonts w:cs="Calibri"/>
          <w:b/>
          <w:bCs/>
          <w:sz w:val="24"/>
          <w:szCs w:val="24"/>
        </w:rPr>
      </w:pPr>
      <w:r w:rsidRPr="005956B1">
        <w:rPr>
          <w:rFonts w:cs="Calibri"/>
          <w:b/>
          <w:bCs/>
          <w:sz w:val="24"/>
          <w:szCs w:val="24"/>
        </w:rPr>
        <w:t xml:space="preserve">11.2. </w:t>
      </w:r>
      <w:r>
        <w:rPr>
          <w:rFonts w:cs="Calibri"/>
          <w:b/>
          <w:bCs/>
          <w:sz w:val="24"/>
          <w:szCs w:val="24"/>
        </w:rPr>
        <w:t>Effets interactifs (pour les mélanges)</w:t>
      </w:r>
    </w:p>
    <w:p w14:paraId="6BE9DFD8" w14:textId="77777777" w:rsidR="00B640FD" w:rsidRDefault="00B640FD" w:rsidP="00B640FD">
      <w:pPr>
        <w:spacing w:before="120" w:after="120" w:line="240" w:lineRule="auto"/>
        <w:rPr>
          <w:rFonts w:cs="Calibri"/>
          <w:sz w:val="20"/>
          <w:szCs w:val="20"/>
        </w:rPr>
      </w:pPr>
      <w:r>
        <w:t>Pas d’informations complémentaires disponibles</w:t>
      </w:r>
    </w:p>
    <w:p w14:paraId="063D4F05"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790D1581" w14:textId="77777777" w:rsidR="00B640FD" w:rsidRDefault="00B640FD" w:rsidP="00B640FD">
      <w:pPr>
        <w:spacing w:before="120" w:after="120" w:line="240" w:lineRule="auto"/>
        <w:rPr>
          <w:rFonts w:cs="Calibri"/>
          <w:sz w:val="20"/>
          <w:szCs w:val="20"/>
        </w:rPr>
      </w:pPr>
      <w:r>
        <w:t>Pas d’informations complémentaires disponibles</w:t>
      </w:r>
    </w:p>
    <w:p w14:paraId="05FEF9E4"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1C55567"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27A010E2" w14:textId="109631D8" w:rsidR="00427D16" w:rsidRDefault="00427D16" w:rsidP="00427D16">
      <w:pPr>
        <w:spacing w:before="120" w:after="120" w:line="240" w:lineRule="auto"/>
      </w:pPr>
      <w:r>
        <w:t>Ecologie</w:t>
      </w:r>
      <w:r w:rsidRPr="008C3D73">
        <w:t xml:space="preserve"> </w:t>
      </w:r>
      <w:r>
        <w:t>–</w:t>
      </w:r>
      <w:r w:rsidRPr="008C3D73">
        <w:t xml:space="preserve"> </w:t>
      </w:r>
      <w:r>
        <w:t>général :</w:t>
      </w:r>
      <w:r w:rsidRPr="008C3D73">
        <w:t xml:space="preserve"> </w:t>
      </w:r>
      <w:r>
        <w:t>Nocif</w:t>
      </w:r>
      <w:r w:rsidRPr="008C3D73">
        <w:t xml:space="preserve"> </w:t>
      </w:r>
      <w:r>
        <w:t>pour</w:t>
      </w:r>
      <w:r w:rsidRPr="008C3D73">
        <w:t xml:space="preserve"> </w:t>
      </w:r>
      <w:r>
        <w:t>les</w:t>
      </w:r>
      <w:r w:rsidRPr="008C3D73">
        <w:t xml:space="preserve"> </w:t>
      </w:r>
      <w:r>
        <w:t>organismes</w:t>
      </w:r>
      <w:r w:rsidRPr="008C3D73">
        <w:t xml:space="preserve"> </w:t>
      </w:r>
      <w:r>
        <w:t>aquatiques,</w:t>
      </w:r>
      <w:r w:rsidRPr="008C3D73">
        <w:t xml:space="preserve"> </w:t>
      </w:r>
      <w:r>
        <w:t>entraîne</w:t>
      </w:r>
      <w:r w:rsidRPr="008C3D73">
        <w:t xml:space="preserve"> </w:t>
      </w:r>
      <w:r>
        <w:t>des</w:t>
      </w:r>
      <w:r w:rsidRPr="008C3D73">
        <w:t xml:space="preserve"> </w:t>
      </w:r>
      <w:r>
        <w:t>effets</w:t>
      </w:r>
      <w:r w:rsidRPr="008C3D73">
        <w:t xml:space="preserve"> </w:t>
      </w:r>
      <w:r>
        <w:t>néfastes</w:t>
      </w:r>
      <w:r w:rsidRPr="008C3D73">
        <w:t xml:space="preserve"> </w:t>
      </w:r>
      <w:r>
        <w:t>à</w:t>
      </w:r>
      <w:r w:rsidRPr="008C3D73">
        <w:t xml:space="preserve"> </w:t>
      </w:r>
      <w:r>
        <w:t>long</w:t>
      </w:r>
      <w:r w:rsidRPr="008C3D73">
        <w:t xml:space="preserve"> </w:t>
      </w:r>
      <w:r>
        <w:t>terme.</w:t>
      </w:r>
    </w:p>
    <w:p w14:paraId="42B48099" w14:textId="77777777" w:rsidR="00427D16" w:rsidRDefault="00427D16" w:rsidP="00427D16">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4"/>
        </w:rPr>
        <w:t xml:space="preserve"> </w:t>
      </w:r>
      <w:r>
        <w:t>à</w:t>
      </w:r>
      <w:r>
        <w:rPr>
          <w:spacing w:val="-3"/>
        </w:rPr>
        <w:t xml:space="preserve"> </w:t>
      </w:r>
      <w:r>
        <w:t>court</w:t>
      </w:r>
      <w:r>
        <w:rPr>
          <w:spacing w:val="-4"/>
        </w:rPr>
        <w:t xml:space="preserve"> </w:t>
      </w:r>
      <w:r>
        <w:t>terme</w:t>
      </w:r>
      <w:r>
        <w:rPr>
          <w:spacing w:val="-41"/>
        </w:rPr>
        <w:t xml:space="preserve"> </w:t>
      </w:r>
      <w:r>
        <w:t>(aiguë) : Non classé</w:t>
      </w:r>
    </w:p>
    <w:p w14:paraId="21B646E6" w14:textId="77777777" w:rsidR="00427D16" w:rsidRDefault="00427D16" w:rsidP="00427D16">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3"/>
        </w:rPr>
        <w:t xml:space="preserve"> </w:t>
      </w:r>
      <w:r>
        <w:t>à</w:t>
      </w:r>
      <w:r>
        <w:rPr>
          <w:spacing w:val="-4"/>
        </w:rPr>
        <w:t xml:space="preserve"> </w:t>
      </w:r>
      <w:r>
        <w:t>long</w:t>
      </w:r>
      <w:r>
        <w:rPr>
          <w:spacing w:val="-3"/>
        </w:rPr>
        <w:t xml:space="preserve"> </w:t>
      </w:r>
      <w:r>
        <w:t>terme</w:t>
      </w:r>
      <w:r>
        <w:rPr>
          <w:spacing w:val="-42"/>
        </w:rPr>
        <w:t xml:space="preserve"> </w:t>
      </w:r>
      <w:r>
        <w:t>(chronique) : Nocif</w:t>
      </w:r>
      <w:r>
        <w:rPr>
          <w:spacing w:val="-4"/>
        </w:rPr>
        <w:t xml:space="preserve"> </w:t>
      </w:r>
      <w:r>
        <w:t>pour</w:t>
      </w:r>
      <w:r>
        <w:rPr>
          <w:spacing w:val="-4"/>
        </w:rPr>
        <w:t xml:space="preserve"> </w:t>
      </w:r>
      <w:r>
        <w:t>les</w:t>
      </w:r>
      <w:r>
        <w:rPr>
          <w:spacing w:val="-3"/>
        </w:rPr>
        <w:t xml:space="preserve"> </w:t>
      </w:r>
      <w:r>
        <w:t>organismes</w:t>
      </w:r>
      <w:r>
        <w:rPr>
          <w:spacing w:val="-4"/>
        </w:rPr>
        <w:t xml:space="preserve"> </w:t>
      </w:r>
      <w:r>
        <w:t>aquatiques,</w:t>
      </w:r>
      <w:r>
        <w:rPr>
          <w:spacing w:val="-3"/>
        </w:rPr>
        <w:t xml:space="preserve"> </w:t>
      </w:r>
      <w:r>
        <w:t>entraîne</w:t>
      </w:r>
      <w:r>
        <w:rPr>
          <w:spacing w:val="-4"/>
        </w:rPr>
        <w:t xml:space="preserve"> </w:t>
      </w:r>
      <w:r>
        <w:t>des</w:t>
      </w:r>
      <w:r>
        <w:rPr>
          <w:spacing w:val="-3"/>
        </w:rPr>
        <w:t xml:space="preserve"> </w:t>
      </w:r>
      <w:r>
        <w:t>effets</w:t>
      </w:r>
      <w:r>
        <w:rPr>
          <w:spacing w:val="-4"/>
        </w:rPr>
        <w:t xml:space="preserve"> </w:t>
      </w:r>
      <w:r>
        <w:t>néfastes</w:t>
      </w:r>
      <w:r>
        <w:rPr>
          <w:spacing w:val="-3"/>
        </w:rPr>
        <w:t xml:space="preserve"> </w:t>
      </w:r>
      <w:r>
        <w:t>à</w:t>
      </w:r>
      <w:r>
        <w:rPr>
          <w:spacing w:val="-4"/>
        </w:rPr>
        <w:t xml:space="preserve"> </w:t>
      </w:r>
      <w:r>
        <w:t>long</w:t>
      </w:r>
      <w:r>
        <w:rPr>
          <w:spacing w:val="-3"/>
        </w:rPr>
        <w:t xml:space="preserve"> </w:t>
      </w:r>
      <w:r>
        <w:t>terme.</w:t>
      </w:r>
    </w:p>
    <w:p w14:paraId="1FECFF92" w14:textId="70B695DC" w:rsidR="00C446ED" w:rsidRPr="00EC41F7" w:rsidRDefault="00C446ED" w:rsidP="00EC41F7">
      <w:pPr>
        <w:pStyle w:val="Corpsdetexte"/>
        <w:spacing w:before="58"/>
        <w:ind w:hanging="840"/>
        <w:rPr>
          <w:rFonts w:cs="Times New Roman"/>
          <w:sz w:val="22"/>
          <w:szCs w:val="22"/>
        </w:rPr>
      </w:pPr>
    </w:p>
    <w:p w14:paraId="626AAD98"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1E126156" w14:textId="77777777" w:rsidR="006844A7" w:rsidRDefault="006844A7" w:rsidP="006844A7">
      <w:pPr>
        <w:spacing w:before="120" w:after="120" w:line="240" w:lineRule="auto"/>
        <w:rPr>
          <w:rFonts w:cs="Calibri"/>
          <w:sz w:val="20"/>
          <w:szCs w:val="20"/>
        </w:rPr>
      </w:pPr>
    </w:p>
    <w:p w14:paraId="422CF4FC" w14:textId="77777777" w:rsidR="006844A7" w:rsidRDefault="006844A7" w:rsidP="006844A7">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34717F71" w14:textId="77777777" w:rsidR="00E91415" w:rsidRDefault="00E91415" w:rsidP="00E91415">
      <w:pPr>
        <w:spacing w:before="120" w:after="120" w:line="240" w:lineRule="auto"/>
        <w:rPr>
          <w:rFonts w:cs="Calibri"/>
          <w:sz w:val="20"/>
          <w:szCs w:val="20"/>
        </w:rPr>
      </w:pPr>
      <w:r>
        <w:t>Pas d’informations complémentaires disponibles</w:t>
      </w:r>
    </w:p>
    <w:p w14:paraId="09C7D30D" w14:textId="77777777" w:rsidR="006844A7" w:rsidRDefault="006844A7" w:rsidP="006844A7">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13EA680C" w14:textId="77777777" w:rsidR="00E91415" w:rsidRDefault="00E91415" w:rsidP="00E91415">
      <w:pPr>
        <w:spacing w:before="120" w:after="120" w:line="240" w:lineRule="auto"/>
        <w:rPr>
          <w:rFonts w:cs="Calibri"/>
          <w:sz w:val="20"/>
          <w:szCs w:val="20"/>
        </w:rPr>
      </w:pPr>
      <w:r>
        <w:t>Pas d’informations complémentaires disponibles</w:t>
      </w:r>
    </w:p>
    <w:p w14:paraId="5971AC82"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 xml:space="preserve">12.5. Résultats des évaluations PBT et </w:t>
      </w:r>
      <w:proofErr w:type="spellStart"/>
      <w:r>
        <w:rPr>
          <w:rFonts w:cs="Calibri"/>
          <w:b/>
          <w:bCs/>
          <w:sz w:val="24"/>
          <w:szCs w:val="24"/>
        </w:rPr>
        <w:t>vPvB</w:t>
      </w:r>
      <w:proofErr w:type="spellEnd"/>
    </w:p>
    <w:p w14:paraId="78F3CF44" w14:textId="77777777" w:rsidR="00B640FD" w:rsidRDefault="00B640FD" w:rsidP="00B640FD">
      <w:pPr>
        <w:spacing w:before="120" w:after="120" w:line="240" w:lineRule="auto"/>
        <w:rPr>
          <w:rFonts w:cs="Calibri"/>
          <w:sz w:val="20"/>
          <w:szCs w:val="20"/>
        </w:rPr>
      </w:pPr>
      <w:r>
        <w:t>Pas d’informations complémentaires disponibles</w:t>
      </w:r>
    </w:p>
    <w:p w14:paraId="3C634DF4"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48B252FF" w14:textId="77777777" w:rsidR="00B640FD" w:rsidRDefault="00B640FD" w:rsidP="00B640FD">
      <w:pPr>
        <w:spacing w:before="120" w:after="120" w:line="240" w:lineRule="auto"/>
        <w:rPr>
          <w:rFonts w:cs="Calibri"/>
          <w:sz w:val="20"/>
          <w:szCs w:val="20"/>
        </w:rPr>
      </w:pPr>
      <w:r>
        <w:t>Pas d’informations complémentaires disponibles</w:t>
      </w:r>
    </w:p>
    <w:p w14:paraId="7C26D3CE"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78987780" w14:textId="77777777" w:rsidR="00B640FD" w:rsidRDefault="00B640FD" w:rsidP="00B640FD">
      <w:pPr>
        <w:spacing w:before="120" w:after="120" w:line="240" w:lineRule="auto"/>
        <w:rPr>
          <w:rFonts w:cs="Calibri"/>
          <w:sz w:val="20"/>
          <w:szCs w:val="20"/>
        </w:rPr>
      </w:pPr>
      <w:r>
        <w:t>Pas d’informations complémentaires disponibles</w:t>
      </w:r>
    </w:p>
    <w:p w14:paraId="0C2D5879"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2A7CDE2"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3A922C39" w14:textId="77777777" w:rsidR="00B640FD" w:rsidRDefault="00B640FD" w:rsidP="00B640FD">
      <w:pPr>
        <w:spacing w:before="120" w:after="120" w:line="240" w:lineRule="auto"/>
        <w:rPr>
          <w:rFonts w:cs="Calibri"/>
          <w:sz w:val="20"/>
          <w:szCs w:val="20"/>
        </w:rPr>
      </w:pPr>
      <w:r>
        <w:t>Méthodes de traitement des déchets : Eliminer le contenu/récipient conformément aux consignes de tri du collecteur agréé.</w:t>
      </w:r>
    </w:p>
    <w:p w14:paraId="14B74760"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5639D7F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041FBB89" w14:textId="77777777" w:rsidR="00B640FD" w:rsidRPr="00593B26" w:rsidRDefault="00B640FD" w:rsidP="00B640FD">
      <w:pPr>
        <w:spacing w:before="120" w:after="120" w:line="240" w:lineRule="auto"/>
        <w:rPr>
          <w:rFonts w:cs="Calibri"/>
        </w:rPr>
      </w:pPr>
      <w:r w:rsidRPr="00593B26">
        <w:rPr>
          <w:rFonts w:cs="Calibri"/>
        </w:rPr>
        <w:t>Non règlementé</w:t>
      </w:r>
    </w:p>
    <w:p w14:paraId="506A3A34"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1647C904" w14:textId="77777777" w:rsidR="00B640FD" w:rsidRPr="00593B26" w:rsidRDefault="00B640FD" w:rsidP="00B640FD">
      <w:pPr>
        <w:spacing w:before="120" w:after="120" w:line="240" w:lineRule="auto"/>
        <w:rPr>
          <w:rFonts w:cs="Calibri"/>
        </w:rPr>
      </w:pPr>
      <w:r w:rsidRPr="00593B26">
        <w:rPr>
          <w:rFonts w:cs="Calibri"/>
        </w:rPr>
        <w:t>Non règlementé</w:t>
      </w:r>
    </w:p>
    <w:p w14:paraId="5AF7560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5DAD0205" w14:textId="77777777" w:rsidR="00B640FD" w:rsidRPr="00593B26" w:rsidRDefault="00B640FD" w:rsidP="00B640FD">
      <w:pPr>
        <w:spacing w:before="120" w:after="120" w:line="240" w:lineRule="auto"/>
        <w:rPr>
          <w:rFonts w:cs="Calibri"/>
        </w:rPr>
      </w:pPr>
      <w:r w:rsidRPr="00593B26">
        <w:rPr>
          <w:rFonts w:cs="Calibri"/>
        </w:rPr>
        <w:t>Non règlementé</w:t>
      </w:r>
    </w:p>
    <w:p w14:paraId="513356BA"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9930067" w14:textId="77777777" w:rsidR="00B640FD" w:rsidRPr="00593B26" w:rsidRDefault="00B640FD" w:rsidP="00B640FD">
      <w:pPr>
        <w:spacing w:before="120" w:after="120" w:line="240" w:lineRule="auto"/>
        <w:rPr>
          <w:rFonts w:cs="Calibri"/>
        </w:rPr>
      </w:pPr>
      <w:r w:rsidRPr="00593B26">
        <w:rPr>
          <w:rFonts w:cs="Calibri"/>
        </w:rPr>
        <w:t>Non règlementé</w:t>
      </w:r>
    </w:p>
    <w:p w14:paraId="5783394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6039F631" w14:textId="77777777" w:rsidR="00B640FD" w:rsidRPr="00593B26" w:rsidRDefault="00B640FD" w:rsidP="00B640FD">
      <w:pPr>
        <w:spacing w:before="120" w:after="120" w:line="240" w:lineRule="auto"/>
        <w:rPr>
          <w:rFonts w:cs="Calibri"/>
        </w:rPr>
      </w:pPr>
      <w:r w:rsidRPr="00593B26">
        <w:rPr>
          <w:rFonts w:cs="Calibri"/>
        </w:rPr>
        <w:t>Non règlementé</w:t>
      </w:r>
    </w:p>
    <w:p w14:paraId="2AA6B0F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57E07EB3" w14:textId="77777777" w:rsidR="00B640FD" w:rsidRPr="00593B26" w:rsidRDefault="00B640FD" w:rsidP="00B640FD">
      <w:pPr>
        <w:spacing w:before="120" w:after="120" w:line="240" w:lineRule="auto"/>
        <w:rPr>
          <w:rFonts w:cs="Calibri"/>
        </w:rPr>
      </w:pPr>
      <w:r w:rsidRPr="00593B26">
        <w:rPr>
          <w:rFonts w:cs="Calibri"/>
        </w:rPr>
        <w:t>Non règlementé</w:t>
      </w:r>
    </w:p>
    <w:p w14:paraId="5A6979FC"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lastRenderedPageBreak/>
        <w:t>14.7. Transport en vrac conformément à l’annexe II de la convention MARPOL 73/78 et au recueil IBC</w:t>
      </w:r>
    </w:p>
    <w:p w14:paraId="1B799409" w14:textId="77777777" w:rsidR="00B640FD" w:rsidRPr="00593B26" w:rsidRDefault="00B640FD" w:rsidP="00B640FD">
      <w:pPr>
        <w:spacing w:before="120" w:after="120" w:line="240" w:lineRule="auto"/>
        <w:rPr>
          <w:rFonts w:cs="Calibri"/>
        </w:rPr>
      </w:pPr>
      <w:r w:rsidRPr="00593B26">
        <w:rPr>
          <w:rFonts w:cs="Calibri"/>
        </w:rPr>
        <w:t>Non règlementé</w:t>
      </w:r>
    </w:p>
    <w:p w14:paraId="2230EECB"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A45AD33"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6E1253FE" w14:textId="77777777" w:rsidR="00B640FD" w:rsidRDefault="00B640FD" w:rsidP="00B640FD">
      <w:pPr>
        <w:spacing w:before="120" w:after="120" w:line="240" w:lineRule="auto"/>
      </w:pPr>
      <w:r>
        <w:t xml:space="preserve">Annexe XVII de REACH (Liste de restriction) </w:t>
      </w:r>
    </w:p>
    <w:p w14:paraId="502D28A4" w14:textId="77777777" w:rsidR="00B640FD" w:rsidRDefault="00B640FD" w:rsidP="00B640FD">
      <w:pPr>
        <w:spacing w:before="120" w:after="120" w:line="240" w:lineRule="auto"/>
      </w:pPr>
      <w:r>
        <w:t xml:space="preserve">Ne contient pas de substance(s) listée(s) dans l’Annexe XVII de REACH (Conditions de restriction) </w:t>
      </w:r>
    </w:p>
    <w:p w14:paraId="6F7CEEAC" w14:textId="77777777" w:rsidR="00B640FD" w:rsidRDefault="00B640FD" w:rsidP="00B640FD">
      <w:pPr>
        <w:spacing w:before="120" w:after="120" w:line="240" w:lineRule="auto"/>
      </w:pPr>
      <w:r>
        <w:t xml:space="preserve">Annexe XIV de REACH (Liste d’autorisation) </w:t>
      </w:r>
    </w:p>
    <w:p w14:paraId="26DD272F" w14:textId="77777777" w:rsidR="00B640FD" w:rsidRDefault="00B640FD" w:rsidP="00B640FD">
      <w:pPr>
        <w:spacing w:before="120" w:after="120" w:line="240" w:lineRule="auto"/>
      </w:pPr>
      <w:r>
        <w:t xml:space="preserve">Ne contient pas de substance(s) listée(s) dans l’annexe XIV de REACH (Liste d’autorisation) </w:t>
      </w:r>
    </w:p>
    <w:p w14:paraId="0D3502BB" w14:textId="77777777" w:rsidR="00B640FD" w:rsidRDefault="00B640FD" w:rsidP="00B640FD">
      <w:pPr>
        <w:spacing w:before="120" w:after="120" w:line="240" w:lineRule="auto"/>
      </w:pPr>
      <w:r>
        <w:t xml:space="preserve">Liste candidate REACH (SVHC) </w:t>
      </w:r>
    </w:p>
    <w:p w14:paraId="45B66C71" w14:textId="77777777" w:rsidR="00B640FD" w:rsidRDefault="00B640FD" w:rsidP="00B640FD">
      <w:pPr>
        <w:spacing w:before="120" w:after="120" w:line="240" w:lineRule="auto"/>
      </w:pPr>
      <w:r>
        <w:t xml:space="preserve">Ne contient pas de substance(s) listée(s) dans la liste des substances candidates de REACH </w:t>
      </w:r>
    </w:p>
    <w:p w14:paraId="026B00D9" w14:textId="77777777" w:rsidR="00B640FD" w:rsidRDefault="00B640FD" w:rsidP="00B640FD">
      <w:pPr>
        <w:spacing w:before="120" w:after="120" w:line="240" w:lineRule="auto"/>
      </w:pPr>
      <w:r>
        <w:t xml:space="preserve">Règlement PIC (UE 649/2012, consentement préalable en connaissance de cause) </w:t>
      </w:r>
    </w:p>
    <w:p w14:paraId="5E0C377B" w14:textId="77777777" w:rsidR="00B640FD" w:rsidRDefault="00B640FD" w:rsidP="00B640FD">
      <w:pPr>
        <w:spacing w:before="120" w:after="120" w:line="240" w:lineRule="auto"/>
      </w:pPr>
      <w:r>
        <w:t xml:space="preserve">Ne contient pas de substance(s) listée(s) dans la liste PIC (Règlement UE 649/2012 concernant les exportations et importations de produits chimiques dangereux) </w:t>
      </w:r>
    </w:p>
    <w:p w14:paraId="15B961CD" w14:textId="77777777" w:rsidR="00B640FD" w:rsidRDefault="00B640FD" w:rsidP="00B640FD">
      <w:pPr>
        <w:spacing w:before="120" w:after="120" w:line="240" w:lineRule="auto"/>
      </w:pPr>
      <w:r>
        <w:t xml:space="preserve">Règlement POP (UE 2019/1021, polluants organiques persistants) </w:t>
      </w:r>
    </w:p>
    <w:p w14:paraId="03E9A01C" w14:textId="77777777" w:rsidR="00B640FD" w:rsidRDefault="00B640FD" w:rsidP="00B640FD">
      <w:pPr>
        <w:spacing w:before="120" w:after="120" w:line="240" w:lineRule="auto"/>
      </w:pPr>
      <w:r>
        <w:t xml:space="preserve">Ne contient pas de substance(s) listée(s) dans la liste des POP (règlement UE 2019/1021 sur les polluants organiques persistants) </w:t>
      </w:r>
    </w:p>
    <w:p w14:paraId="34B01336" w14:textId="77777777" w:rsidR="00B640FD" w:rsidRDefault="00B640FD" w:rsidP="00B640FD">
      <w:pPr>
        <w:spacing w:before="120" w:after="120" w:line="240" w:lineRule="auto"/>
      </w:pPr>
      <w:r>
        <w:t xml:space="preserve">Règlement sur l’appauvrissement de la couche d’ozone (UE 1005/2009) </w:t>
      </w:r>
    </w:p>
    <w:p w14:paraId="61DDCB91" w14:textId="77777777" w:rsidR="00B640FD" w:rsidRDefault="00B640FD" w:rsidP="00B640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4D7686C" w14:textId="77777777" w:rsidR="00B640FD" w:rsidRDefault="00B640FD" w:rsidP="00B640FD">
      <w:pPr>
        <w:spacing w:before="120" w:after="120" w:line="240" w:lineRule="auto"/>
      </w:pPr>
      <w:r>
        <w:t xml:space="preserve">Règlement sur les précurseurs d’explosifs (UE 2019/1148) </w:t>
      </w:r>
    </w:p>
    <w:p w14:paraId="26CDBC8B" w14:textId="77777777" w:rsidR="00B640FD" w:rsidRDefault="00B640FD" w:rsidP="00B640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3DC6FB03" w14:textId="77777777" w:rsidR="00B640FD" w:rsidRDefault="00B640FD" w:rsidP="00B640FD">
      <w:pPr>
        <w:spacing w:before="120" w:after="120" w:line="240" w:lineRule="auto"/>
      </w:pPr>
      <w:r>
        <w:t xml:space="preserve">Règlement sur les précurseurs de drogues (CE 273/2004) </w:t>
      </w:r>
    </w:p>
    <w:p w14:paraId="159865C1" w14:textId="77777777" w:rsidR="00B640FD" w:rsidRDefault="00B640FD" w:rsidP="00B640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1284516B" w14:textId="77777777" w:rsidR="00B640FD" w:rsidRDefault="00B640FD" w:rsidP="00B640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7934211A" w14:textId="77777777" w:rsidR="00B640FD" w:rsidRDefault="00B640FD" w:rsidP="00B640FD">
      <w:pPr>
        <w:spacing w:before="120" w:after="120" w:line="240" w:lineRule="auto"/>
        <w:rPr>
          <w:rFonts w:cs="Calibri"/>
          <w:sz w:val="20"/>
          <w:szCs w:val="20"/>
        </w:rPr>
      </w:pPr>
      <w:r>
        <w:t>Pas d’informations complémentaires disponibles</w:t>
      </w:r>
    </w:p>
    <w:p w14:paraId="5FE6DB3A" w14:textId="77777777" w:rsidR="00B640FD" w:rsidRDefault="00B640FD" w:rsidP="00B640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367538C8" w14:textId="77777777" w:rsidR="00B640FD" w:rsidRDefault="00B640FD" w:rsidP="00B640FD">
      <w:pPr>
        <w:spacing w:before="120" w:after="120" w:line="240" w:lineRule="auto"/>
        <w:rPr>
          <w:rFonts w:cs="Calibri"/>
          <w:sz w:val="24"/>
          <w:szCs w:val="24"/>
        </w:rPr>
      </w:pPr>
    </w:p>
    <w:p w14:paraId="4A101C09" w14:textId="77777777" w:rsidR="00B640FD" w:rsidRPr="00A75BAB" w:rsidRDefault="00B640FD" w:rsidP="00B640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01C873F9" w14:textId="77777777" w:rsidR="005A509F" w:rsidRDefault="005A509F"/>
    <w:sectPr w:rsidR="005A509F" w:rsidSect="0083762E">
      <w:headerReference w:type="default" r:id="rId10"/>
      <w:footerReference w:type="default" r:id="rId11"/>
      <w:pgSz w:w="11906" w:h="16838"/>
      <w:pgMar w:top="1440" w:right="1440"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C221A" w14:textId="77777777" w:rsidR="00A61672" w:rsidRDefault="00A61672" w:rsidP="00987AD1">
      <w:pPr>
        <w:spacing w:after="0" w:line="240" w:lineRule="auto"/>
      </w:pPr>
      <w:r>
        <w:separator/>
      </w:r>
    </w:p>
  </w:endnote>
  <w:endnote w:type="continuationSeparator" w:id="0">
    <w:p w14:paraId="3055CEF9" w14:textId="77777777" w:rsidR="00A61672" w:rsidRDefault="00A61672" w:rsidP="00987A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3765578"/>
      <w:docPartObj>
        <w:docPartGallery w:val="Page Numbers (Bottom of Page)"/>
        <w:docPartUnique/>
      </w:docPartObj>
    </w:sdtPr>
    <w:sdtEndPr/>
    <w:sdtContent>
      <w:sdt>
        <w:sdtPr>
          <w:id w:val="-1769616900"/>
          <w:docPartObj>
            <w:docPartGallery w:val="Page Numbers (Top of Page)"/>
            <w:docPartUnique/>
          </w:docPartObj>
        </w:sdtPr>
        <w:sdtEndPr/>
        <w:sdtContent>
          <w:p w14:paraId="4D01B9C7" w14:textId="424F6557" w:rsidR="004042F0" w:rsidRDefault="004042F0">
            <w:pPr>
              <w:pStyle w:val="Pieddepage"/>
              <w:jc w:val="right"/>
            </w:pPr>
            <w:r>
              <w:t xml:space="preserve">Page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6321DC9C" w14:textId="77777777" w:rsidR="004042F0" w:rsidRDefault="004042F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85237C" w14:textId="77777777" w:rsidR="00A61672" w:rsidRDefault="00A61672" w:rsidP="00987AD1">
      <w:pPr>
        <w:spacing w:after="0" w:line="240" w:lineRule="auto"/>
      </w:pPr>
      <w:r>
        <w:separator/>
      </w:r>
    </w:p>
  </w:footnote>
  <w:footnote w:type="continuationSeparator" w:id="0">
    <w:p w14:paraId="767890B4" w14:textId="77777777" w:rsidR="00A61672" w:rsidRDefault="00A61672" w:rsidP="00987A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32B65" w14:textId="77777777" w:rsidR="00987AD1" w:rsidRPr="00987AD1" w:rsidRDefault="00987AD1" w:rsidP="00987AD1">
    <w:pPr>
      <w:shd w:val="clear" w:color="auto" w:fill="2F5496" w:themeFill="accent1" w:themeFillShade="BF"/>
      <w:spacing w:line="245" w:lineRule="auto"/>
      <w:jc w:val="center"/>
      <w:rPr>
        <w:b/>
        <w:bCs/>
        <w:color w:val="FFFFFF"/>
        <w:sz w:val="36"/>
        <w:szCs w:val="36"/>
      </w:rPr>
    </w:pPr>
    <w:r w:rsidRPr="00987AD1">
      <w:rPr>
        <w:b/>
        <w:bCs/>
        <w:color w:val="FFFFFF"/>
        <w:sz w:val="36"/>
        <w:szCs w:val="36"/>
      </w:rPr>
      <w:t>FICHE DE DONNEES DE SECURITE</w:t>
    </w:r>
  </w:p>
  <w:p w14:paraId="1094B0BD" w14:textId="26335F67" w:rsidR="00987AD1" w:rsidRPr="00987AD1" w:rsidRDefault="00987AD1" w:rsidP="00987AD1">
    <w:pPr>
      <w:jc w:val="center"/>
      <w:rPr>
        <w:sz w:val="18"/>
        <w:szCs w:val="18"/>
      </w:rPr>
    </w:pPr>
    <w:r w:rsidRPr="00987AD1">
      <w:rPr>
        <w:sz w:val="18"/>
        <w:szCs w:val="18"/>
      </w:rPr>
      <w:t>Conformément au Règlement REACH (CE) No. 1907/2006 et à son annexe II Règlement (CE) No. 2020/878</w:t>
    </w:r>
    <w:r w:rsidRPr="00987AD1">
      <w:rPr>
        <w:sz w:val="18"/>
        <w:szCs w:val="18"/>
      </w:rPr>
      <w:br/>
      <w:t xml:space="preserve">Date d’émission : </w:t>
    </w:r>
    <w:r w:rsidR="00E80D08">
      <w:rPr>
        <w:sz w:val="18"/>
        <w:szCs w:val="18"/>
      </w:rPr>
      <w:t>15/02</w:t>
    </w:r>
    <w:r w:rsidR="00266659">
      <w:rPr>
        <w:sz w:val="18"/>
        <w:szCs w:val="18"/>
      </w:rPr>
      <w:t>/2024</w:t>
    </w:r>
    <w:r w:rsidRPr="00987AD1">
      <w:rPr>
        <w:sz w:val="18"/>
        <w:szCs w:val="18"/>
      </w:rPr>
      <w:t xml:space="preserve"> Date de révision : </w:t>
    </w:r>
    <w:r w:rsidR="00E80D08">
      <w:rPr>
        <w:sz w:val="18"/>
        <w:szCs w:val="18"/>
      </w:rPr>
      <w:t>15/02</w:t>
    </w:r>
    <w:r w:rsidR="00266659">
      <w:rPr>
        <w:sz w:val="18"/>
        <w:szCs w:val="18"/>
      </w:rPr>
      <w:t>/2024</w:t>
    </w:r>
    <w:r w:rsidRPr="00987AD1">
      <w:rPr>
        <w:sz w:val="18"/>
        <w:szCs w:val="18"/>
      </w:rPr>
      <w:t xml:space="preserve"> Version : 1.0</w:t>
    </w:r>
  </w:p>
  <w:p w14:paraId="690A0B13" w14:textId="0DBBCD89" w:rsidR="00987AD1" w:rsidRPr="000970BA" w:rsidRDefault="000F2206" w:rsidP="000970BA">
    <w:pPr>
      <w:jc w:val="center"/>
      <w:rPr>
        <w:b/>
        <w:bCs/>
        <w:sz w:val="18"/>
        <w:szCs w:val="18"/>
      </w:rPr>
    </w:pPr>
    <w:proofErr w:type="spellStart"/>
    <w:r>
      <w:rPr>
        <w:b/>
        <w:bCs/>
        <w:sz w:val="32"/>
        <w:szCs w:val="32"/>
      </w:rPr>
      <w:t>Redd</w:t>
    </w:r>
    <w:proofErr w:type="spellEnd"/>
    <w:r>
      <w:rPr>
        <w:b/>
        <w:bCs/>
        <w:sz w:val="32"/>
        <w:szCs w:val="32"/>
      </w:rPr>
      <w:t xml:space="preserve"> diffuseur </w:t>
    </w:r>
    <w:r w:rsidR="007C5207">
      <w:rPr>
        <w:b/>
        <w:bCs/>
        <w:sz w:val="32"/>
        <w:szCs w:val="32"/>
      </w:rPr>
      <w:t>FLY BYE</w:t>
    </w:r>
    <w:r w:rsidR="00266659">
      <w:rPr>
        <w:b/>
        <w:bCs/>
        <w:sz w:val="32"/>
        <w:szCs w:val="32"/>
      </w:rPr>
      <w:t xml:space="preserve"> </w:t>
    </w:r>
    <w:r w:rsidR="0025633F">
      <w:rPr>
        <w:b/>
        <w:bCs/>
        <w:sz w:val="32"/>
        <w:szCs w:val="32"/>
      </w:rPr>
      <w:t>2</w:t>
    </w:r>
    <w:r w:rsidR="00266659">
      <w:rPr>
        <w:b/>
        <w:bCs/>
        <w:sz w:val="32"/>
        <w:szCs w:val="32"/>
      </w:rPr>
      <w:t>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742016701">
    <w:abstractNumId w:val="1"/>
  </w:num>
  <w:num w:numId="2" w16cid:durableId="15060473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8AF"/>
    <w:rsid w:val="00025430"/>
    <w:rsid w:val="00043FD6"/>
    <w:rsid w:val="00047CC1"/>
    <w:rsid w:val="00056B41"/>
    <w:rsid w:val="00071663"/>
    <w:rsid w:val="00075A56"/>
    <w:rsid w:val="000970BA"/>
    <w:rsid w:val="000F2206"/>
    <w:rsid w:val="0010153C"/>
    <w:rsid w:val="0010703C"/>
    <w:rsid w:val="00125F30"/>
    <w:rsid w:val="00127BB4"/>
    <w:rsid w:val="00134ED3"/>
    <w:rsid w:val="00147447"/>
    <w:rsid w:val="0015158F"/>
    <w:rsid w:val="001518AF"/>
    <w:rsid w:val="001B594C"/>
    <w:rsid w:val="001D4E6C"/>
    <w:rsid w:val="001D6E41"/>
    <w:rsid w:val="001F7315"/>
    <w:rsid w:val="00202DCC"/>
    <w:rsid w:val="0025633F"/>
    <w:rsid w:val="00257CD6"/>
    <w:rsid w:val="00262D05"/>
    <w:rsid w:val="00266659"/>
    <w:rsid w:val="00304446"/>
    <w:rsid w:val="00304B5C"/>
    <w:rsid w:val="0031570C"/>
    <w:rsid w:val="003375AB"/>
    <w:rsid w:val="00364E1A"/>
    <w:rsid w:val="003B6007"/>
    <w:rsid w:val="003C0098"/>
    <w:rsid w:val="003F5F8D"/>
    <w:rsid w:val="004042F0"/>
    <w:rsid w:val="004077B4"/>
    <w:rsid w:val="0042375B"/>
    <w:rsid w:val="00427D16"/>
    <w:rsid w:val="004771E0"/>
    <w:rsid w:val="0049249F"/>
    <w:rsid w:val="004D3620"/>
    <w:rsid w:val="004F6B05"/>
    <w:rsid w:val="00542CAA"/>
    <w:rsid w:val="00543CF5"/>
    <w:rsid w:val="0055197E"/>
    <w:rsid w:val="00555E70"/>
    <w:rsid w:val="005668B2"/>
    <w:rsid w:val="0057276D"/>
    <w:rsid w:val="005956B1"/>
    <w:rsid w:val="00597B8D"/>
    <w:rsid w:val="005A509F"/>
    <w:rsid w:val="005A598B"/>
    <w:rsid w:val="005C055C"/>
    <w:rsid w:val="005D0FD1"/>
    <w:rsid w:val="005D66A1"/>
    <w:rsid w:val="005D7BCE"/>
    <w:rsid w:val="005F652A"/>
    <w:rsid w:val="00602445"/>
    <w:rsid w:val="00613517"/>
    <w:rsid w:val="00646D2D"/>
    <w:rsid w:val="00646E9C"/>
    <w:rsid w:val="00650769"/>
    <w:rsid w:val="00656A47"/>
    <w:rsid w:val="006844A7"/>
    <w:rsid w:val="006A677A"/>
    <w:rsid w:val="006E16A2"/>
    <w:rsid w:val="006E1A5E"/>
    <w:rsid w:val="00732D15"/>
    <w:rsid w:val="00740B6E"/>
    <w:rsid w:val="0075766D"/>
    <w:rsid w:val="007747D3"/>
    <w:rsid w:val="00781FD0"/>
    <w:rsid w:val="007C3E30"/>
    <w:rsid w:val="007C5207"/>
    <w:rsid w:val="007E5CAC"/>
    <w:rsid w:val="007F050D"/>
    <w:rsid w:val="007F203A"/>
    <w:rsid w:val="007F658B"/>
    <w:rsid w:val="00806123"/>
    <w:rsid w:val="00834E87"/>
    <w:rsid w:val="0083762E"/>
    <w:rsid w:val="008909F9"/>
    <w:rsid w:val="008A155C"/>
    <w:rsid w:val="008B5B7F"/>
    <w:rsid w:val="008C73A1"/>
    <w:rsid w:val="008E5FA5"/>
    <w:rsid w:val="009033A7"/>
    <w:rsid w:val="009203A9"/>
    <w:rsid w:val="0092635C"/>
    <w:rsid w:val="00937314"/>
    <w:rsid w:val="00950A58"/>
    <w:rsid w:val="00987AD1"/>
    <w:rsid w:val="00990A98"/>
    <w:rsid w:val="009B52BC"/>
    <w:rsid w:val="009C2880"/>
    <w:rsid w:val="009C6130"/>
    <w:rsid w:val="009E5D96"/>
    <w:rsid w:val="00A14722"/>
    <w:rsid w:val="00A55ACD"/>
    <w:rsid w:val="00A61672"/>
    <w:rsid w:val="00A811F8"/>
    <w:rsid w:val="00AB2B3B"/>
    <w:rsid w:val="00AE499B"/>
    <w:rsid w:val="00AF0684"/>
    <w:rsid w:val="00B0592C"/>
    <w:rsid w:val="00B23C32"/>
    <w:rsid w:val="00B32C26"/>
    <w:rsid w:val="00B640FD"/>
    <w:rsid w:val="00B71BF3"/>
    <w:rsid w:val="00BB423A"/>
    <w:rsid w:val="00BF11E4"/>
    <w:rsid w:val="00C0162D"/>
    <w:rsid w:val="00C15A9D"/>
    <w:rsid w:val="00C23A29"/>
    <w:rsid w:val="00C446ED"/>
    <w:rsid w:val="00C460EB"/>
    <w:rsid w:val="00C74000"/>
    <w:rsid w:val="00C84DA8"/>
    <w:rsid w:val="00C850D7"/>
    <w:rsid w:val="00C97C46"/>
    <w:rsid w:val="00CB48D8"/>
    <w:rsid w:val="00CD5D2C"/>
    <w:rsid w:val="00CF131E"/>
    <w:rsid w:val="00CF27AC"/>
    <w:rsid w:val="00D03BE5"/>
    <w:rsid w:val="00D11932"/>
    <w:rsid w:val="00D449AA"/>
    <w:rsid w:val="00D8549A"/>
    <w:rsid w:val="00DC31F1"/>
    <w:rsid w:val="00DD3FCF"/>
    <w:rsid w:val="00DD4C04"/>
    <w:rsid w:val="00DE1285"/>
    <w:rsid w:val="00E67A22"/>
    <w:rsid w:val="00E80D08"/>
    <w:rsid w:val="00E91415"/>
    <w:rsid w:val="00E975AD"/>
    <w:rsid w:val="00EB1868"/>
    <w:rsid w:val="00EC41F7"/>
    <w:rsid w:val="00F32F2B"/>
    <w:rsid w:val="00F368D8"/>
    <w:rsid w:val="00F446ED"/>
    <w:rsid w:val="00F657C3"/>
    <w:rsid w:val="00FD6E7C"/>
    <w:rsid w:val="00FF04E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44742"/>
  <w15:chartTrackingRefBased/>
  <w15:docId w15:val="{0A5C8D5F-5387-459B-9D53-D65642078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40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987AD1"/>
    <w:pPr>
      <w:tabs>
        <w:tab w:val="center" w:pos="4513"/>
        <w:tab w:val="right" w:pos="9026"/>
      </w:tabs>
      <w:spacing w:after="0" w:line="240" w:lineRule="auto"/>
    </w:pPr>
  </w:style>
  <w:style w:type="character" w:customStyle="1" w:styleId="En-tteCar">
    <w:name w:val="En-tête Car"/>
    <w:basedOn w:val="Policepardfaut"/>
    <w:link w:val="En-tte"/>
    <w:uiPriority w:val="99"/>
    <w:rsid w:val="00987AD1"/>
  </w:style>
  <w:style w:type="paragraph" w:styleId="Pieddepage">
    <w:name w:val="footer"/>
    <w:basedOn w:val="Normal"/>
    <w:link w:val="PieddepageCar"/>
    <w:uiPriority w:val="99"/>
    <w:unhideWhenUsed/>
    <w:rsid w:val="00987AD1"/>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987AD1"/>
  </w:style>
  <w:style w:type="paragraph" w:styleId="Paragraphedeliste">
    <w:name w:val="List Paragraph"/>
    <w:basedOn w:val="Normal"/>
    <w:rsid w:val="00B640FD"/>
    <w:pPr>
      <w:ind w:left="720"/>
    </w:pPr>
  </w:style>
  <w:style w:type="table" w:styleId="Grilledutableau">
    <w:name w:val="Table Grid"/>
    <w:basedOn w:val="TableauNormal"/>
    <w:uiPriority w:val="39"/>
    <w:rsid w:val="00B640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640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640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640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640FD"/>
    <w:pPr>
      <w:jc w:val="center"/>
    </w:pPr>
  </w:style>
  <w:style w:type="character" w:customStyle="1" w:styleId="SDSTableTextCenteredChar">
    <w:name w:val="SDS_TableText_Centered Char"/>
    <w:link w:val="SDSTableTextCentered"/>
    <w:uiPriority w:val="16"/>
    <w:rsid w:val="00B640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640FD"/>
    <w:pPr>
      <w:jc w:val="center"/>
    </w:pPr>
  </w:style>
  <w:style w:type="character" w:customStyle="1" w:styleId="SDSTableTextColonColumnChar">
    <w:name w:val="SDS_TableText_ColonColumn Char"/>
    <w:link w:val="SDSTableTextColonColumn"/>
    <w:uiPriority w:val="16"/>
    <w:rsid w:val="00B640FD"/>
    <w:rPr>
      <w:rFonts w:ascii="Arial" w:eastAsia="Times New Roman" w:hAnsi="Arial" w:cs="Arial"/>
      <w:noProof/>
      <w:kern w:val="0"/>
      <w:sz w:val="16"/>
      <w:szCs w:val="12"/>
      <w:lang w:val="en-GB" w:eastAsia="nl-NL"/>
      <w14:ligatures w14:val="none"/>
    </w:rPr>
  </w:style>
  <w:style w:type="character" w:styleId="Lienhypertexte">
    <w:name w:val="Hyperlink"/>
    <w:basedOn w:val="Policepardfaut"/>
    <w:uiPriority w:val="99"/>
    <w:unhideWhenUsed/>
    <w:rsid w:val="00806123"/>
    <w:rPr>
      <w:color w:val="0563C1" w:themeColor="hyperlink"/>
      <w:u w:val="single"/>
    </w:rPr>
  </w:style>
  <w:style w:type="character" w:styleId="Mentionnonrsolue">
    <w:name w:val="Unresolved Mention"/>
    <w:basedOn w:val="Policepardfaut"/>
    <w:uiPriority w:val="99"/>
    <w:semiHidden/>
    <w:unhideWhenUsed/>
    <w:rsid w:val="00806123"/>
    <w:rPr>
      <w:color w:val="605E5C"/>
      <w:shd w:val="clear" w:color="auto" w:fill="E1DFDD"/>
    </w:rPr>
  </w:style>
  <w:style w:type="table" w:customStyle="1" w:styleId="TableNormal">
    <w:name w:val="Table Normal"/>
    <w:uiPriority w:val="2"/>
    <w:semiHidden/>
    <w:unhideWhenUsed/>
    <w:qFormat/>
    <w:rsid w:val="00646D2D"/>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46D2D"/>
    <w:pPr>
      <w:widowControl w:val="0"/>
      <w:suppressAutoHyphens w:val="0"/>
      <w:autoSpaceDE w:val="0"/>
      <w:spacing w:after="0" w:line="169" w:lineRule="exact"/>
      <w:ind w:left="107"/>
      <w:textAlignment w:val="auto"/>
    </w:pPr>
    <w:rPr>
      <w:rFonts w:cs="Calibri"/>
    </w:rPr>
  </w:style>
  <w:style w:type="paragraph" w:styleId="Corpsdetexte">
    <w:name w:val="Body Text"/>
    <w:basedOn w:val="Normal"/>
    <w:link w:val="CorpsdetexteCar"/>
    <w:uiPriority w:val="1"/>
    <w:qFormat/>
    <w:rsid w:val="00EC41F7"/>
    <w:pPr>
      <w:widowControl w:val="0"/>
      <w:suppressAutoHyphens w:val="0"/>
      <w:autoSpaceDE w:val="0"/>
      <w:spacing w:after="0" w:line="240" w:lineRule="auto"/>
      <w:ind w:left="840"/>
      <w:textAlignment w:val="auto"/>
    </w:pPr>
    <w:rPr>
      <w:rFonts w:cs="Calibri"/>
      <w:sz w:val="18"/>
      <w:szCs w:val="18"/>
    </w:rPr>
  </w:style>
  <w:style w:type="character" w:customStyle="1" w:styleId="CorpsdetexteCar">
    <w:name w:val="Corps de texte Car"/>
    <w:basedOn w:val="Policepardfaut"/>
    <w:link w:val="Corpsdetexte"/>
    <w:uiPriority w:val="1"/>
    <w:rsid w:val="00EC41F7"/>
    <w:rPr>
      <w:rFonts w:ascii="Calibri" w:eastAsia="Calibri" w:hAnsi="Calibri" w:cs="Calibri"/>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10</Pages>
  <Words>2550</Words>
  <Characters>14029</Characters>
  <Application>Microsoft Office Word</Application>
  <DocSecurity>0</DocSecurity>
  <Lines>116</Lines>
  <Paragraphs>33</Paragraphs>
  <ScaleCrop>false</ScaleCrop>
  <Company/>
  <LinksUpToDate>false</LinksUpToDate>
  <CharactersWithSpaces>16546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138</cp:revision>
  <dcterms:created xsi:type="dcterms:W3CDTF">2023-07-06T18:47:00Z</dcterms:created>
  <dcterms:modified xsi:type="dcterms:W3CDTF">2024-04-05T12:21:00Z</dcterms:modified>
</cp:coreProperties>
</file>