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2135323E" w:rsidR="00B84FFD" w:rsidRDefault="00B84FFD" w:rsidP="00141466">
            <w:pPr>
              <w:spacing w:after="120"/>
              <w:rPr>
                <w:rFonts w:cs="Calibri"/>
              </w:rPr>
            </w:pPr>
            <w:r>
              <w:rPr>
                <w:rFonts w:cs="Calibri"/>
              </w:rPr>
              <w:t xml:space="preserve">: </w:t>
            </w:r>
            <w:r w:rsidR="00623990">
              <w:t>BARBE A PAPA</w:t>
            </w:r>
            <w:r w:rsidR="000E7AD2">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FB041E"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57F59C1F" w14:textId="4839F8B8" w:rsidR="001D0C66" w:rsidRDefault="001D0C66" w:rsidP="00B84FFD">
      <w:pPr>
        <w:spacing w:before="120" w:after="120" w:line="240" w:lineRule="auto"/>
        <w:rPr>
          <w:rFonts w:cs="Calibri"/>
        </w:rPr>
      </w:pPr>
      <w:r>
        <w:rPr>
          <w:rFonts w:cs="Calibri"/>
        </w:rPr>
        <w:t>Mélange 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193FF5DD" w:rsidR="00B84FFD" w:rsidRPr="006E3F73" w:rsidRDefault="009E23EC" w:rsidP="009F7EB7">
            <w:pPr>
              <w:keepLines w:val="0"/>
              <w:spacing w:after="160"/>
              <w:rPr>
                <w:rFonts w:cs="Calibri"/>
                <w:sz w:val="22"/>
                <w:szCs w:val="22"/>
                <w:lang w:val="fr-FR" w:eastAsia="en-US"/>
              </w:rPr>
            </w:pPr>
            <w:r w:rsidRPr="009E23EC">
              <w:rPr>
                <w:rFonts w:cs="Calibri"/>
                <w:sz w:val="22"/>
                <w:szCs w:val="22"/>
                <w:lang w:val="fr-FR" w:eastAsia="en-US"/>
              </w:rPr>
              <w:t>1,3-Benzodioxole-5-carboxaldehyde</w:t>
            </w:r>
            <w:r>
              <w:rPr>
                <w:rFonts w:cs="Calibri"/>
                <w:sz w:val="22"/>
                <w:szCs w:val="22"/>
                <w:lang w:val="fr-FR" w:eastAsia="en-US"/>
              </w:rPr>
              <w:t xml:space="preserve">. Peut </w:t>
            </w:r>
            <w:r w:rsidR="00FB041E">
              <w:rPr>
                <w:rFonts w:cs="Calibri"/>
                <w:sz w:val="22"/>
                <w:szCs w:val="22"/>
                <w:lang w:val="fr-FR" w:eastAsia="en-US"/>
              </w:rPr>
              <w:t>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27E377A9" w:rsidR="00BA04E9"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PBT/vPvB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C85C6D" w14:paraId="244F7175" w14:textId="77777777" w:rsidTr="004163F1">
        <w:trPr>
          <w:trHeight w:val="574"/>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2C7B5CEE" w14:textId="77777777" w:rsidR="00C85C6D" w:rsidRDefault="00C85C6D" w:rsidP="00433A46">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3A8EEF4" w14:textId="77777777" w:rsidR="00C85C6D" w:rsidRDefault="00C85C6D" w:rsidP="00433A46">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2E3CDF9" w14:textId="77777777" w:rsidR="00C85C6D" w:rsidRDefault="00C85C6D" w:rsidP="00433A46">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861A04D" w14:textId="77777777" w:rsidR="00C85C6D" w:rsidRDefault="00C85C6D" w:rsidP="00433A46">
            <w:pPr>
              <w:spacing w:line="259" w:lineRule="auto"/>
              <w:ind w:left="1"/>
            </w:pPr>
            <w:r>
              <w:rPr>
                <w:b/>
                <w:color w:val="0070C0"/>
                <w:sz w:val="18"/>
              </w:rPr>
              <w:t xml:space="preserve">Classification selon le règlement (CE) N° 1272/2008 [CLP] </w:t>
            </w:r>
          </w:p>
        </w:tc>
      </w:tr>
      <w:tr w:rsidR="00C85C6D" w14:paraId="081A9378" w14:textId="77777777" w:rsidTr="004163F1">
        <w:trPr>
          <w:trHeight w:val="1008"/>
        </w:trPr>
        <w:tc>
          <w:tcPr>
            <w:tcW w:w="3970" w:type="dxa"/>
            <w:tcBorders>
              <w:top w:val="single" w:sz="4" w:space="0" w:color="0070C0"/>
              <w:left w:val="single" w:sz="4" w:space="0" w:color="0070C0"/>
              <w:bottom w:val="single" w:sz="4" w:space="0" w:color="0070C0"/>
              <w:right w:val="single" w:sz="4" w:space="0" w:color="0070C0"/>
            </w:tcBorders>
          </w:tcPr>
          <w:p w14:paraId="63BE2FC7" w14:textId="77777777" w:rsidR="00C85C6D" w:rsidRDefault="00C85C6D" w:rsidP="00433A46">
            <w:pPr>
              <w:spacing w:line="259" w:lineRule="auto"/>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123BC641" w14:textId="77777777" w:rsidR="00C85C6D" w:rsidRDefault="00C85C6D" w:rsidP="00433A46">
            <w:pPr>
              <w:spacing w:after="22" w:line="259" w:lineRule="auto"/>
              <w:ind w:left="1"/>
            </w:pPr>
            <w:r>
              <w:t xml:space="preserve">N° CAS: 120-57-0 </w:t>
            </w:r>
          </w:p>
          <w:p w14:paraId="1A3160BD" w14:textId="77777777" w:rsidR="00C85C6D" w:rsidRDefault="00C85C6D" w:rsidP="00433A46">
            <w:pPr>
              <w:spacing w:after="21" w:line="259" w:lineRule="auto"/>
              <w:ind w:left="1"/>
            </w:pPr>
            <w:r>
              <w:t xml:space="preserve">N° CE: 204-409-7 </w:t>
            </w:r>
          </w:p>
          <w:p w14:paraId="7359042E" w14:textId="77777777" w:rsidR="00C85C6D" w:rsidRDefault="00C85C6D" w:rsidP="00433A46">
            <w:pPr>
              <w:spacing w:line="259" w:lineRule="auto"/>
              <w:ind w:left="1"/>
            </w:pPr>
            <w:r>
              <w:t xml:space="preserve">N° REACH: 01-211998360821 </w:t>
            </w:r>
          </w:p>
        </w:tc>
        <w:tc>
          <w:tcPr>
            <w:tcW w:w="1133" w:type="dxa"/>
            <w:tcBorders>
              <w:top w:val="single" w:sz="4" w:space="0" w:color="0070C0"/>
              <w:left w:val="single" w:sz="4" w:space="0" w:color="0070C0"/>
              <w:bottom w:val="single" w:sz="4" w:space="0" w:color="0070C0"/>
              <w:right w:val="single" w:sz="4" w:space="0" w:color="0070C0"/>
            </w:tcBorders>
          </w:tcPr>
          <w:p w14:paraId="39024A87" w14:textId="2D1448C1" w:rsidR="00C85C6D" w:rsidRDefault="009529CD" w:rsidP="00433A46">
            <w:pPr>
              <w:spacing w:line="259" w:lineRule="auto"/>
              <w:ind w:left="1"/>
            </w:pPr>
            <w:r>
              <w:t>0,5</w:t>
            </w:r>
            <w:r w:rsidR="00C85C6D">
              <w:t xml:space="preserve"> </w:t>
            </w:r>
          </w:p>
        </w:tc>
        <w:tc>
          <w:tcPr>
            <w:tcW w:w="3118" w:type="dxa"/>
            <w:tcBorders>
              <w:top w:val="single" w:sz="4" w:space="0" w:color="0070C0"/>
              <w:left w:val="single" w:sz="4" w:space="0" w:color="0070C0"/>
              <w:bottom w:val="single" w:sz="4" w:space="0" w:color="0070C0"/>
              <w:right w:val="single" w:sz="4" w:space="0" w:color="0070C0"/>
            </w:tcBorders>
          </w:tcPr>
          <w:p w14:paraId="27F1F396" w14:textId="77777777" w:rsidR="00C85C6D" w:rsidRDefault="00C85C6D" w:rsidP="00433A46">
            <w:pPr>
              <w:spacing w:line="259" w:lineRule="auto"/>
              <w:ind w:left="1"/>
            </w:pPr>
            <w:r>
              <w:t xml:space="preserve">Skin Sens. 1B, H317 </w:t>
            </w:r>
          </w:p>
        </w:tc>
      </w:tr>
    </w:tbl>
    <w:p w14:paraId="5D5B29AD" w14:textId="77777777" w:rsidR="00842C6E" w:rsidRPr="00FF0106" w:rsidRDefault="00842C6E" w:rsidP="00B84FFD">
      <w:pPr>
        <w:spacing w:before="120" w:after="120" w:line="240" w:lineRule="auto"/>
        <w:rPr>
          <w:rFonts w:cs="Calibri"/>
          <w:sz w:val="20"/>
          <w:szCs w:val="20"/>
          <w:lang w:val="en-US"/>
        </w:rPr>
      </w:pPr>
    </w:p>
    <w:p w14:paraId="20AFB066" w14:textId="77777777" w:rsidR="00364E68" w:rsidRPr="00FF0106"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Contact avec les yeux : Rinçage abondant à l'eau pendant 15 minutes les paupières ouvertes puis lavage avec une lotion oculaire type Dacryosérum.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7777777"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Irritation. Peut provoquer une allergie cutanée. </w:t>
      </w:r>
    </w:p>
    <w:p w14:paraId="43ADF08A" w14:textId="35A07371"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lastRenderedPageBreak/>
        <w:t>Symptômes/effets après contact oculaire</w:t>
      </w:r>
      <w:r w:rsidRPr="001E428B">
        <w:rPr>
          <w:rFonts w:ascii="Calibri" w:eastAsia="Calibri" w:hAnsi="Calibri" w:cs="Times New Roman"/>
          <w:sz w:val="22"/>
          <w:szCs w:val="22"/>
        </w:rPr>
        <w:tab/>
        <w:t xml:space="preserve">: </w:t>
      </w:r>
      <w:r w:rsidR="002D4C12" w:rsidRPr="001E428B">
        <w:rPr>
          <w:rFonts w:ascii="Calibri" w:eastAsia="Calibri" w:hAnsi="Calibri" w:cs="Times New Roman"/>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lastRenderedPageBreak/>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lastRenderedPageBreak/>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FA76F39" w14:textId="77777777" w:rsidR="00221EAB" w:rsidRPr="00221EAB" w:rsidRDefault="00221EAB" w:rsidP="00221EAB">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048BDA27" w14:textId="77777777" w:rsidR="005443A5" w:rsidRDefault="005443A5" w:rsidP="005443A5">
      <w:pPr>
        <w:pStyle w:val="Corpsdetexte"/>
        <w:spacing w:before="6"/>
        <w:rPr>
          <w:sz w:val="17"/>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C2320" w14:paraId="7E51040F" w14:textId="77777777" w:rsidTr="00433A4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525342" w14:textId="77777777" w:rsidR="002C2320" w:rsidRDefault="002C2320" w:rsidP="00433A46">
            <w:pPr>
              <w:spacing w:line="259" w:lineRule="auto"/>
            </w:pPr>
            <w:r>
              <w:rPr>
                <w:b/>
                <w:color w:val="0070C0"/>
                <w:sz w:val="18"/>
              </w:rPr>
              <w:t xml:space="preserve">1,3-Benzodioxole-5-carboxaldehyde (120-57-0) </w:t>
            </w:r>
          </w:p>
        </w:tc>
      </w:tr>
      <w:tr w:rsidR="002C2320" w14:paraId="4419801B" w14:textId="77777777" w:rsidTr="00433A46">
        <w:trPr>
          <w:trHeight w:val="366"/>
        </w:trPr>
        <w:tc>
          <w:tcPr>
            <w:tcW w:w="3969" w:type="dxa"/>
            <w:tcBorders>
              <w:top w:val="single" w:sz="4" w:space="0" w:color="0070C0"/>
              <w:left w:val="single" w:sz="4" w:space="0" w:color="0070C0"/>
              <w:bottom w:val="single" w:sz="4" w:space="0" w:color="0070C0"/>
              <w:right w:val="single" w:sz="4" w:space="0" w:color="0070C0"/>
            </w:tcBorders>
          </w:tcPr>
          <w:p w14:paraId="0515A1AC" w14:textId="77777777" w:rsidR="002C2320" w:rsidRDefault="002C2320" w:rsidP="00433A46">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E7FE74" w14:textId="77777777" w:rsidR="002C2320" w:rsidRDefault="002C2320" w:rsidP="00433A46">
            <w:pPr>
              <w:spacing w:line="259" w:lineRule="auto"/>
              <w:ind w:left="1"/>
            </w:pPr>
            <w:r>
              <w:t xml:space="preserve">2700 mg/kg Source: NLM </w:t>
            </w:r>
          </w:p>
        </w:tc>
      </w:tr>
      <w:tr w:rsidR="002C2320" w14:paraId="2BA6086F" w14:textId="77777777" w:rsidTr="00433A46">
        <w:trPr>
          <w:trHeight w:val="346"/>
        </w:trPr>
        <w:tc>
          <w:tcPr>
            <w:tcW w:w="3969" w:type="dxa"/>
            <w:tcBorders>
              <w:top w:val="single" w:sz="4" w:space="0" w:color="0070C0"/>
              <w:left w:val="single" w:sz="4" w:space="0" w:color="0070C0"/>
              <w:bottom w:val="single" w:sz="4" w:space="0" w:color="0070C0"/>
              <w:right w:val="single" w:sz="4" w:space="0" w:color="0070C0"/>
            </w:tcBorders>
          </w:tcPr>
          <w:p w14:paraId="21546F17" w14:textId="77777777" w:rsidR="002C2320" w:rsidRDefault="002C2320" w:rsidP="00433A46">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F3692AF" w14:textId="77777777" w:rsidR="002C2320" w:rsidRDefault="002C2320" w:rsidP="00433A46">
            <w:pPr>
              <w:spacing w:line="259" w:lineRule="auto"/>
              <w:ind w:left="1"/>
            </w:pPr>
            <w:r>
              <w:t xml:space="preserve">2700 mg/kg </w:t>
            </w:r>
          </w:p>
        </w:tc>
      </w:tr>
      <w:tr w:rsidR="002C2320" w14:paraId="124CE5E6" w14:textId="77777777" w:rsidTr="00433A46">
        <w:trPr>
          <w:trHeight w:val="346"/>
        </w:trPr>
        <w:tc>
          <w:tcPr>
            <w:tcW w:w="3969" w:type="dxa"/>
            <w:tcBorders>
              <w:top w:val="single" w:sz="4" w:space="0" w:color="0070C0"/>
              <w:left w:val="single" w:sz="4" w:space="0" w:color="0070C0"/>
              <w:bottom w:val="single" w:sz="4" w:space="0" w:color="0070C0"/>
              <w:right w:val="single" w:sz="4" w:space="0" w:color="0070C0"/>
            </w:tcBorders>
          </w:tcPr>
          <w:p w14:paraId="1B9E6165" w14:textId="77777777" w:rsidR="002C2320" w:rsidRDefault="002C2320" w:rsidP="00433A46">
            <w:pPr>
              <w:spacing w:line="259" w:lineRule="auto"/>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60B15B7" w14:textId="77777777" w:rsidR="002C2320" w:rsidRDefault="002C2320" w:rsidP="00433A46">
            <w:pPr>
              <w:spacing w:line="259" w:lineRule="auto"/>
              <w:ind w:left="1"/>
            </w:pPr>
            <w:r>
              <w:t xml:space="preserve">&gt; 5 mg/kg Source: NLM </w:t>
            </w:r>
          </w:p>
        </w:tc>
      </w:tr>
    </w:tbl>
    <w:p w14:paraId="45470984" w14:textId="77777777" w:rsidR="005443A5" w:rsidRPr="00623990" w:rsidRDefault="005443A5" w:rsidP="005443A5">
      <w:pPr>
        <w:pStyle w:val="Corpsdetexte"/>
        <w:spacing w:before="10" w:after="1"/>
        <w:rPr>
          <w:sz w:val="17"/>
          <w:lang w:val="en-US"/>
        </w:rPr>
      </w:pPr>
    </w:p>
    <w:tbl>
      <w:tblPr>
        <w:tblStyle w:val="TableGrid"/>
        <w:tblW w:w="10490" w:type="dxa"/>
        <w:tblInd w:w="0" w:type="dxa"/>
        <w:tblLook w:val="04A0" w:firstRow="1" w:lastRow="0" w:firstColumn="1" w:lastColumn="0" w:noHBand="0" w:noVBand="1"/>
      </w:tblPr>
      <w:tblGrid>
        <w:gridCol w:w="3805"/>
        <w:gridCol w:w="6685"/>
      </w:tblGrid>
      <w:tr w:rsidR="00424D65" w14:paraId="30871C43" w14:textId="77777777" w:rsidTr="00424D65">
        <w:trPr>
          <w:trHeight w:val="242"/>
        </w:trPr>
        <w:tc>
          <w:tcPr>
            <w:tcW w:w="3805" w:type="dxa"/>
            <w:tcBorders>
              <w:top w:val="nil"/>
              <w:left w:val="nil"/>
              <w:bottom w:val="nil"/>
              <w:right w:val="nil"/>
            </w:tcBorders>
          </w:tcPr>
          <w:p w14:paraId="03842360" w14:textId="77777777" w:rsidR="00424D65" w:rsidRDefault="00424D65" w:rsidP="00433A46">
            <w:pPr>
              <w:spacing w:line="259" w:lineRule="auto"/>
            </w:pPr>
            <w:r>
              <w:t xml:space="preserve">Corrosion cutanée/irritation cutanée </w:t>
            </w:r>
          </w:p>
          <w:p w14:paraId="7F4DD464" w14:textId="77777777" w:rsidR="00424D65" w:rsidRDefault="00424D65" w:rsidP="00433A46">
            <w:pPr>
              <w:spacing w:line="259" w:lineRule="auto"/>
            </w:pPr>
            <w:r>
              <w:rPr>
                <w:sz w:val="2"/>
              </w:rPr>
              <w:t xml:space="preserve"> </w:t>
            </w:r>
          </w:p>
        </w:tc>
        <w:tc>
          <w:tcPr>
            <w:tcW w:w="6685" w:type="dxa"/>
            <w:tcBorders>
              <w:top w:val="nil"/>
              <w:left w:val="nil"/>
              <w:bottom w:val="nil"/>
              <w:right w:val="nil"/>
            </w:tcBorders>
          </w:tcPr>
          <w:p w14:paraId="67D9FB35" w14:textId="77777777" w:rsidR="00424D65" w:rsidRDefault="00424D65" w:rsidP="00433A46">
            <w:pPr>
              <w:spacing w:line="259" w:lineRule="auto"/>
            </w:pPr>
            <w:r>
              <w:t xml:space="preserve">: Non classé </w:t>
            </w:r>
          </w:p>
        </w:tc>
      </w:tr>
      <w:tr w:rsidR="00424D65" w14:paraId="6AA5C48D" w14:textId="77777777" w:rsidTr="00424D65">
        <w:trPr>
          <w:trHeight w:val="242"/>
        </w:trPr>
        <w:tc>
          <w:tcPr>
            <w:tcW w:w="3805" w:type="dxa"/>
            <w:tcBorders>
              <w:top w:val="nil"/>
              <w:left w:val="nil"/>
              <w:bottom w:val="nil"/>
              <w:right w:val="nil"/>
            </w:tcBorders>
          </w:tcPr>
          <w:p w14:paraId="4A54016B" w14:textId="77777777" w:rsidR="00424D65" w:rsidRDefault="00424D65" w:rsidP="00433A46">
            <w:pPr>
              <w:spacing w:line="259" w:lineRule="auto"/>
            </w:pPr>
            <w:r>
              <w:t xml:space="preserve">Lésions oculaires graves/irritation oculaire </w:t>
            </w:r>
          </w:p>
          <w:p w14:paraId="13C73FDD" w14:textId="77777777" w:rsidR="00424D65" w:rsidRDefault="00424D65" w:rsidP="00433A46">
            <w:pPr>
              <w:spacing w:line="259" w:lineRule="auto"/>
            </w:pPr>
            <w:r>
              <w:rPr>
                <w:sz w:val="2"/>
              </w:rPr>
              <w:t xml:space="preserve"> </w:t>
            </w:r>
          </w:p>
        </w:tc>
        <w:tc>
          <w:tcPr>
            <w:tcW w:w="6685" w:type="dxa"/>
            <w:tcBorders>
              <w:top w:val="nil"/>
              <w:left w:val="nil"/>
              <w:bottom w:val="nil"/>
              <w:right w:val="nil"/>
            </w:tcBorders>
          </w:tcPr>
          <w:p w14:paraId="5DE9BA87" w14:textId="77777777" w:rsidR="00424D65" w:rsidRDefault="00424D65" w:rsidP="00433A46">
            <w:pPr>
              <w:spacing w:line="259" w:lineRule="auto"/>
            </w:pPr>
            <w:r>
              <w:t xml:space="preserve">: Non classé </w:t>
            </w:r>
          </w:p>
        </w:tc>
      </w:tr>
      <w:tr w:rsidR="00424D65" w14:paraId="15C68134" w14:textId="77777777" w:rsidTr="00424D65">
        <w:trPr>
          <w:trHeight w:val="245"/>
        </w:trPr>
        <w:tc>
          <w:tcPr>
            <w:tcW w:w="3805" w:type="dxa"/>
            <w:tcBorders>
              <w:top w:val="nil"/>
              <w:left w:val="nil"/>
              <w:bottom w:val="nil"/>
              <w:right w:val="nil"/>
            </w:tcBorders>
          </w:tcPr>
          <w:p w14:paraId="74724A8F" w14:textId="77777777" w:rsidR="00424D65" w:rsidRDefault="00424D65" w:rsidP="00433A46">
            <w:pPr>
              <w:spacing w:line="259" w:lineRule="auto"/>
            </w:pPr>
            <w:r>
              <w:t xml:space="preserve">Sensibilisation respiratoire ou cutanée </w:t>
            </w:r>
          </w:p>
          <w:p w14:paraId="5FA33B05" w14:textId="77777777" w:rsidR="00424D65" w:rsidRDefault="00424D65" w:rsidP="00433A46">
            <w:pPr>
              <w:spacing w:line="259" w:lineRule="auto"/>
            </w:pPr>
            <w:r>
              <w:rPr>
                <w:sz w:val="2"/>
              </w:rPr>
              <w:lastRenderedPageBreak/>
              <w:t xml:space="preserve"> </w:t>
            </w:r>
          </w:p>
        </w:tc>
        <w:tc>
          <w:tcPr>
            <w:tcW w:w="6685" w:type="dxa"/>
            <w:tcBorders>
              <w:top w:val="nil"/>
              <w:left w:val="nil"/>
              <w:bottom w:val="nil"/>
              <w:right w:val="nil"/>
            </w:tcBorders>
          </w:tcPr>
          <w:p w14:paraId="141C1E63" w14:textId="77777777" w:rsidR="00424D65" w:rsidRDefault="00424D65" w:rsidP="00433A46">
            <w:pPr>
              <w:spacing w:line="259" w:lineRule="auto"/>
              <w:jc w:val="both"/>
            </w:pPr>
            <w:r>
              <w:lastRenderedPageBreak/>
              <w:t xml:space="preserve">: Peut provoquer une allergie cutanée. </w:t>
            </w:r>
          </w:p>
        </w:tc>
      </w:tr>
      <w:tr w:rsidR="00424D65" w14:paraId="1FB8E326" w14:textId="77777777" w:rsidTr="00424D65">
        <w:trPr>
          <w:trHeight w:val="245"/>
        </w:trPr>
        <w:tc>
          <w:tcPr>
            <w:tcW w:w="3805" w:type="dxa"/>
            <w:tcBorders>
              <w:top w:val="nil"/>
              <w:left w:val="nil"/>
              <w:bottom w:val="nil"/>
              <w:right w:val="nil"/>
            </w:tcBorders>
          </w:tcPr>
          <w:p w14:paraId="7B575512" w14:textId="77777777" w:rsidR="00424D65" w:rsidRDefault="00424D65" w:rsidP="00433A46">
            <w:pPr>
              <w:spacing w:line="259" w:lineRule="auto"/>
            </w:pPr>
            <w:r>
              <w:t xml:space="preserve">Mutagénicité sur les cellules germinales </w:t>
            </w:r>
          </w:p>
          <w:p w14:paraId="606781AF" w14:textId="77777777" w:rsidR="00424D65" w:rsidRDefault="00424D65" w:rsidP="00433A46">
            <w:pPr>
              <w:spacing w:line="259" w:lineRule="auto"/>
            </w:pPr>
            <w:r>
              <w:rPr>
                <w:sz w:val="2"/>
              </w:rPr>
              <w:t xml:space="preserve"> </w:t>
            </w:r>
          </w:p>
        </w:tc>
        <w:tc>
          <w:tcPr>
            <w:tcW w:w="6685" w:type="dxa"/>
            <w:tcBorders>
              <w:top w:val="nil"/>
              <w:left w:val="nil"/>
              <w:bottom w:val="nil"/>
              <w:right w:val="nil"/>
            </w:tcBorders>
          </w:tcPr>
          <w:p w14:paraId="7DE6F102" w14:textId="77777777" w:rsidR="00424D65" w:rsidRDefault="00424D65" w:rsidP="00433A46">
            <w:pPr>
              <w:spacing w:line="259" w:lineRule="auto"/>
            </w:pPr>
            <w:r>
              <w:t xml:space="preserve">: Non classé </w:t>
            </w:r>
          </w:p>
        </w:tc>
      </w:tr>
      <w:tr w:rsidR="00424D65" w14:paraId="208D16DF" w14:textId="77777777" w:rsidTr="00424D65">
        <w:trPr>
          <w:trHeight w:val="242"/>
        </w:trPr>
        <w:tc>
          <w:tcPr>
            <w:tcW w:w="3805" w:type="dxa"/>
            <w:tcBorders>
              <w:top w:val="nil"/>
              <w:left w:val="nil"/>
              <w:bottom w:val="nil"/>
              <w:right w:val="nil"/>
            </w:tcBorders>
          </w:tcPr>
          <w:p w14:paraId="12EEE161" w14:textId="77777777" w:rsidR="00424D65" w:rsidRDefault="00424D65" w:rsidP="00433A46">
            <w:pPr>
              <w:spacing w:line="259" w:lineRule="auto"/>
            </w:pPr>
            <w:r>
              <w:t xml:space="preserve">Cancérogénicité </w:t>
            </w:r>
          </w:p>
          <w:p w14:paraId="7148FF08" w14:textId="77777777" w:rsidR="00424D65" w:rsidRDefault="00424D65" w:rsidP="00433A46">
            <w:pPr>
              <w:spacing w:line="259" w:lineRule="auto"/>
            </w:pPr>
            <w:r>
              <w:rPr>
                <w:sz w:val="2"/>
              </w:rPr>
              <w:t xml:space="preserve"> </w:t>
            </w:r>
          </w:p>
        </w:tc>
        <w:tc>
          <w:tcPr>
            <w:tcW w:w="6685" w:type="dxa"/>
            <w:tcBorders>
              <w:top w:val="nil"/>
              <w:left w:val="nil"/>
              <w:bottom w:val="nil"/>
              <w:right w:val="nil"/>
            </w:tcBorders>
          </w:tcPr>
          <w:p w14:paraId="186CC9F9" w14:textId="77777777" w:rsidR="00424D65" w:rsidRDefault="00424D65" w:rsidP="00433A46">
            <w:pPr>
              <w:spacing w:line="259" w:lineRule="auto"/>
            </w:pPr>
            <w:r>
              <w:t xml:space="preserve">: Non classé </w:t>
            </w:r>
          </w:p>
        </w:tc>
      </w:tr>
      <w:tr w:rsidR="00424D65" w14:paraId="404D3D9A" w14:textId="77777777" w:rsidTr="00424D65">
        <w:trPr>
          <w:trHeight w:val="245"/>
        </w:trPr>
        <w:tc>
          <w:tcPr>
            <w:tcW w:w="3805" w:type="dxa"/>
            <w:tcBorders>
              <w:top w:val="nil"/>
              <w:left w:val="nil"/>
              <w:bottom w:val="nil"/>
              <w:right w:val="nil"/>
            </w:tcBorders>
          </w:tcPr>
          <w:p w14:paraId="5FB33271" w14:textId="77777777" w:rsidR="00424D65" w:rsidRDefault="00424D65" w:rsidP="00433A46">
            <w:pPr>
              <w:spacing w:line="259" w:lineRule="auto"/>
            </w:pPr>
            <w:r>
              <w:t xml:space="preserve">Toxicité pour la reproduction </w:t>
            </w:r>
          </w:p>
          <w:p w14:paraId="78A2F330" w14:textId="77777777" w:rsidR="00424D65" w:rsidRDefault="00424D65" w:rsidP="00433A46">
            <w:pPr>
              <w:spacing w:line="259" w:lineRule="auto"/>
            </w:pPr>
            <w:r>
              <w:rPr>
                <w:sz w:val="2"/>
              </w:rPr>
              <w:t xml:space="preserve"> </w:t>
            </w:r>
          </w:p>
        </w:tc>
        <w:tc>
          <w:tcPr>
            <w:tcW w:w="6685" w:type="dxa"/>
            <w:tcBorders>
              <w:top w:val="nil"/>
              <w:left w:val="nil"/>
              <w:bottom w:val="nil"/>
              <w:right w:val="nil"/>
            </w:tcBorders>
          </w:tcPr>
          <w:p w14:paraId="1E5865FC" w14:textId="77777777" w:rsidR="00424D65" w:rsidRDefault="00424D65" w:rsidP="00433A46">
            <w:pPr>
              <w:spacing w:line="259" w:lineRule="auto"/>
            </w:pPr>
            <w:r>
              <w:t xml:space="preserve">: Non classé </w:t>
            </w:r>
          </w:p>
        </w:tc>
      </w:tr>
      <w:tr w:rsidR="00424D65" w14:paraId="33218FBD" w14:textId="77777777" w:rsidTr="00424D65">
        <w:trPr>
          <w:trHeight w:val="463"/>
        </w:trPr>
        <w:tc>
          <w:tcPr>
            <w:tcW w:w="3805" w:type="dxa"/>
            <w:tcBorders>
              <w:top w:val="nil"/>
              <w:left w:val="nil"/>
              <w:bottom w:val="nil"/>
              <w:right w:val="nil"/>
            </w:tcBorders>
          </w:tcPr>
          <w:p w14:paraId="6E411A9A" w14:textId="77777777" w:rsidR="00424D65" w:rsidRDefault="00424D65" w:rsidP="00433A46">
            <w:pPr>
              <w:spacing w:line="287" w:lineRule="auto"/>
            </w:pPr>
            <w:r>
              <w:t xml:space="preserve">Toxicité spécifique pour certains organes cibles (STOT) (exposition unique) </w:t>
            </w:r>
          </w:p>
          <w:p w14:paraId="52A68818" w14:textId="77777777" w:rsidR="00424D65" w:rsidRDefault="00424D65" w:rsidP="00433A46">
            <w:pPr>
              <w:spacing w:line="259" w:lineRule="auto"/>
            </w:pPr>
            <w:r>
              <w:rPr>
                <w:sz w:val="2"/>
              </w:rPr>
              <w:t xml:space="preserve"> </w:t>
            </w:r>
          </w:p>
        </w:tc>
        <w:tc>
          <w:tcPr>
            <w:tcW w:w="6685" w:type="dxa"/>
            <w:tcBorders>
              <w:top w:val="nil"/>
              <w:left w:val="nil"/>
              <w:bottom w:val="nil"/>
              <w:right w:val="nil"/>
            </w:tcBorders>
          </w:tcPr>
          <w:p w14:paraId="59BFEE30" w14:textId="77777777" w:rsidR="00424D65" w:rsidRDefault="00424D65" w:rsidP="00433A46">
            <w:pPr>
              <w:spacing w:line="259" w:lineRule="auto"/>
            </w:pPr>
            <w:r>
              <w:t xml:space="preserve">: Non classé </w:t>
            </w:r>
          </w:p>
        </w:tc>
      </w:tr>
      <w:tr w:rsidR="00424D65" w14:paraId="4D54C8E1" w14:textId="77777777" w:rsidTr="00424D65">
        <w:trPr>
          <w:trHeight w:val="466"/>
        </w:trPr>
        <w:tc>
          <w:tcPr>
            <w:tcW w:w="3805" w:type="dxa"/>
            <w:tcBorders>
              <w:top w:val="nil"/>
              <w:left w:val="nil"/>
              <w:bottom w:val="nil"/>
              <w:right w:val="nil"/>
            </w:tcBorders>
          </w:tcPr>
          <w:p w14:paraId="29941982" w14:textId="77777777" w:rsidR="00424D65" w:rsidRDefault="00424D65" w:rsidP="00433A46">
            <w:pPr>
              <w:spacing w:line="287" w:lineRule="auto"/>
            </w:pPr>
            <w:r>
              <w:t xml:space="preserve">Toxicité spécifique pour certains organes cibles (STOT) (exposition répétée) </w:t>
            </w:r>
          </w:p>
          <w:p w14:paraId="31A34D85" w14:textId="77777777" w:rsidR="00424D65" w:rsidRDefault="00424D65" w:rsidP="00433A46">
            <w:pPr>
              <w:spacing w:line="259" w:lineRule="auto"/>
            </w:pPr>
            <w:r>
              <w:rPr>
                <w:sz w:val="2"/>
              </w:rPr>
              <w:t xml:space="preserve"> </w:t>
            </w:r>
          </w:p>
        </w:tc>
        <w:tc>
          <w:tcPr>
            <w:tcW w:w="6685" w:type="dxa"/>
            <w:tcBorders>
              <w:top w:val="nil"/>
              <w:left w:val="nil"/>
              <w:bottom w:val="nil"/>
              <w:right w:val="nil"/>
            </w:tcBorders>
          </w:tcPr>
          <w:p w14:paraId="60E1B11E" w14:textId="77777777" w:rsidR="00424D65" w:rsidRDefault="00424D65" w:rsidP="00433A46">
            <w:pPr>
              <w:spacing w:line="259" w:lineRule="auto"/>
            </w:pPr>
            <w:r>
              <w:t xml:space="preserve">: Non classé </w:t>
            </w:r>
          </w:p>
        </w:tc>
      </w:tr>
      <w:tr w:rsidR="00424D65" w14:paraId="7BE60F63" w14:textId="77777777" w:rsidTr="00424D65">
        <w:trPr>
          <w:trHeight w:val="183"/>
        </w:trPr>
        <w:tc>
          <w:tcPr>
            <w:tcW w:w="3805" w:type="dxa"/>
            <w:tcBorders>
              <w:top w:val="nil"/>
              <w:left w:val="nil"/>
              <w:bottom w:val="nil"/>
              <w:right w:val="nil"/>
            </w:tcBorders>
          </w:tcPr>
          <w:p w14:paraId="48AB38AE" w14:textId="77777777" w:rsidR="00424D65" w:rsidRDefault="00424D65" w:rsidP="00433A46">
            <w:pPr>
              <w:spacing w:line="259" w:lineRule="auto"/>
            </w:pPr>
            <w:r>
              <w:t xml:space="preserve">Danger par aspiration </w:t>
            </w:r>
          </w:p>
        </w:tc>
        <w:tc>
          <w:tcPr>
            <w:tcW w:w="6685" w:type="dxa"/>
            <w:tcBorders>
              <w:top w:val="nil"/>
              <w:left w:val="nil"/>
              <w:bottom w:val="nil"/>
              <w:right w:val="nil"/>
            </w:tcBorders>
          </w:tcPr>
          <w:p w14:paraId="6BAA35FD" w14:textId="77777777" w:rsidR="00424D65" w:rsidRDefault="00424D65" w:rsidP="00433A46">
            <w:pPr>
              <w:spacing w:line="259" w:lineRule="auto"/>
            </w:pPr>
            <w:r>
              <w:t xml:space="preserve">: Non classé </w:t>
            </w:r>
          </w:p>
        </w:tc>
      </w:tr>
    </w:tbl>
    <w:p w14:paraId="0BF7FA6D" w14:textId="77777777" w:rsidR="00A23A28" w:rsidRDefault="00A23A28" w:rsidP="00A23A28">
      <w:pPr>
        <w:pStyle w:val="Corpsdetexte"/>
        <w:spacing w:before="7"/>
        <w:rPr>
          <w:sz w:val="18"/>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15789749"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A873AF">
        <w:t>Ce produit n’est pas considéré comme toxique pour les organismes aquatiques et ne provoque pas d’effets néfastes à long terme dans l’environnement.</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34AFC1F5" w14:textId="532D7F22" w:rsidR="00BA6DE3" w:rsidRPr="00BA6DE3" w:rsidRDefault="00BA0029" w:rsidP="00A873AF">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A873AF">
        <w:t>Non classé</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tbl>
      <w:tblPr>
        <w:tblStyle w:val="TableGrid"/>
        <w:tblW w:w="10494" w:type="dxa"/>
        <w:tblInd w:w="2" w:type="dxa"/>
        <w:tblCellMar>
          <w:top w:w="21" w:type="dxa"/>
          <w:bottom w:w="21" w:type="dxa"/>
          <w:right w:w="79" w:type="dxa"/>
        </w:tblCellMar>
        <w:tblLook w:val="04A0" w:firstRow="1" w:lastRow="0" w:firstColumn="1" w:lastColumn="0" w:noHBand="0" w:noVBand="1"/>
      </w:tblPr>
      <w:tblGrid>
        <w:gridCol w:w="3803"/>
        <w:gridCol w:w="169"/>
        <w:gridCol w:w="6522"/>
      </w:tblGrid>
      <w:tr w:rsidR="00817531" w14:paraId="690EADBB" w14:textId="77777777" w:rsidTr="00433A46">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D5E8426" w14:textId="77777777" w:rsidR="00817531" w:rsidRDefault="00817531" w:rsidP="00433A46">
            <w:pPr>
              <w:spacing w:line="259" w:lineRule="auto"/>
              <w:ind w:left="60"/>
            </w:pPr>
            <w:r>
              <w:rPr>
                <w:b/>
                <w:color w:val="0070C0"/>
                <w:sz w:val="18"/>
              </w:rPr>
              <w:t xml:space="preserve">BARBE A PAPA 1043043  </w:t>
            </w:r>
          </w:p>
        </w:tc>
        <w:tc>
          <w:tcPr>
            <w:tcW w:w="169" w:type="dxa"/>
            <w:tcBorders>
              <w:top w:val="single" w:sz="4" w:space="0" w:color="0070C0"/>
              <w:left w:val="nil"/>
              <w:bottom w:val="single" w:sz="4" w:space="0" w:color="0070C0"/>
              <w:right w:val="nil"/>
            </w:tcBorders>
            <w:shd w:val="clear" w:color="auto" w:fill="BDD6EE"/>
          </w:tcPr>
          <w:p w14:paraId="1E007528" w14:textId="77777777" w:rsidR="00817531" w:rsidRDefault="00817531" w:rsidP="00433A46">
            <w:pPr>
              <w:spacing w:after="160" w:line="259" w:lineRule="auto"/>
            </w:pPr>
          </w:p>
        </w:tc>
        <w:tc>
          <w:tcPr>
            <w:tcW w:w="6522" w:type="dxa"/>
            <w:tcBorders>
              <w:top w:val="single" w:sz="4" w:space="0" w:color="0070C0"/>
              <w:left w:val="nil"/>
              <w:bottom w:val="single" w:sz="4" w:space="0" w:color="0070C0"/>
              <w:right w:val="single" w:sz="4" w:space="0" w:color="0070C0"/>
            </w:tcBorders>
            <w:shd w:val="clear" w:color="auto" w:fill="BDD6EE"/>
          </w:tcPr>
          <w:p w14:paraId="129B40B9" w14:textId="77777777" w:rsidR="00817531" w:rsidRDefault="00817531" w:rsidP="00433A46">
            <w:pPr>
              <w:spacing w:after="160" w:line="259" w:lineRule="auto"/>
            </w:pPr>
          </w:p>
        </w:tc>
      </w:tr>
      <w:tr w:rsidR="00817531" w14:paraId="7EF859AD" w14:textId="77777777" w:rsidTr="00433A46">
        <w:trPr>
          <w:trHeight w:val="368"/>
        </w:trPr>
        <w:tc>
          <w:tcPr>
            <w:tcW w:w="3803" w:type="dxa"/>
            <w:tcBorders>
              <w:top w:val="single" w:sz="4" w:space="0" w:color="0070C0"/>
              <w:left w:val="single" w:sz="4" w:space="0" w:color="0070C0"/>
              <w:bottom w:val="single" w:sz="4" w:space="0" w:color="0070C0"/>
              <w:right w:val="nil"/>
            </w:tcBorders>
          </w:tcPr>
          <w:p w14:paraId="732BC56F" w14:textId="77777777" w:rsidR="00817531" w:rsidRDefault="00817531" w:rsidP="00433A46">
            <w:pPr>
              <w:spacing w:line="259" w:lineRule="auto"/>
              <w:ind w:left="6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1421FBE" w14:textId="77777777" w:rsidR="00817531" w:rsidRDefault="00817531" w:rsidP="00433A46">
            <w:pPr>
              <w:spacing w:after="160" w:line="259" w:lineRule="auto"/>
            </w:pPr>
          </w:p>
        </w:tc>
        <w:tc>
          <w:tcPr>
            <w:tcW w:w="6522" w:type="dxa"/>
            <w:tcBorders>
              <w:top w:val="single" w:sz="4" w:space="0" w:color="0070C0"/>
              <w:left w:val="single" w:sz="4" w:space="0" w:color="0070C0"/>
              <w:bottom w:val="single" w:sz="4" w:space="0" w:color="0070C0"/>
              <w:right w:val="single" w:sz="4" w:space="0" w:color="0070C0"/>
            </w:tcBorders>
          </w:tcPr>
          <w:p w14:paraId="10C8B5EF" w14:textId="77777777" w:rsidR="00817531" w:rsidRDefault="00817531" w:rsidP="00433A46">
            <w:pPr>
              <w:spacing w:line="259" w:lineRule="auto"/>
              <w:ind w:left="59"/>
            </w:pPr>
            <w:r>
              <w:t xml:space="preserve">Non rapidement dégradable </w:t>
            </w:r>
          </w:p>
        </w:tc>
      </w:tr>
    </w:tbl>
    <w:p w14:paraId="18954978" w14:textId="77777777" w:rsidR="00817531" w:rsidRDefault="00817531" w:rsidP="00817531">
      <w:pPr>
        <w:spacing w:after="5" w:line="259" w:lineRule="auto"/>
        <w:rPr>
          <w:sz w:val="2"/>
        </w:rPr>
      </w:pPr>
      <w:r>
        <w:rPr>
          <w:sz w:val="2"/>
        </w:rPr>
        <w:t xml:space="preserve"> </w:t>
      </w:r>
    </w:p>
    <w:p w14:paraId="1DCE8509" w14:textId="77777777" w:rsidR="00817531" w:rsidRDefault="00817531" w:rsidP="00817531">
      <w:pPr>
        <w:spacing w:after="5" w:line="259" w:lineRule="auto"/>
        <w:rPr>
          <w:sz w:val="2"/>
        </w:rPr>
      </w:pPr>
    </w:p>
    <w:p w14:paraId="2348AD2F" w14:textId="77777777" w:rsidR="00817531" w:rsidRDefault="00817531" w:rsidP="00817531">
      <w:pPr>
        <w:spacing w:after="5" w:line="259" w:lineRule="auto"/>
      </w:pPr>
    </w:p>
    <w:tbl>
      <w:tblPr>
        <w:tblStyle w:val="TableGrid"/>
        <w:tblW w:w="10489" w:type="dxa"/>
        <w:tblInd w:w="6" w:type="dxa"/>
        <w:tblCellMar>
          <w:top w:w="43" w:type="dxa"/>
          <w:left w:w="56" w:type="dxa"/>
          <w:right w:w="115" w:type="dxa"/>
        </w:tblCellMar>
        <w:tblLook w:val="04A0" w:firstRow="1" w:lastRow="0" w:firstColumn="1" w:lastColumn="0" w:noHBand="0" w:noVBand="1"/>
      </w:tblPr>
      <w:tblGrid>
        <w:gridCol w:w="3969"/>
        <w:gridCol w:w="6520"/>
      </w:tblGrid>
      <w:tr w:rsidR="00817531" w14:paraId="02BCB500" w14:textId="77777777" w:rsidTr="00433A46">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3051BE" w14:textId="77777777" w:rsidR="00817531" w:rsidRDefault="00817531" w:rsidP="00433A46">
            <w:pPr>
              <w:spacing w:line="259" w:lineRule="auto"/>
            </w:pPr>
            <w:r>
              <w:rPr>
                <w:b/>
                <w:color w:val="0070C0"/>
                <w:sz w:val="18"/>
              </w:rPr>
              <w:lastRenderedPageBreak/>
              <w:t xml:space="preserve">1,3-Benzodioxole-5-carboxaldehyde (120-57-0) </w:t>
            </w:r>
          </w:p>
        </w:tc>
      </w:tr>
      <w:tr w:rsidR="00817531" w14:paraId="7AAF4C84" w14:textId="77777777" w:rsidTr="00433A46">
        <w:trPr>
          <w:trHeight w:val="368"/>
        </w:trPr>
        <w:tc>
          <w:tcPr>
            <w:tcW w:w="3969" w:type="dxa"/>
            <w:tcBorders>
              <w:top w:val="single" w:sz="4" w:space="0" w:color="0070C0"/>
              <w:left w:val="single" w:sz="4" w:space="0" w:color="0070C0"/>
              <w:bottom w:val="single" w:sz="4" w:space="0" w:color="0070C0"/>
              <w:right w:val="single" w:sz="4" w:space="0" w:color="0070C0"/>
            </w:tcBorders>
          </w:tcPr>
          <w:p w14:paraId="1C7885B6" w14:textId="77777777" w:rsidR="00817531" w:rsidRDefault="00817531" w:rsidP="00433A46">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6AE6040" w14:textId="77777777" w:rsidR="00817531" w:rsidRDefault="00817531" w:rsidP="00433A46">
            <w:pPr>
              <w:spacing w:line="259" w:lineRule="auto"/>
              <w:ind w:left="1"/>
            </w:pPr>
            <w:r>
              <w:t xml:space="preserve">Non rapidement dégradable </w:t>
            </w:r>
          </w:p>
        </w:tc>
      </w:tr>
    </w:tbl>
    <w:p w14:paraId="62872301" w14:textId="77777777" w:rsidR="00A33219" w:rsidRDefault="00A33219" w:rsidP="00A33219">
      <w:pPr>
        <w:pStyle w:val="Corpsdetexte"/>
        <w:spacing w:before="6"/>
        <w:rPr>
          <w:sz w:val="17"/>
        </w:rPr>
      </w:pPr>
    </w:p>
    <w:p w14:paraId="619FE342" w14:textId="77777777" w:rsidR="00A23192" w:rsidRDefault="00A23192" w:rsidP="00A23192">
      <w:pPr>
        <w:pStyle w:val="Corpsdetexte"/>
        <w:spacing w:before="6"/>
        <w:rPr>
          <w:rFonts w:ascii="Arial"/>
          <w:b/>
          <w:sz w:val="17"/>
        </w:rPr>
      </w:pPr>
    </w:p>
    <w:p w14:paraId="5CF6F16D" w14:textId="77777777" w:rsidR="00A23192" w:rsidRDefault="00A23192" w:rsidP="00A23192">
      <w:pPr>
        <w:pStyle w:val="Corpsdetexte"/>
        <w:spacing w:before="6"/>
        <w:rPr>
          <w:rFonts w:ascii="Arial"/>
          <w:b/>
          <w:sz w:val="17"/>
        </w:rPr>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B75187" w14:paraId="7F4876D1" w14:textId="77777777" w:rsidTr="00433A4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C734FD" w14:textId="77777777" w:rsidR="00B75187" w:rsidRDefault="00B75187" w:rsidP="00433A46">
            <w:pPr>
              <w:spacing w:line="259" w:lineRule="auto"/>
            </w:pPr>
            <w:r>
              <w:rPr>
                <w:b/>
                <w:color w:val="0070C0"/>
                <w:sz w:val="18"/>
              </w:rPr>
              <w:t xml:space="preserve">1,3-Benzodioxole-5-carboxaldehyde (120-57-0) </w:t>
            </w:r>
          </w:p>
        </w:tc>
      </w:tr>
      <w:tr w:rsidR="00B75187" w14:paraId="6F40CDD0" w14:textId="77777777" w:rsidTr="00433A46">
        <w:trPr>
          <w:trHeight w:val="368"/>
        </w:trPr>
        <w:tc>
          <w:tcPr>
            <w:tcW w:w="3969" w:type="dxa"/>
            <w:tcBorders>
              <w:top w:val="single" w:sz="4" w:space="0" w:color="0070C0"/>
              <w:left w:val="single" w:sz="4" w:space="0" w:color="0070C0"/>
              <w:bottom w:val="single" w:sz="4" w:space="0" w:color="0070C0"/>
              <w:right w:val="single" w:sz="4" w:space="0" w:color="0070C0"/>
            </w:tcBorders>
          </w:tcPr>
          <w:p w14:paraId="1A0336E0" w14:textId="77777777" w:rsidR="00B75187" w:rsidRDefault="00B75187" w:rsidP="00433A46">
            <w:pPr>
              <w:spacing w:line="259" w:lineRule="auto"/>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85CE819" w14:textId="77777777" w:rsidR="00B75187" w:rsidRDefault="00B75187" w:rsidP="00433A46">
            <w:pPr>
              <w:spacing w:line="259" w:lineRule="auto"/>
              <w:ind w:left="1"/>
            </w:pPr>
            <w:r>
              <w:t xml:space="preserve">1,05 </w:t>
            </w:r>
          </w:p>
        </w:tc>
      </w:tr>
    </w:tbl>
    <w:p w14:paraId="28B892C1" w14:textId="77777777" w:rsidR="00967229" w:rsidRPr="00161A24" w:rsidRDefault="00967229" w:rsidP="00967229">
      <w:pPr>
        <w:pStyle w:val="Corpsdetexte"/>
        <w:spacing w:before="6"/>
        <w:rPr>
          <w:sz w:val="17"/>
          <w:lang w:val="en-US"/>
        </w:rPr>
      </w:pPr>
    </w:p>
    <w:p w14:paraId="23904C67" w14:textId="77777777" w:rsidR="0022044D" w:rsidRPr="00161A24" w:rsidRDefault="0022044D" w:rsidP="00B84FFD">
      <w:pPr>
        <w:pBdr>
          <w:bottom w:val="single" w:sz="4" w:space="1" w:color="000000"/>
        </w:pBdr>
        <w:spacing w:before="120" w:after="120" w:line="240" w:lineRule="auto"/>
        <w:rPr>
          <w:rFonts w:cs="Calibri"/>
          <w:b/>
          <w:bCs/>
          <w:sz w:val="24"/>
          <w:szCs w:val="24"/>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659CA9FF" w14:textId="77777777" w:rsidR="006D31AF" w:rsidRDefault="006D31AF" w:rsidP="006D31AF">
      <w:pPr>
        <w:spacing w:after="503"/>
        <w:ind w:left="-5"/>
      </w:pPr>
      <w:r>
        <w:t xml:space="preserve">Pas d’informations complémentaires disponibles </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12.5. Résultats des évaluations PBT et vPvB</w:t>
      </w:r>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lastRenderedPageBreak/>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89EC2" w14:textId="77777777" w:rsidR="00AA4112" w:rsidRDefault="00AA4112">
      <w:pPr>
        <w:spacing w:after="0" w:line="240" w:lineRule="auto"/>
      </w:pPr>
      <w:r>
        <w:separator/>
      </w:r>
    </w:p>
  </w:endnote>
  <w:endnote w:type="continuationSeparator" w:id="0">
    <w:p w14:paraId="4B6CDF2C" w14:textId="77777777" w:rsidR="00AA4112" w:rsidRDefault="00AA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28498" w14:textId="77777777" w:rsidR="00AA4112" w:rsidRDefault="00AA4112">
      <w:pPr>
        <w:spacing w:after="0" w:line="240" w:lineRule="auto"/>
      </w:pPr>
      <w:r>
        <w:separator/>
      </w:r>
    </w:p>
  </w:footnote>
  <w:footnote w:type="continuationSeparator" w:id="0">
    <w:p w14:paraId="115267DF" w14:textId="77777777" w:rsidR="00AA4112" w:rsidRDefault="00AA4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B6D44C7"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623990">
      <w:rPr>
        <w:sz w:val="18"/>
        <w:szCs w:val="18"/>
      </w:rPr>
      <w:t>30</w:t>
    </w:r>
    <w:r w:rsidR="00BC7022">
      <w:rPr>
        <w:sz w:val="18"/>
        <w:szCs w:val="18"/>
      </w:rPr>
      <w:t>/04</w:t>
    </w:r>
    <w:r w:rsidR="00FB7DF1">
      <w:rPr>
        <w:sz w:val="18"/>
        <w:szCs w:val="18"/>
      </w:rPr>
      <w:t>/2024</w:t>
    </w:r>
    <w:r>
      <w:rPr>
        <w:sz w:val="18"/>
        <w:szCs w:val="18"/>
      </w:rPr>
      <w:t xml:space="preserve"> Date de révision : </w:t>
    </w:r>
    <w:r w:rsidR="00623990">
      <w:rPr>
        <w:sz w:val="18"/>
        <w:szCs w:val="18"/>
      </w:rPr>
      <w:t>30</w:t>
    </w:r>
    <w:r w:rsidR="00BC7022">
      <w:rPr>
        <w:sz w:val="18"/>
        <w:szCs w:val="18"/>
      </w:rPr>
      <w:t>/04</w:t>
    </w:r>
    <w:r w:rsidR="00FB7DF1">
      <w:rPr>
        <w:sz w:val="18"/>
        <w:szCs w:val="18"/>
      </w:rPr>
      <w:t>/2024</w:t>
    </w:r>
    <w:r>
      <w:rPr>
        <w:sz w:val="18"/>
        <w:szCs w:val="18"/>
      </w:rPr>
      <w:t xml:space="preserve"> Version : 1.0</w:t>
    </w:r>
  </w:p>
  <w:p w14:paraId="602D1847" w14:textId="7F6999DA" w:rsidR="00F27584" w:rsidRPr="0002782B" w:rsidRDefault="00623990" w:rsidP="0002782B">
    <w:pPr>
      <w:jc w:val="center"/>
      <w:rPr>
        <w:b/>
        <w:bCs/>
        <w:sz w:val="32"/>
        <w:szCs w:val="32"/>
      </w:rPr>
    </w:pPr>
    <w:r>
      <w:rPr>
        <w:b/>
        <w:bCs/>
        <w:sz w:val="32"/>
        <w:szCs w:val="32"/>
      </w:rPr>
      <w:t>BARBE A PAPA</w:t>
    </w:r>
    <w:r w:rsidR="00842C6E">
      <w:rPr>
        <w:b/>
        <w:bCs/>
        <w:sz w:val="32"/>
        <w:szCs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2782B"/>
    <w:rsid w:val="00031494"/>
    <w:rsid w:val="000325BE"/>
    <w:rsid w:val="00040292"/>
    <w:rsid w:val="00054517"/>
    <w:rsid w:val="00055D55"/>
    <w:rsid w:val="000563A0"/>
    <w:rsid w:val="00057EA2"/>
    <w:rsid w:val="000643EE"/>
    <w:rsid w:val="0007352A"/>
    <w:rsid w:val="000846C4"/>
    <w:rsid w:val="00092F69"/>
    <w:rsid w:val="0009362C"/>
    <w:rsid w:val="00096723"/>
    <w:rsid w:val="000A0689"/>
    <w:rsid w:val="000A207C"/>
    <w:rsid w:val="000B0730"/>
    <w:rsid w:val="000B07A2"/>
    <w:rsid w:val="000B7262"/>
    <w:rsid w:val="000B7409"/>
    <w:rsid w:val="000B7FF3"/>
    <w:rsid w:val="000C012F"/>
    <w:rsid w:val="000C307E"/>
    <w:rsid w:val="000D76E8"/>
    <w:rsid w:val="000E5675"/>
    <w:rsid w:val="000E7AD2"/>
    <w:rsid w:val="000F09C3"/>
    <w:rsid w:val="000F1129"/>
    <w:rsid w:val="000F12C1"/>
    <w:rsid w:val="000F2394"/>
    <w:rsid w:val="000F5AF8"/>
    <w:rsid w:val="00103CB8"/>
    <w:rsid w:val="00105CCC"/>
    <w:rsid w:val="001124DF"/>
    <w:rsid w:val="00116085"/>
    <w:rsid w:val="001171E3"/>
    <w:rsid w:val="001177C5"/>
    <w:rsid w:val="0012078D"/>
    <w:rsid w:val="00120E8F"/>
    <w:rsid w:val="00141992"/>
    <w:rsid w:val="00143945"/>
    <w:rsid w:val="001447B7"/>
    <w:rsid w:val="00144B0B"/>
    <w:rsid w:val="00145064"/>
    <w:rsid w:val="001479A4"/>
    <w:rsid w:val="00161A24"/>
    <w:rsid w:val="00167AB5"/>
    <w:rsid w:val="00180BBD"/>
    <w:rsid w:val="001830DE"/>
    <w:rsid w:val="0019048A"/>
    <w:rsid w:val="001908BD"/>
    <w:rsid w:val="00192214"/>
    <w:rsid w:val="00192FD0"/>
    <w:rsid w:val="00194C08"/>
    <w:rsid w:val="001953C8"/>
    <w:rsid w:val="00195713"/>
    <w:rsid w:val="001A7607"/>
    <w:rsid w:val="001B0890"/>
    <w:rsid w:val="001B1E64"/>
    <w:rsid w:val="001C2D46"/>
    <w:rsid w:val="001C368A"/>
    <w:rsid w:val="001C7F17"/>
    <w:rsid w:val="001D0C66"/>
    <w:rsid w:val="001D197A"/>
    <w:rsid w:val="001D43F1"/>
    <w:rsid w:val="001D5AFF"/>
    <w:rsid w:val="001D6889"/>
    <w:rsid w:val="001E428B"/>
    <w:rsid w:val="001F0956"/>
    <w:rsid w:val="001F2B86"/>
    <w:rsid w:val="001F2E0B"/>
    <w:rsid w:val="001F5D75"/>
    <w:rsid w:val="001F699D"/>
    <w:rsid w:val="00206A53"/>
    <w:rsid w:val="002076E6"/>
    <w:rsid w:val="002079E2"/>
    <w:rsid w:val="00211FF6"/>
    <w:rsid w:val="0022015A"/>
    <w:rsid w:val="0022044D"/>
    <w:rsid w:val="00221EAB"/>
    <w:rsid w:val="00225DFF"/>
    <w:rsid w:val="00226EDD"/>
    <w:rsid w:val="002318ED"/>
    <w:rsid w:val="00236021"/>
    <w:rsid w:val="00236455"/>
    <w:rsid w:val="00243BE9"/>
    <w:rsid w:val="00244D5A"/>
    <w:rsid w:val="00245443"/>
    <w:rsid w:val="00246B9F"/>
    <w:rsid w:val="0025175D"/>
    <w:rsid w:val="00264543"/>
    <w:rsid w:val="00265B98"/>
    <w:rsid w:val="002721FD"/>
    <w:rsid w:val="00275558"/>
    <w:rsid w:val="002755C5"/>
    <w:rsid w:val="00277D6F"/>
    <w:rsid w:val="002812E1"/>
    <w:rsid w:val="002848D2"/>
    <w:rsid w:val="002852C0"/>
    <w:rsid w:val="00285C7D"/>
    <w:rsid w:val="00291CEF"/>
    <w:rsid w:val="002947C0"/>
    <w:rsid w:val="002967E6"/>
    <w:rsid w:val="002A0F7F"/>
    <w:rsid w:val="002A4D25"/>
    <w:rsid w:val="002A548A"/>
    <w:rsid w:val="002B1F82"/>
    <w:rsid w:val="002B2459"/>
    <w:rsid w:val="002B5ED6"/>
    <w:rsid w:val="002B6D91"/>
    <w:rsid w:val="002C11BB"/>
    <w:rsid w:val="002C2320"/>
    <w:rsid w:val="002D0C54"/>
    <w:rsid w:val="002D4C12"/>
    <w:rsid w:val="002D7A64"/>
    <w:rsid w:val="002E2971"/>
    <w:rsid w:val="002F2C74"/>
    <w:rsid w:val="002F3EEA"/>
    <w:rsid w:val="002F50BA"/>
    <w:rsid w:val="002F7376"/>
    <w:rsid w:val="003023D3"/>
    <w:rsid w:val="00303EBF"/>
    <w:rsid w:val="0030495A"/>
    <w:rsid w:val="003130D3"/>
    <w:rsid w:val="00313A00"/>
    <w:rsid w:val="0032026B"/>
    <w:rsid w:val="00320473"/>
    <w:rsid w:val="00326940"/>
    <w:rsid w:val="00336648"/>
    <w:rsid w:val="00337080"/>
    <w:rsid w:val="003415A6"/>
    <w:rsid w:val="003460A5"/>
    <w:rsid w:val="00351C69"/>
    <w:rsid w:val="0035265A"/>
    <w:rsid w:val="003545BB"/>
    <w:rsid w:val="00354BE3"/>
    <w:rsid w:val="003564CE"/>
    <w:rsid w:val="0036037E"/>
    <w:rsid w:val="003626F6"/>
    <w:rsid w:val="003641A3"/>
    <w:rsid w:val="00364E68"/>
    <w:rsid w:val="00366414"/>
    <w:rsid w:val="00380926"/>
    <w:rsid w:val="00381949"/>
    <w:rsid w:val="00392498"/>
    <w:rsid w:val="003953C3"/>
    <w:rsid w:val="00397135"/>
    <w:rsid w:val="003A0B67"/>
    <w:rsid w:val="003A7B8D"/>
    <w:rsid w:val="003B0F60"/>
    <w:rsid w:val="003B54D7"/>
    <w:rsid w:val="003B56FC"/>
    <w:rsid w:val="003C28D3"/>
    <w:rsid w:val="003D0C90"/>
    <w:rsid w:val="003D249B"/>
    <w:rsid w:val="003D7829"/>
    <w:rsid w:val="003E0AB7"/>
    <w:rsid w:val="003E1BFA"/>
    <w:rsid w:val="003E4706"/>
    <w:rsid w:val="003F7E30"/>
    <w:rsid w:val="00406365"/>
    <w:rsid w:val="004124EC"/>
    <w:rsid w:val="00414194"/>
    <w:rsid w:val="00415DDE"/>
    <w:rsid w:val="004163F1"/>
    <w:rsid w:val="004165D8"/>
    <w:rsid w:val="004168E2"/>
    <w:rsid w:val="00420004"/>
    <w:rsid w:val="00424D65"/>
    <w:rsid w:val="004300B5"/>
    <w:rsid w:val="00432376"/>
    <w:rsid w:val="00436F5E"/>
    <w:rsid w:val="00441A6B"/>
    <w:rsid w:val="00442767"/>
    <w:rsid w:val="004432AE"/>
    <w:rsid w:val="00443B50"/>
    <w:rsid w:val="00447FAE"/>
    <w:rsid w:val="00450133"/>
    <w:rsid w:val="00452D0C"/>
    <w:rsid w:val="00453860"/>
    <w:rsid w:val="004558C8"/>
    <w:rsid w:val="004665D1"/>
    <w:rsid w:val="00473B1D"/>
    <w:rsid w:val="00474B4A"/>
    <w:rsid w:val="00475B2F"/>
    <w:rsid w:val="0047634E"/>
    <w:rsid w:val="00482F68"/>
    <w:rsid w:val="004831DA"/>
    <w:rsid w:val="004A0024"/>
    <w:rsid w:val="004A0789"/>
    <w:rsid w:val="004A23FB"/>
    <w:rsid w:val="004A5679"/>
    <w:rsid w:val="004A67A3"/>
    <w:rsid w:val="004B3B77"/>
    <w:rsid w:val="004B4971"/>
    <w:rsid w:val="004B4D2F"/>
    <w:rsid w:val="004C0393"/>
    <w:rsid w:val="004C1A04"/>
    <w:rsid w:val="004D2A33"/>
    <w:rsid w:val="004D5415"/>
    <w:rsid w:val="004E15C5"/>
    <w:rsid w:val="004F2B67"/>
    <w:rsid w:val="004F3675"/>
    <w:rsid w:val="004F5837"/>
    <w:rsid w:val="004F7F05"/>
    <w:rsid w:val="00512042"/>
    <w:rsid w:val="005165EC"/>
    <w:rsid w:val="0052181C"/>
    <w:rsid w:val="005231A3"/>
    <w:rsid w:val="005252C2"/>
    <w:rsid w:val="00525D6E"/>
    <w:rsid w:val="00526829"/>
    <w:rsid w:val="00526DEC"/>
    <w:rsid w:val="00527E22"/>
    <w:rsid w:val="00533C11"/>
    <w:rsid w:val="00541CB8"/>
    <w:rsid w:val="005443A5"/>
    <w:rsid w:val="00544CDD"/>
    <w:rsid w:val="00545C98"/>
    <w:rsid w:val="0055195E"/>
    <w:rsid w:val="005520C5"/>
    <w:rsid w:val="00553811"/>
    <w:rsid w:val="00563E9C"/>
    <w:rsid w:val="0056759A"/>
    <w:rsid w:val="00567FD7"/>
    <w:rsid w:val="0058532E"/>
    <w:rsid w:val="00594E04"/>
    <w:rsid w:val="005A0B23"/>
    <w:rsid w:val="005A259B"/>
    <w:rsid w:val="005A4F9C"/>
    <w:rsid w:val="005A509F"/>
    <w:rsid w:val="005A5FE5"/>
    <w:rsid w:val="005A6D83"/>
    <w:rsid w:val="005A72F1"/>
    <w:rsid w:val="005B0911"/>
    <w:rsid w:val="005B46F6"/>
    <w:rsid w:val="005C041A"/>
    <w:rsid w:val="005C0F0A"/>
    <w:rsid w:val="005C385C"/>
    <w:rsid w:val="005E5BDF"/>
    <w:rsid w:val="005E5F12"/>
    <w:rsid w:val="005F3E29"/>
    <w:rsid w:val="005F652A"/>
    <w:rsid w:val="006142FC"/>
    <w:rsid w:val="00617275"/>
    <w:rsid w:val="00621620"/>
    <w:rsid w:val="00623990"/>
    <w:rsid w:val="006307BB"/>
    <w:rsid w:val="006339DA"/>
    <w:rsid w:val="00640680"/>
    <w:rsid w:val="00640CB0"/>
    <w:rsid w:val="0064388C"/>
    <w:rsid w:val="006444D5"/>
    <w:rsid w:val="006457AA"/>
    <w:rsid w:val="006472E9"/>
    <w:rsid w:val="00650769"/>
    <w:rsid w:val="00653F4C"/>
    <w:rsid w:val="006605D1"/>
    <w:rsid w:val="00660696"/>
    <w:rsid w:val="00665F07"/>
    <w:rsid w:val="00667D8A"/>
    <w:rsid w:val="006714D0"/>
    <w:rsid w:val="006757B4"/>
    <w:rsid w:val="0068110C"/>
    <w:rsid w:val="0068526B"/>
    <w:rsid w:val="00687121"/>
    <w:rsid w:val="0068748D"/>
    <w:rsid w:val="00696D90"/>
    <w:rsid w:val="006A09DF"/>
    <w:rsid w:val="006A0A03"/>
    <w:rsid w:val="006A343D"/>
    <w:rsid w:val="006A62B4"/>
    <w:rsid w:val="006A72A9"/>
    <w:rsid w:val="006B3001"/>
    <w:rsid w:val="006B5868"/>
    <w:rsid w:val="006B75E8"/>
    <w:rsid w:val="006B7F5A"/>
    <w:rsid w:val="006C1A54"/>
    <w:rsid w:val="006C3E2A"/>
    <w:rsid w:val="006C4623"/>
    <w:rsid w:val="006D07AB"/>
    <w:rsid w:val="006D12A4"/>
    <w:rsid w:val="006D173F"/>
    <w:rsid w:val="006D31A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22F5"/>
    <w:rsid w:val="00705E5A"/>
    <w:rsid w:val="0071365B"/>
    <w:rsid w:val="00714389"/>
    <w:rsid w:val="00715EEB"/>
    <w:rsid w:val="00725CA4"/>
    <w:rsid w:val="00727AD5"/>
    <w:rsid w:val="007332C4"/>
    <w:rsid w:val="007506E7"/>
    <w:rsid w:val="007521C6"/>
    <w:rsid w:val="00757795"/>
    <w:rsid w:val="00757D38"/>
    <w:rsid w:val="00765156"/>
    <w:rsid w:val="00766B54"/>
    <w:rsid w:val="0077069D"/>
    <w:rsid w:val="00774869"/>
    <w:rsid w:val="00774FFA"/>
    <w:rsid w:val="007754D7"/>
    <w:rsid w:val="00780B72"/>
    <w:rsid w:val="007901E2"/>
    <w:rsid w:val="00793F9A"/>
    <w:rsid w:val="00794FA2"/>
    <w:rsid w:val="00795EFF"/>
    <w:rsid w:val="00796317"/>
    <w:rsid w:val="00796FC2"/>
    <w:rsid w:val="007A2B3A"/>
    <w:rsid w:val="007A6E55"/>
    <w:rsid w:val="007B054E"/>
    <w:rsid w:val="007B0B12"/>
    <w:rsid w:val="007B1713"/>
    <w:rsid w:val="007C18C7"/>
    <w:rsid w:val="007D08F7"/>
    <w:rsid w:val="007D5382"/>
    <w:rsid w:val="007D7EBA"/>
    <w:rsid w:val="007E0F36"/>
    <w:rsid w:val="007E1499"/>
    <w:rsid w:val="007E36D3"/>
    <w:rsid w:val="007E4E76"/>
    <w:rsid w:val="007F15FE"/>
    <w:rsid w:val="007F31D1"/>
    <w:rsid w:val="007F362E"/>
    <w:rsid w:val="008026E1"/>
    <w:rsid w:val="0080633D"/>
    <w:rsid w:val="00807E97"/>
    <w:rsid w:val="008118EA"/>
    <w:rsid w:val="00817531"/>
    <w:rsid w:val="00817DBE"/>
    <w:rsid w:val="00817F9B"/>
    <w:rsid w:val="0082065C"/>
    <w:rsid w:val="0083233F"/>
    <w:rsid w:val="00834169"/>
    <w:rsid w:val="00840A20"/>
    <w:rsid w:val="008419DD"/>
    <w:rsid w:val="00842C6E"/>
    <w:rsid w:val="008447E1"/>
    <w:rsid w:val="00845749"/>
    <w:rsid w:val="00845BEB"/>
    <w:rsid w:val="00850593"/>
    <w:rsid w:val="00857698"/>
    <w:rsid w:val="00857BC9"/>
    <w:rsid w:val="008601C3"/>
    <w:rsid w:val="00860DBC"/>
    <w:rsid w:val="00864C88"/>
    <w:rsid w:val="008676FB"/>
    <w:rsid w:val="00880903"/>
    <w:rsid w:val="0088686D"/>
    <w:rsid w:val="0088711D"/>
    <w:rsid w:val="00887B61"/>
    <w:rsid w:val="0089092C"/>
    <w:rsid w:val="00890C0A"/>
    <w:rsid w:val="008A2FDE"/>
    <w:rsid w:val="008A48A9"/>
    <w:rsid w:val="008A6639"/>
    <w:rsid w:val="008B46A5"/>
    <w:rsid w:val="008C2ABB"/>
    <w:rsid w:val="008C3546"/>
    <w:rsid w:val="008C3D73"/>
    <w:rsid w:val="008C53A6"/>
    <w:rsid w:val="008D08AA"/>
    <w:rsid w:val="008D090E"/>
    <w:rsid w:val="008D75D8"/>
    <w:rsid w:val="008E14CB"/>
    <w:rsid w:val="008E34B6"/>
    <w:rsid w:val="008E79D3"/>
    <w:rsid w:val="00900E90"/>
    <w:rsid w:val="00910D65"/>
    <w:rsid w:val="00914024"/>
    <w:rsid w:val="00914B76"/>
    <w:rsid w:val="00920845"/>
    <w:rsid w:val="00922173"/>
    <w:rsid w:val="009238B3"/>
    <w:rsid w:val="00923CC8"/>
    <w:rsid w:val="00924542"/>
    <w:rsid w:val="009249F9"/>
    <w:rsid w:val="00931884"/>
    <w:rsid w:val="00934A0F"/>
    <w:rsid w:val="00942316"/>
    <w:rsid w:val="00944604"/>
    <w:rsid w:val="009477FB"/>
    <w:rsid w:val="0094792B"/>
    <w:rsid w:val="00947AAA"/>
    <w:rsid w:val="009508DA"/>
    <w:rsid w:val="00951B46"/>
    <w:rsid w:val="009529CD"/>
    <w:rsid w:val="00956385"/>
    <w:rsid w:val="0095661B"/>
    <w:rsid w:val="0096305F"/>
    <w:rsid w:val="00963A9C"/>
    <w:rsid w:val="0096559B"/>
    <w:rsid w:val="00967229"/>
    <w:rsid w:val="00970F9F"/>
    <w:rsid w:val="00974B91"/>
    <w:rsid w:val="009751CB"/>
    <w:rsid w:val="00980DBA"/>
    <w:rsid w:val="00981A1C"/>
    <w:rsid w:val="00984027"/>
    <w:rsid w:val="00984D37"/>
    <w:rsid w:val="0099660B"/>
    <w:rsid w:val="009A1E12"/>
    <w:rsid w:val="009B0DA0"/>
    <w:rsid w:val="009B33F5"/>
    <w:rsid w:val="009B5901"/>
    <w:rsid w:val="009B5AC1"/>
    <w:rsid w:val="009C0637"/>
    <w:rsid w:val="009C22CB"/>
    <w:rsid w:val="009D11B2"/>
    <w:rsid w:val="009D4B50"/>
    <w:rsid w:val="009D4F0A"/>
    <w:rsid w:val="009D67C2"/>
    <w:rsid w:val="009D6BD2"/>
    <w:rsid w:val="009E23EC"/>
    <w:rsid w:val="009E3307"/>
    <w:rsid w:val="009E6A03"/>
    <w:rsid w:val="009F0919"/>
    <w:rsid w:val="009F12BD"/>
    <w:rsid w:val="009F5751"/>
    <w:rsid w:val="009F5CE3"/>
    <w:rsid w:val="009F7EB7"/>
    <w:rsid w:val="00A00D5C"/>
    <w:rsid w:val="00A018C5"/>
    <w:rsid w:val="00A0325C"/>
    <w:rsid w:val="00A10954"/>
    <w:rsid w:val="00A10D80"/>
    <w:rsid w:val="00A1223A"/>
    <w:rsid w:val="00A21C38"/>
    <w:rsid w:val="00A23192"/>
    <w:rsid w:val="00A23A28"/>
    <w:rsid w:val="00A24B11"/>
    <w:rsid w:val="00A261D7"/>
    <w:rsid w:val="00A303FC"/>
    <w:rsid w:val="00A3287D"/>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6828"/>
    <w:rsid w:val="00A60CAE"/>
    <w:rsid w:val="00A61B91"/>
    <w:rsid w:val="00A62EC8"/>
    <w:rsid w:val="00A662ED"/>
    <w:rsid w:val="00A66603"/>
    <w:rsid w:val="00A700DF"/>
    <w:rsid w:val="00A72910"/>
    <w:rsid w:val="00A73B71"/>
    <w:rsid w:val="00A73D59"/>
    <w:rsid w:val="00A839E1"/>
    <w:rsid w:val="00A873AF"/>
    <w:rsid w:val="00A93866"/>
    <w:rsid w:val="00A94231"/>
    <w:rsid w:val="00AA4112"/>
    <w:rsid w:val="00AA6FC1"/>
    <w:rsid w:val="00AB4F5B"/>
    <w:rsid w:val="00AB662E"/>
    <w:rsid w:val="00AC0C7D"/>
    <w:rsid w:val="00AC19AE"/>
    <w:rsid w:val="00AC3CD9"/>
    <w:rsid w:val="00AD158B"/>
    <w:rsid w:val="00AD55F7"/>
    <w:rsid w:val="00AD586D"/>
    <w:rsid w:val="00AD73C2"/>
    <w:rsid w:val="00AD73CF"/>
    <w:rsid w:val="00AE6620"/>
    <w:rsid w:val="00B017B0"/>
    <w:rsid w:val="00B044D6"/>
    <w:rsid w:val="00B075AB"/>
    <w:rsid w:val="00B11537"/>
    <w:rsid w:val="00B219DF"/>
    <w:rsid w:val="00B22A89"/>
    <w:rsid w:val="00B25055"/>
    <w:rsid w:val="00B25289"/>
    <w:rsid w:val="00B25E16"/>
    <w:rsid w:val="00B34505"/>
    <w:rsid w:val="00B43BE8"/>
    <w:rsid w:val="00B43F42"/>
    <w:rsid w:val="00B44035"/>
    <w:rsid w:val="00B45857"/>
    <w:rsid w:val="00B50C66"/>
    <w:rsid w:val="00B52788"/>
    <w:rsid w:val="00B52E50"/>
    <w:rsid w:val="00B530E7"/>
    <w:rsid w:val="00B53A1F"/>
    <w:rsid w:val="00B54BED"/>
    <w:rsid w:val="00B56C24"/>
    <w:rsid w:val="00B62DF7"/>
    <w:rsid w:val="00B653BC"/>
    <w:rsid w:val="00B72890"/>
    <w:rsid w:val="00B72B31"/>
    <w:rsid w:val="00B75187"/>
    <w:rsid w:val="00B800BA"/>
    <w:rsid w:val="00B81A12"/>
    <w:rsid w:val="00B84FFD"/>
    <w:rsid w:val="00B86DAD"/>
    <w:rsid w:val="00B87C90"/>
    <w:rsid w:val="00BA0029"/>
    <w:rsid w:val="00BA04E9"/>
    <w:rsid w:val="00BA0976"/>
    <w:rsid w:val="00BA4127"/>
    <w:rsid w:val="00BA6573"/>
    <w:rsid w:val="00BA6DE3"/>
    <w:rsid w:val="00BA7BF1"/>
    <w:rsid w:val="00BB5267"/>
    <w:rsid w:val="00BB6EFC"/>
    <w:rsid w:val="00BC4A56"/>
    <w:rsid w:val="00BC613E"/>
    <w:rsid w:val="00BC7022"/>
    <w:rsid w:val="00BC7327"/>
    <w:rsid w:val="00BD1932"/>
    <w:rsid w:val="00BD2CB6"/>
    <w:rsid w:val="00BD3378"/>
    <w:rsid w:val="00BD4131"/>
    <w:rsid w:val="00BD7778"/>
    <w:rsid w:val="00BE12BA"/>
    <w:rsid w:val="00BE42E7"/>
    <w:rsid w:val="00BF23FC"/>
    <w:rsid w:val="00BF4899"/>
    <w:rsid w:val="00BF61C1"/>
    <w:rsid w:val="00C0059E"/>
    <w:rsid w:val="00C00982"/>
    <w:rsid w:val="00C122BF"/>
    <w:rsid w:val="00C12900"/>
    <w:rsid w:val="00C135E8"/>
    <w:rsid w:val="00C14CA8"/>
    <w:rsid w:val="00C170F9"/>
    <w:rsid w:val="00C20B49"/>
    <w:rsid w:val="00C22D1B"/>
    <w:rsid w:val="00C25613"/>
    <w:rsid w:val="00C27E5E"/>
    <w:rsid w:val="00C3395F"/>
    <w:rsid w:val="00C366E7"/>
    <w:rsid w:val="00C36DB0"/>
    <w:rsid w:val="00C410B2"/>
    <w:rsid w:val="00C50B3B"/>
    <w:rsid w:val="00C5429C"/>
    <w:rsid w:val="00C62C76"/>
    <w:rsid w:val="00C62F33"/>
    <w:rsid w:val="00C66BC4"/>
    <w:rsid w:val="00C84480"/>
    <w:rsid w:val="00C85C6D"/>
    <w:rsid w:val="00C90548"/>
    <w:rsid w:val="00C9262D"/>
    <w:rsid w:val="00C937F6"/>
    <w:rsid w:val="00C95A3D"/>
    <w:rsid w:val="00CA591E"/>
    <w:rsid w:val="00CB15DA"/>
    <w:rsid w:val="00CB4237"/>
    <w:rsid w:val="00CB48FA"/>
    <w:rsid w:val="00CC37DD"/>
    <w:rsid w:val="00CC3BE6"/>
    <w:rsid w:val="00CC3F71"/>
    <w:rsid w:val="00CC4420"/>
    <w:rsid w:val="00CC67F3"/>
    <w:rsid w:val="00CD1251"/>
    <w:rsid w:val="00CE3EA0"/>
    <w:rsid w:val="00CE595B"/>
    <w:rsid w:val="00CE5CD1"/>
    <w:rsid w:val="00CE68D6"/>
    <w:rsid w:val="00CF07BA"/>
    <w:rsid w:val="00CF398A"/>
    <w:rsid w:val="00D011A0"/>
    <w:rsid w:val="00D0417D"/>
    <w:rsid w:val="00D05CD8"/>
    <w:rsid w:val="00D12C4D"/>
    <w:rsid w:val="00D31145"/>
    <w:rsid w:val="00D31444"/>
    <w:rsid w:val="00D342BD"/>
    <w:rsid w:val="00D431C7"/>
    <w:rsid w:val="00D43609"/>
    <w:rsid w:val="00D45A53"/>
    <w:rsid w:val="00D464BE"/>
    <w:rsid w:val="00D47B1D"/>
    <w:rsid w:val="00D54D67"/>
    <w:rsid w:val="00D55F4C"/>
    <w:rsid w:val="00D57DF9"/>
    <w:rsid w:val="00D61591"/>
    <w:rsid w:val="00D65AEA"/>
    <w:rsid w:val="00D66376"/>
    <w:rsid w:val="00D769DB"/>
    <w:rsid w:val="00D8257D"/>
    <w:rsid w:val="00D842EF"/>
    <w:rsid w:val="00D94842"/>
    <w:rsid w:val="00DA07A8"/>
    <w:rsid w:val="00DA168C"/>
    <w:rsid w:val="00DA2C7F"/>
    <w:rsid w:val="00DA37C9"/>
    <w:rsid w:val="00DA6E18"/>
    <w:rsid w:val="00DB0EC1"/>
    <w:rsid w:val="00DB0F1B"/>
    <w:rsid w:val="00DB1D33"/>
    <w:rsid w:val="00DB2FAA"/>
    <w:rsid w:val="00DC205A"/>
    <w:rsid w:val="00DC6F2E"/>
    <w:rsid w:val="00DD2165"/>
    <w:rsid w:val="00DD7191"/>
    <w:rsid w:val="00DE04B3"/>
    <w:rsid w:val="00DF4721"/>
    <w:rsid w:val="00DF788F"/>
    <w:rsid w:val="00E012D5"/>
    <w:rsid w:val="00E06FB3"/>
    <w:rsid w:val="00E1787A"/>
    <w:rsid w:val="00E22D43"/>
    <w:rsid w:val="00E43056"/>
    <w:rsid w:val="00E4541F"/>
    <w:rsid w:val="00E53EBD"/>
    <w:rsid w:val="00E5482F"/>
    <w:rsid w:val="00E5485D"/>
    <w:rsid w:val="00E556C7"/>
    <w:rsid w:val="00E56B04"/>
    <w:rsid w:val="00E7097D"/>
    <w:rsid w:val="00E73532"/>
    <w:rsid w:val="00E741AB"/>
    <w:rsid w:val="00E75E92"/>
    <w:rsid w:val="00E77728"/>
    <w:rsid w:val="00E80D08"/>
    <w:rsid w:val="00E832B0"/>
    <w:rsid w:val="00E83C96"/>
    <w:rsid w:val="00E8474D"/>
    <w:rsid w:val="00E94156"/>
    <w:rsid w:val="00EA098A"/>
    <w:rsid w:val="00EA0E4A"/>
    <w:rsid w:val="00EA28E6"/>
    <w:rsid w:val="00EA4669"/>
    <w:rsid w:val="00EA76AA"/>
    <w:rsid w:val="00EB0528"/>
    <w:rsid w:val="00EB0668"/>
    <w:rsid w:val="00EB2E33"/>
    <w:rsid w:val="00EC24DE"/>
    <w:rsid w:val="00EC2B39"/>
    <w:rsid w:val="00ED32F3"/>
    <w:rsid w:val="00EE036A"/>
    <w:rsid w:val="00EF3BA7"/>
    <w:rsid w:val="00EF3C01"/>
    <w:rsid w:val="00EF74BD"/>
    <w:rsid w:val="00F00134"/>
    <w:rsid w:val="00F0143D"/>
    <w:rsid w:val="00F019F9"/>
    <w:rsid w:val="00F0526D"/>
    <w:rsid w:val="00F12229"/>
    <w:rsid w:val="00F15FF3"/>
    <w:rsid w:val="00F21A96"/>
    <w:rsid w:val="00F2242B"/>
    <w:rsid w:val="00F259EB"/>
    <w:rsid w:val="00F267D3"/>
    <w:rsid w:val="00F27584"/>
    <w:rsid w:val="00F42DF6"/>
    <w:rsid w:val="00F5508F"/>
    <w:rsid w:val="00F905FF"/>
    <w:rsid w:val="00F92D73"/>
    <w:rsid w:val="00FB041E"/>
    <w:rsid w:val="00FB18EA"/>
    <w:rsid w:val="00FB45BC"/>
    <w:rsid w:val="00FB4FA0"/>
    <w:rsid w:val="00FB7DF1"/>
    <w:rsid w:val="00FC2BEB"/>
    <w:rsid w:val="00FC5E0E"/>
    <w:rsid w:val="00FC6CF9"/>
    <w:rsid w:val="00FC70EC"/>
    <w:rsid w:val="00FD23C5"/>
    <w:rsid w:val="00FD5785"/>
    <w:rsid w:val="00FD7BBB"/>
    <w:rsid w:val="00FE2DB9"/>
    <w:rsid w:val="00FF0106"/>
    <w:rsid w:val="00FF0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1869</Words>
  <Characters>10282</Characters>
  <Application>Microsoft Office Word</Application>
  <DocSecurity>0</DocSecurity>
  <Lines>85</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705</cp:revision>
  <dcterms:created xsi:type="dcterms:W3CDTF">2023-08-01T09:04:00Z</dcterms:created>
  <dcterms:modified xsi:type="dcterms:W3CDTF">2024-04-30T19:40:00Z</dcterms:modified>
</cp:coreProperties>
</file>