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5A05B45F" w:rsidR="00B84FFD" w:rsidRDefault="00B84FFD" w:rsidP="00141466">
            <w:pPr>
              <w:spacing w:after="120"/>
              <w:rPr>
                <w:rFonts w:cs="Calibri"/>
              </w:rPr>
            </w:pPr>
            <w:r>
              <w:rPr>
                <w:rFonts w:cs="Calibri"/>
              </w:rPr>
              <w:t xml:space="preserve">: </w:t>
            </w:r>
            <w:r w:rsidR="00661BD5">
              <w:rPr>
                <w:rFonts w:cs="Calibri"/>
              </w:rPr>
              <w:t>BONBON BLEU</w:t>
            </w:r>
            <w:r w:rsidR="00F32420">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58C358C1" w14:textId="7B2444C5" w:rsidR="008C0BEB" w:rsidRDefault="0091243B" w:rsidP="00B84FFD">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8050E7" w14:paraId="00F52FBA" w14:textId="77777777" w:rsidTr="00A04F03">
        <w:tc>
          <w:tcPr>
            <w:tcW w:w="2694" w:type="dxa"/>
          </w:tcPr>
          <w:p w14:paraId="6E91BD46"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681726C8"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5B37A657" w14:textId="5755D44C" w:rsidR="008050E7" w:rsidRPr="006E3F73" w:rsidRDefault="00AE5370" w:rsidP="00AE5370">
            <w:pPr>
              <w:rPr>
                <w:rFonts w:cs="Calibri"/>
                <w:sz w:val="22"/>
                <w:szCs w:val="22"/>
                <w:lang w:val="fr-FR" w:eastAsia="en-US"/>
              </w:rPr>
            </w:pPr>
            <w:r w:rsidRPr="00AE5370">
              <w:rPr>
                <w:rFonts w:cs="Calibri"/>
                <w:sz w:val="22"/>
                <w:szCs w:val="22"/>
                <w:lang w:val="fr-FR" w:eastAsia="en-US"/>
              </w:rPr>
              <w:t>3,7-Dimethyl octa-1,6-diene-3-yl acetate</w:t>
            </w:r>
            <w:r w:rsidRPr="00AE5370">
              <w:rPr>
                <w:rFonts w:cs="Calibri"/>
                <w:sz w:val="22"/>
                <w:szCs w:val="22"/>
                <w:lang w:val="fr-FR" w:eastAsia="en-US"/>
              </w:rPr>
              <w:t xml:space="preserve">, </w:t>
            </w:r>
            <w:r w:rsidRPr="00AE5370">
              <w:rPr>
                <w:rFonts w:cs="Calibri"/>
                <w:sz w:val="22"/>
                <w:szCs w:val="22"/>
                <w:lang w:val="fr-FR" w:eastAsia="en-US"/>
              </w:rPr>
              <w:t>Ethyl 2,3-epoxy-3-phenylbutyrate</w:t>
            </w:r>
            <w:r w:rsidRPr="00AE5370">
              <w:rPr>
                <w:rFonts w:cs="Calibri"/>
                <w:sz w:val="22"/>
                <w:szCs w:val="22"/>
                <w:lang w:val="fr-FR" w:eastAsia="en-US"/>
              </w:rPr>
              <w:t xml:space="preserve">, </w:t>
            </w:r>
            <w:r w:rsidRPr="00AE5370">
              <w:rPr>
                <w:rFonts w:cs="Calibri"/>
                <w:sz w:val="22"/>
                <w:szCs w:val="22"/>
                <w:lang w:val="fr-FR" w:eastAsia="en-US"/>
              </w:rPr>
              <w:t>(R)-p-Mentha-1,8-diene</w:t>
            </w:r>
            <w:r w:rsidRPr="00AE5370">
              <w:rPr>
                <w:rFonts w:cs="Calibri"/>
                <w:sz w:val="22"/>
                <w:szCs w:val="22"/>
                <w:lang w:val="fr-FR" w:eastAsia="en-US"/>
              </w:rPr>
              <w:t xml:space="preserve">, </w:t>
            </w:r>
            <w:r w:rsidRPr="00AE5370">
              <w:rPr>
                <w:rFonts w:cs="Calibri"/>
                <w:sz w:val="22"/>
                <w:szCs w:val="22"/>
                <w:lang w:val="fr-FR" w:eastAsia="en-US"/>
              </w:rPr>
              <w:t>2-Benzylideneoctanal</w:t>
            </w:r>
            <w:r w:rsidR="008050E7" w:rsidRPr="00AE5370">
              <w:rPr>
                <w:rFonts w:cs="Calibri"/>
                <w:sz w:val="22"/>
                <w:szCs w:val="22"/>
                <w:lang w:val="fr-FR" w:eastAsia="en-US"/>
              </w:rPr>
              <w:t xml:space="preserve">. </w:t>
            </w:r>
            <w:r w:rsidR="008050E7" w:rsidRPr="00E832B0">
              <w:rPr>
                <w:rFonts w:cs="Calibri"/>
                <w:sz w:val="22"/>
                <w:szCs w:val="22"/>
                <w:lang w:val="fr-FR" w:eastAsia="en-US"/>
              </w:rPr>
              <w:t>Peut produire une réaction allergique.</w:t>
            </w:r>
          </w:p>
        </w:tc>
      </w:tr>
      <w:tr w:rsidR="008050E7" w14:paraId="097326E4" w14:textId="77777777" w:rsidTr="00A04F03">
        <w:trPr>
          <w:cantSplit w:val="0"/>
        </w:trPr>
        <w:tc>
          <w:tcPr>
            <w:tcW w:w="2694" w:type="dxa"/>
          </w:tcPr>
          <w:p w14:paraId="6DEA27D9"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4B0797FB"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0DFEF7C0" w14:textId="372E01CB" w:rsidR="008050E7" w:rsidRPr="00817F9B" w:rsidRDefault="008050E7" w:rsidP="00A04F03">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Default="00B84FFD" w:rsidP="00B84FFD">
      <w:pPr>
        <w:suppressAutoHyphens w:val="0"/>
        <w:rPr>
          <w:rFonts w:eastAsia="Times New Roman" w:cs="Calibri"/>
          <w:color w:val="000000"/>
          <w:lang w:eastAsia="fr-FR"/>
        </w:rPr>
      </w:pPr>
    </w:p>
    <w:p w14:paraId="3AAF568C" w14:textId="77777777" w:rsidR="00D13BC9" w:rsidRPr="00FC0238" w:rsidRDefault="00D13BC9"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CA24F1" w14:paraId="71FEC533" w14:textId="77777777" w:rsidTr="00EE530A">
        <w:trPr>
          <w:trHeight w:val="576"/>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12872621" w14:textId="77777777" w:rsidR="00CA24F1" w:rsidRDefault="00CA24F1" w:rsidP="008C1B1B">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5CE8B37" w14:textId="77777777" w:rsidR="00CA24F1" w:rsidRDefault="00CA24F1" w:rsidP="008C1B1B">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FBFA4E8" w14:textId="77777777" w:rsidR="00CA24F1" w:rsidRDefault="00CA24F1" w:rsidP="008C1B1B">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6262FA6" w14:textId="77777777" w:rsidR="00CA24F1" w:rsidRDefault="00CA24F1" w:rsidP="008C1B1B">
            <w:pPr>
              <w:spacing w:line="259" w:lineRule="auto"/>
              <w:ind w:left="1"/>
            </w:pPr>
            <w:r>
              <w:rPr>
                <w:b/>
                <w:color w:val="0070C0"/>
                <w:sz w:val="18"/>
              </w:rPr>
              <w:t xml:space="preserve">Classification selon le règlement (CE) N° 1272/2008 [CLP] </w:t>
            </w:r>
          </w:p>
        </w:tc>
      </w:tr>
      <w:tr w:rsidR="00CA24F1" w14:paraId="40DF0A1D" w14:textId="77777777" w:rsidTr="00EE530A">
        <w:trPr>
          <w:trHeight w:val="787"/>
        </w:trPr>
        <w:tc>
          <w:tcPr>
            <w:tcW w:w="3970" w:type="dxa"/>
            <w:tcBorders>
              <w:top w:val="single" w:sz="4" w:space="0" w:color="0070C0"/>
              <w:left w:val="single" w:sz="4" w:space="0" w:color="0070C0"/>
              <w:bottom w:val="single" w:sz="4" w:space="0" w:color="0070C0"/>
              <w:right w:val="single" w:sz="4" w:space="0" w:color="0070C0"/>
            </w:tcBorders>
          </w:tcPr>
          <w:p w14:paraId="52C6DA46" w14:textId="77777777" w:rsidR="00CA24F1" w:rsidRDefault="00CA24F1" w:rsidP="008C1B1B">
            <w:pPr>
              <w:spacing w:line="259" w:lineRule="auto"/>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1B08D17" w14:textId="77777777" w:rsidR="00CA24F1" w:rsidRDefault="00CA24F1" w:rsidP="00EE530A">
            <w:pPr>
              <w:spacing w:line="259" w:lineRule="auto"/>
              <w:ind w:left="1" w:right="-94"/>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5D218724" w14:textId="7A30855D" w:rsidR="00CA24F1" w:rsidRDefault="00EE530A" w:rsidP="008C1B1B">
            <w:pPr>
              <w:spacing w:line="259" w:lineRule="auto"/>
              <w:ind w:left="1"/>
            </w:pPr>
            <w:r>
              <w:t>0,49</w:t>
            </w:r>
            <w:r w:rsidR="00CA24F1">
              <w:t xml:space="preserve"> </w:t>
            </w:r>
          </w:p>
        </w:tc>
        <w:tc>
          <w:tcPr>
            <w:tcW w:w="3118" w:type="dxa"/>
            <w:tcBorders>
              <w:top w:val="single" w:sz="4" w:space="0" w:color="0070C0"/>
              <w:left w:val="single" w:sz="4" w:space="0" w:color="0070C0"/>
              <w:bottom w:val="single" w:sz="4" w:space="0" w:color="0070C0"/>
              <w:right w:val="single" w:sz="4" w:space="0" w:color="0070C0"/>
            </w:tcBorders>
          </w:tcPr>
          <w:p w14:paraId="6A4A5D79" w14:textId="77777777" w:rsidR="00CA24F1" w:rsidRDefault="00CA24F1" w:rsidP="008C1B1B">
            <w:pPr>
              <w:spacing w:after="21" w:line="259" w:lineRule="auto"/>
              <w:ind w:left="1"/>
            </w:pPr>
            <w:r>
              <w:t xml:space="preserve">Skin </w:t>
            </w:r>
            <w:proofErr w:type="spellStart"/>
            <w:r>
              <w:t>Irrit</w:t>
            </w:r>
            <w:proofErr w:type="spellEnd"/>
            <w:r>
              <w:t xml:space="preserve">. 2, H315 </w:t>
            </w:r>
          </w:p>
          <w:p w14:paraId="41F0CC4A" w14:textId="77777777" w:rsidR="00CA24F1" w:rsidRDefault="00CA24F1" w:rsidP="008C1B1B">
            <w:pPr>
              <w:spacing w:after="21" w:line="259" w:lineRule="auto"/>
              <w:ind w:left="1"/>
            </w:pPr>
            <w:r>
              <w:t xml:space="preserve">Eye </w:t>
            </w:r>
            <w:proofErr w:type="spellStart"/>
            <w:r>
              <w:t>Irrit</w:t>
            </w:r>
            <w:proofErr w:type="spellEnd"/>
            <w:r>
              <w:t xml:space="preserve">. 2, H319 </w:t>
            </w:r>
          </w:p>
          <w:p w14:paraId="4DDA0AD9" w14:textId="77777777" w:rsidR="00CA24F1" w:rsidRDefault="00CA24F1" w:rsidP="008C1B1B">
            <w:pPr>
              <w:spacing w:line="259" w:lineRule="auto"/>
              <w:ind w:left="1"/>
            </w:pPr>
            <w:r>
              <w:t xml:space="preserve">Skin Sens. 1B, H317 </w:t>
            </w:r>
          </w:p>
        </w:tc>
      </w:tr>
      <w:tr w:rsidR="00CA24F1" w:rsidRPr="00D818D8" w14:paraId="738AD273" w14:textId="77777777" w:rsidTr="00EE530A">
        <w:trPr>
          <w:trHeight w:val="566"/>
        </w:trPr>
        <w:tc>
          <w:tcPr>
            <w:tcW w:w="3970" w:type="dxa"/>
            <w:tcBorders>
              <w:top w:val="single" w:sz="4" w:space="0" w:color="0070C0"/>
              <w:left w:val="single" w:sz="4" w:space="0" w:color="0070C0"/>
              <w:bottom w:val="single" w:sz="4" w:space="0" w:color="0070C0"/>
              <w:right w:val="single" w:sz="4" w:space="0" w:color="0070C0"/>
            </w:tcBorders>
          </w:tcPr>
          <w:p w14:paraId="4793C7DC" w14:textId="77777777" w:rsidR="00CA24F1" w:rsidRDefault="00CA24F1" w:rsidP="008C1B1B">
            <w:pPr>
              <w:spacing w:line="259" w:lineRule="auto"/>
            </w:pPr>
            <w:proofErr w:type="spellStart"/>
            <w:r>
              <w:t>Ethyl</w:t>
            </w:r>
            <w:proofErr w:type="spellEnd"/>
            <w:r>
              <w:t xml:space="preserve"> 2,3-epoxy-3-phenylbutyrate </w:t>
            </w:r>
          </w:p>
        </w:tc>
        <w:tc>
          <w:tcPr>
            <w:tcW w:w="2268" w:type="dxa"/>
            <w:tcBorders>
              <w:top w:val="single" w:sz="4" w:space="0" w:color="0070C0"/>
              <w:left w:val="single" w:sz="4" w:space="0" w:color="0070C0"/>
              <w:bottom w:val="single" w:sz="4" w:space="0" w:color="0070C0"/>
              <w:right w:val="single" w:sz="4" w:space="0" w:color="0070C0"/>
            </w:tcBorders>
          </w:tcPr>
          <w:p w14:paraId="0B672E26" w14:textId="77777777" w:rsidR="00CA24F1" w:rsidRDefault="00CA24F1" w:rsidP="00EE530A">
            <w:pPr>
              <w:spacing w:line="259" w:lineRule="auto"/>
              <w:ind w:left="1" w:right="-94"/>
            </w:pPr>
            <w:r>
              <w:t xml:space="preserve">N° </w:t>
            </w:r>
            <w:proofErr w:type="gramStart"/>
            <w:r>
              <w:t>CAS:</w:t>
            </w:r>
            <w:proofErr w:type="gramEnd"/>
            <w:r>
              <w:t xml:space="preserve"> 77-83-8 N° CE: 201-061-8 </w:t>
            </w:r>
          </w:p>
        </w:tc>
        <w:tc>
          <w:tcPr>
            <w:tcW w:w="1133" w:type="dxa"/>
            <w:tcBorders>
              <w:top w:val="single" w:sz="4" w:space="0" w:color="0070C0"/>
              <w:left w:val="single" w:sz="4" w:space="0" w:color="0070C0"/>
              <w:bottom w:val="single" w:sz="4" w:space="0" w:color="0070C0"/>
              <w:right w:val="single" w:sz="4" w:space="0" w:color="0070C0"/>
            </w:tcBorders>
          </w:tcPr>
          <w:p w14:paraId="10621883" w14:textId="37881DBB" w:rsidR="00CA24F1" w:rsidRDefault="00EE530A" w:rsidP="008C1B1B">
            <w:pPr>
              <w:spacing w:line="259" w:lineRule="auto"/>
              <w:ind w:left="1"/>
            </w:pPr>
            <w:r>
              <w:t>0,49</w:t>
            </w:r>
            <w:r w:rsidR="00CA24F1">
              <w:t xml:space="preserve"> </w:t>
            </w:r>
          </w:p>
        </w:tc>
        <w:tc>
          <w:tcPr>
            <w:tcW w:w="3118" w:type="dxa"/>
            <w:tcBorders>
              <w:top w:val="single" w:sz="4" w:space="0" w:color="0070C0"/>
              <w:left w:val="single" w:sz="4" w:space="0" w:color="0070C0"/>
              <w:bottom w:val="single" w:sz="4" w:space="0" w:color="0070C0"/>
              <w:right w:val="single" w:sz="4" w:space="0" w:color="0070C0"/>
            </w:tcBorders>
          </w:tcPr>
          <w:p w14:paraId="1E530F9E" w14:textId="77777777" w:rsidR="00CA24F1" w:rsidRPr="00D818D8" w:rsidRDefault="00CA24F1" w:rsidP="008C1B1B">
            <w:pPr>
              <w:spacing w:line="259" w:lineRule="auto"/>
              <w:ind w:left="1" w:right="864"/>
              <w:rPr>
                <w:lang w:val="en-US"/>
              </w:rPr>
            </w:pPr>
            <w:r w:rsidRPr="00D818D8">
              <w:rPr>
                <w:lang w:val="en-US"/>
              </w:rPr>
              <w:t xml:space="preserve">Aquatic Chronic 2, H411 Skin Sens. 1B, H317 </w:t>
            </w:r>
          </w:p>
        </w:tc>
      </w:tr>
      <w:tr w:rsidR="00CA24F1" w:rsidRPr="00D818D8" w14:paraId="553C27C3" w14:textId="77777777" w:rsidTr="00EE530A">
        <w:trPr>
          <w:trHeight w:val="1448"/>
        </w:trPr>
        <w:tc>
          <w:tcPr>
            <w:tcW w:w="3970" w:type="dxa"/>
            <w:tcBorders>
              <w:top w:val="single" w:sz="4" w:space="0" w:color="0070C0"/>
              <w:left w:val="single" w:sz="4" w:space="0" w:color="0070C0"/>
              <w:bottom w:val="single" w:sz="4" w:space="0" w:color="0070C0"/>
              <w:right w:val="single" w:sz="4" w:space="0" w:color="0070C0"/>
            </w:tcBorders>
          </w:tcPr>
          <w:p w14:paraId="2FB86C81" w14:textId="77777777" w:rsidR="00CA24F1" w:rsidRDefault="00CA24F1" w:rsidP="008C1B1B">
            <w:pPr>
              <w:spacing w:line="259" w:lineRule="auto"/>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51276BE7" w14:textId="77777777" w:rsidR="00CA24F1" w:rsidRDefault="00CA24F1" w:rsidP="008C1B1B">
            <w:pPr>
              <w:spacing w:after="22" w:line="259" w:lineRule="auto"/>
              <w:ind w:left="1"/>
            </w:pPr>
            <w:r>
              <w:t xml:space="preserve">N° </w:t>
            </w:r>
            <w:proofErr w:type="gramStart"/>
            <w:r>
              <w:t>CAS:</w:t>
            </w:r>
            <w:proofErr w:type="gramEnd"/>
            <w:r>
              <w:t xml:space="preserve"> 5989-27-5 </w:t>
            </w:r>
          </w:p>
          <w:p w14:paraId="70634AFE" w14:textId="77777777" w:rsidR="00CA24F1" w:rsidRDefault="00CA24F1" w:rsidP="008C1B1B">
            <w:pPr>
              <w:spacing w:after="21" w:line="259" w:lineRule="auto"/>
              <w:ind w:left="1"/>
            </w:pPr>
            <w:r>
              <w:t xml:space="preserve">N° </w:t>
            </w:r>
            <w:proofErr w:type="gramStart"/>
            <w:r>
              <w:t>CE:</w:t>
            </w:r>
            <w:proofErr w:type="gramEnd"/>
            <w:r>
              <w:t xml:space="preserve"> 227-813-5 </w:t>
            </w:r>
          </w:p>
          <w:p w14:paraId="2C40D674" w14:textId="77777777" w:rsidR="00CA24F1" w:rsidRDefault="00CA24F1" w:rsidP="008C1B1B">
            <w:pPr>
              <w:spacing w:line="259" w:lineRule="auto"/>
              <w:ind w:left="1"/>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4E6FF46F" w14:textId="6FB13551" w:rsidR="00CA24F1" w:rsidRDefault="00EE530A" w:rsidP="008C1B1B">
            <w:pPr>
              <w:spacing w:line="259" w:lineRule="auto"/>
              <w:ind w:left="1"/>
            </w:pPr>
            <w:r>
              <w:t>0,49</w:t>
            </w:r>
          </w:p>
        </w:tc>
        <w:tc>
          <w:tcPr>
            <w:tcW w:w="3118" w:type="dxa"/>
            <w:tcBorders>
              <w:top w:val="single" w:sz="4" w:space="0" w:color="0070C0"/>
              <w:left w:val="single" w:sz="4" w:space="0" w:color="0070C0"/>
              <w:bottom w:val="single" w:sz="4" w:space="0" w:color="0070C0"/>
              <w:right w:val="single" w:sz="4" w:space="0" w:color="0070C0"/>
            </w:tcBorders>
          </w:tcPr>
          <w:p w14:paraId="38012D6D" w14:textId="77777777" w:rsidR="00CA24F1" w:rsidRDefault="00CA24F1" w:rsidP="008C1B1B">
            <w:pPr>
              <w:spacing w:after="22" w:line="259" w:lineRule="auto"/>
              <w:ind w:left="1"/>
            </w:pPr>
            <w:proofErr w:type="spellStart"/>
            <w:r>
              <w:t>Flam</w:t>
            </w:r>
            <w:proofErr w:type="spellEnd"/>
            <w:r>
              <w:t xml:space="preserve">. </w:t>
            </w:r>
            <w:proofErr w:type="spellStart"/>
            <w:r>
              <w:t>Liq</w:t>
            </w:r>
            <w:proofErr w:type="spellEnd"/>
            <w:r>
              <w:t xml:space="preserve">. 3, H226 </w:t>
            </w:r>
          </w:p>
          <w:p w14:paraId="2038860B" w14:textId="77777777" w:rsidR="00CA24F1" w:rsidRDefault="00CA24F1" w:rsidP="008C1B1B">
            <w:pPr>
              <w:spacing w:after="21" w:line="259" w:lineRule="auto"/>
              <w:ind w:left="1"/>
            </w:pPr>
            <w:r>
              <w:t xml:space="preserve">Skin </w:t>
            </w:r>
            <w:proofErr w:type="spellStart"/>
            <w:r>
              <w:t>Irrit</w:t>
            </w:r>
            <w:proofErr w:type="spellEnd"/>
            <w:r>
              <w:t xml:space="preserve">. 2, H315 </w:t>
            </w:r>
          </w:p>
          <w:p w14:paraId="337B0680" w14:textId="77777777" w:rsidR="00CA24F1" w:rsidRDefault="00CA24F1" w:rsidP="008C1B1B">
            <w:pPr>
              <w:spacing w:after="21" w:line="259" w:lineRule="auto"/>
              <w:ind w:left="1"/>
            </w:pPr>
            <w:r>
              <w:t xml:space="preserve">Skin Sens. 1B, H317 </w:t>
            </w:r>
          </w:p>
          <w:p w14:paraId="11B52050" w14:textId="77777777" w:rsidR="00CA24F1" w:rsidRDefault="00CA24F1" w:rsidP="008C1B1B">
            <w:pPr>
              <w:spacing w:after="21" w:line="259" w:lineRule="auto"/>
              <w:ind w:left="1"/>
            </w:pPr>
            <w:r>
              <w:t xml:space="preserve">Asp. </w:t>
            </w:r>
            <w:proofErr w:type="spellStart"/>
            <w:r>
              <w:t>Tox</w:t>
            </w:r>
            <w:proofErr w:type="spellEnd"/>
            <w:r>
              <w:t xml:space="preserve">. 1, H304 </w:t>
            </w:r>
          </w:p>
          <w:p w14:paraId="6CA55F4C" w14:textId="77777777" w:rsidR="00CA24F1" w:rsidRPr="00D818D8" w:rsidRDefault="00CA24F1" w:rsidP="008C1B1B">
            <w:pPr>
              <w:spacing w:after="21" w:line="259" w:lineRule="auto"/>
              <w:ind w:left="1"/>
              <w:rPr>
                <w:lang w:val="en-US"/>
              </w:rPr>
            </w:pPr>
            <w:r w:rsidRPr="00D818D8">
              <w:rPr>
                <w:lang w:val="en-US"/>
              </w:rPr>
              <w:t xml:space="preserve">Aquatic Acute 1, H400 </w:t>
            </w:r>
          </w:p>
          <w:p w14:paraId="1F45D654" w14:textId="77777777" w:rsidR="00CA24F1" w:rsidRPr="00D818D8" w:rsidRDefault="00CA24F1" w:rsidP="008C1B1B">
            <w:pPr>
              <w:spacing w:line="259" w:lineRule="auto"/>
              <w:ind w:left="1"/>
              <w:rPr>
                <w:lang w:val="en-US"/>
              </w:rPr>
            </w:pPr>
            <w:r w:rsidRPr="00D818D8">
              <w:rPr>
                <w:lang w:val="en-US"/>
              </w:rPr>
              <w:t xml:space="preserve">Aquatic Chronic 1, H410 </w:t>
            </w:r>
          </w:p>
        </w:tc>
      </w:tr>
      <w:tr w:rsidR="00EE530A" w:rsidRPr="00D818D8" w14:paraId="6B6EAE66" w14:textId="77777777" w:rsidTr="00EE530A">
        <w:tblPrEx>
          <w:tblCellMar>
            <w:top w:w="0" w:type="dxa"/>
            <w:left w:w="0" w:type="dxa"/>
            <w:right w:w="0" w:type="dxa"/>
          </w:tblCellMar>
        </w:tblPrEx>
        <w:trPr>
          <w:trHeight w:val="1031"/>
        </w:trPr>
        <w:tc>
          <w:tcPr>
            <w:tcW w:w="3970" w:type="dxa"/>
          </w:tcPr>
          <w:p w14:paraId="49DE4510" w14:textId="77777777" w:rsidR="00EE530A" w:rsidRDefault="00EE530A" w:rsidP="008C1B1B">
            <w:pPr>
              <w:spacing w:line="259" w:lineRule="auto"/>
            </w:pPr>
            <w:r>
              <w:t xml:space="preserve">2-Benzylideneoctanal </w:t>
            </w:r>
          </w:p>
        </w:tc>
        <w:tc>
          <w:tcPr>
            <w:tcW w:w="2268" w:type="dxa"/>
          </w:tcPr>
          <w:p w14:paraId="6F0C4ACE" w14:textId="77777777" w:rsidR="00EE530A" w:rsidRDefault="00EE530A" w:rsidP="008C1B1B">
            <w:pPr>
              <w:spacing w:after="21" w:line="259" w:lineRule="auto"/>
              <w:ind w:left="1"/>
            </w:pPr>
            <w:r>
              <w:t xml:space="preserve">N° </w:t>
            </w:r>
            <w:proofErr w:type="gramStart"/>
            <w:r>
              <w:t>CAS:</w:t>
            </w:r>
            <w:proofErr w:type="gramEnd"/>
            <w:r>
              <w:t xml:space="preserve"> 101-86-0 </w:t>
            </w:r>
          </w:p>
          <w:p w14:paraId="459EB26D" w14:textId="77777777" w:rsidR="00EE530A" w:rsidRDefault="00EE530A" w:rsidP="008C1B1B">
            <w:pPr>
              <w:spacing w:after="21" w:line="259" w:lineRule="auto"/>
              <w:ind w:left="1"/>
            </w:pPr>
            <w:r>
              <w:t xml:space="preserve">N° </w:t>
            </w:r>
            <w:proofErr w:type="gramStart"/>
            <w:r>
              <w:t>CE:</w:t>
            </w:r>
            <w:proofErr w:type="gramEnd"/>
            <w:r>
              <w:t xml:space="preserve"> 639-566-4 </w:t>
            </w:r>
          </w:p>
          <w:p w14:paraId="742FE785" w14:textId="77777777" w:rsidR="00EE530A" w:rsidRDefault="00EE530A" w:rsidP="008C1B1B">
            <w:pPr>
              <w:spacing w:line="259" w:lineRule="auto"/>
              <w:ind w:left="1"/>
            </w:pPr>
            <w:r>
              <w:t xml:space="preserve">N° </w:t>
            </w:r>
            <w:proofErr w:type="gramStart"/>
            <w:r>
              <w:t>REACH:</w:t>
            </w:r>
            <w:proofErr w:type="gramEnd"/>
            <w:r>
              <w:t xml:space="preserve"> 01-211953309250 </w:t>
            </w:r>
          </w:p>
        </w:tc>
        <w:tc>
          <w:tcPr>
            <w:tcW w:w="1133" w:type="dxa"/>
          </w:tcPr>
          <w:p w14:paraId="6CD1D70B" w14:textId="51800CE5" w:rsidR="00EE530A" w:rsidRDefault="00EE530A" w:rsidP="008C1B1B">
            <w:pPr>
              <w:spacing w:line="259" w:lineRule="auto"/>
              <w:ind w:left="1"/>
            </w:pPr>
            <w:r>
              <w:t>0,49</w:t>
            </w:r>
            <w:r>
              <w:t xml:space="preserve"> </w:t>
            </w:r>
          </w:p>
        </w:tc>
        <w:tc>
          <w:tcPr>
            <w:tcW w:w="3118" w:type="dxa"/>
          </w:tcPr>
          <w:p w14:paraId="4933B968" w14:textId="77777777" w:rsidR="00EE530A" w:rsidRPr="00D818D8" w:rsidRDefault="00EE530A" w:rsidP="008C1B1B">
            <w:pPr>
              <w:spacing w:after="21" w:line="259" w:lineRule="auto"/>
              <w:ind w:left="1"/>
              <w:rPr>
                <w:lang w:val="en-US"/>
              </w:rPr>
            </w:pPr>
            <w:r w:rsidRPr="00D818D8">
              <w:rPr>
                <w:lang w:val="en-US"/>
              </w:rPr>
              <w:t xml:space="preserve">Skin Sens. 1B, H317 </w:t>
            </w:r>
          </w:p>
          <w:p w14:paraId="605CA0B9" w14:textId="77777777" w:rsidR="00EE530A" w:rsidRPr="00D818D8" w:rsidRDefault="00EE530A" w:rsidP="008C1B1B">
            <w:pPr>
              <w:spacing w:after="21" w:line="259" w:lineRule="auto"/>
              <w:ind w:left="1"/>
              <w:rPr>
                <w:lang w:val="en-US"/>
              </w:rPr>
            </w:pPr>
            <w:r w:rsidRPr="00D818D8">
              <w:rPr>
                <w:lang w:val="en-US"/>
              </w:rPr>
              <w:t xml:space="preserve">Aquatic Acute 1, H400 </w:t>
            </w:r>
          </w:p>
          <w:p w14:paraId="5C8EC028" w14:textId="77777777" w:rsidR="00EE530A" w:rsidRPr="00D818D8" w:rsidRDefault="00EE530A" w:rsidP="008C1B1B">
            <w:pPr>
              <w:spacing w:line="259" w:lineRule="auto"/>
              <w:ind w:left="1"/>
              <w:rPr>
                <w:lang w:val="en-US"/>
              </w:rPr>
            </w:pPr>
            <w:r w:rsidRPr="00D818D8">
              <w:rPr>
                <w:lang w:val="en-US"/>
              </w:rPr>
              <w:t xml:space="preserve">Aquatic Chronic 2, H411 </w:t>
            </w:r>
          </w:p>
        </w:tc>
      </w:tr>
    </w:tbl>
    <w:p w14:paraId="20AFB066" w14:textId="77777777" w:rsidR="00364E68" w:rsidRPr="00CA24F1"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5712683C"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AE5370" w:rsidRPr="00162CE9">
        <w:rPr>
          <w:rFonts w:ascii="Calibri" w:eastAsia="Calibri" w:hAnsi="Calibri" w:cs="Calibri"/>
          <w:sz w:val="22"/>
          <w:szCs w:val="22"/>
        </w:rPr>
        <w:t>Aucun(es) dans des conditions normales.</w:t>
      </w:r>
      <w:r w:rsidRPr="001E428B">
        <w:rPr>
          <w:rFonts w:ascii="Calibri" w:eastAsia="Calibri" w:hAnsi="Calibri" w:cs="Times New Roman"/>
          <w:sz w:val="22"/>
          <w:szCs w:val="22"/>
        </w:rPr>
        <w:t xml:space="preserve"> </w:t>
      </w:r>
    </w:p>
    <w:p w14:paraId="43ADF08A" w14:textId="5971B167"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162CE9" w:rsidRPr="00162CE9">
        <w:rPr>
          <w:rFonts w:ascii="Calibri" w:eastAsia="Calibri" w:hAnsi="Calibri" w:cs="Calibri"/>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xml:space="preserve">: </w:t>
      </w:r>
      <w:r w:rsidRPr="00162CE9">
        <w:rPr>
          <w:rFonts w:ascii="Calibri" w:eastAsia="Calibri" w:hAnsi="Calibri" w:cs="Calibri"/>
          <w:sz w:val="22"/>
          <w:szCs w:val="22"/>
        </w:rPr>
        <w:t>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lastRenderedPageBreak/>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proofErr w:type="gramStart"/>
      <w:r w:rsidRPr="00BB760D">
        <w:rPr>
          <w:rFonts w:cs="Calibri"/>
        </w:rPr>
        <w:t>pH</w:t>
      </w:r>
      <w:proofErr w:type="gramEnd"/>
      <w:r w:rsidRPr="00BB760D">
        <w:rPr>
          <w:rFonts w:cs="Calibri"/>
        </w:rPr>
        <w:t xml:space="preserve">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47862262" w14:textId="481D038B" w:rsidR="00112C48" w:rsidRDefault="00FF509A" w:rsidP="007C7C0B">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11E6B" w14:paraId="2370171E" w14:textId="77777777" w:rsidTr="008C1B1B">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FFB2AD6" w14:textId="77777777" w:rsidR="00C11E6B" w:rsidRDefault="00C11E6B" w:rsidP="008C1B1B">
            <w:pPr>
              <w:spacing w:line="259" w:lineRule="auto"/>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21A71F7F" w14:textId="77777777" w:rsidR="00C11E6B" w:rsidRDefault="00C11E6B" w:rsidP="008C1B1B">
            <w:pPr>
              <w:spacing w:after="160" w:line="259" w:lineRule="auto"/>
            </w:pPr>
          </w:p>
        </w:tc>
      </w:tr>
      <w:tr w:rsidR="00C11E6B" w:rsidRPr="00C11E6B" w14:paraId="74294EF8" w14:textId="77777777" w:rsidTr="008C1B1B">
        <w:trPr>
          <w:trHeight w:val="366"/>
        </w:trPr>
        <w:tc>
          <w:tcPr>
            <w:tcW w:w="3969" w:type="dxa"/>
            <w:tcBorders>
              <w:top w:val="single" w:sz="4" w:space="0" w:color="0070C0"/>
              <w:left w:val="single" w:sz="4" w:space="0" w:color="0070C0"/>
              <w:bottom w:val="single" w:sz="4" w:space="0" w:color="0070C0"/>
              <w:right w:val="single" w:sz="4" w:space="0" w:color="0070C0"/>
            </w:tcBorders>
          </w:tcPr>
          <w:p w14:paraId="1E33946B" w14:textId="77777777" w:rsidR="00C11E6B" w:rsidRDefault="00C11E6B" w:rsidP="008C1B1B">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BD1A164" w14:textId="77777777" w:rsidR="00C11E6B" w:rsidRPr="00D818D8" w:rsidRDefault="00C11E6B" w:rsidP="008C1B1B">
            <w:pPr>
              <w:spacing w:line="259" w:lineRule="auto"/>
              <w:ind w:left="1"/>
              <w:rPr>
                <w:lang w:val="en-US"/>
              </w:rPr>
            </w:pPr>
            <w:r w:rsidRPr="00D818D8">
              <w:rPr>
                <w:lang w:val="en-US"/>
              </w:rPr>
              <w:t xml:space="preserve">5000 mg/kg Source: National Library of Medicine/Hazardous Substances Data Bank </w:t>
            </w:r>
          </w:p>
        </w:tc>
      </w:tr>
      <w:tr w:rsidR="00C11E6B" w:rsidRPr="00C11E6B" w14:paraId="3BBAA7E7" w14:textId="77777777" w:rsidTr="008C1B1B">
        <w:trPr>
          <w:trHeight w:val="346"/>
        </w:trPr>
        <w:tc>
          <w:tcPr>
            <w:tcW w:w="3969" w:type="dxa"/>
            <w:tcBorders>
              <w:top w:val="single" w:sz="4" w:space="0" w:color="0070C0"/>
              <w:left w:val="single" w:sz="4" w:space="0" w:color="0070C0"/>
              <w:bottom w:val="single" w:sz="4" w:space="0" w:color="0070C0"/>
              <w:right w:val="single" w:sz="4" w:space="0" w:color="0070C0"/>
            </w:tcBorders>
          </w:tcPr>
          <w:p w14:paraId="6FC77188" w14:textId="77777777" w:rsidR="00C11E6B" w:rsidRDefault="00C11E6B" w:rsidP="008C1B1B">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15B6EE8" w14:textId="77777777" w:rsidR="00C11E6B" w:rsidRPr="00D818D8" w:rsidRDefault="00C11E6B" w:rsidP="008C1B1B">
            <w:pPr>
              <w:spacing w:line="259" w:lineRule="auto"/>
              <w:ind w:left="1"/>
              <w:rPr>
                <w:lang w:val="en-US"/>
              </w:rPr>
            </w:pPr>
            <w:r w:rsidRPr="00D818D8">
              <w:rPr>
                <w:lang w:val="en-US"/>
              </w:rPr>
              <w:t xml:space="preserve">&gt; 5000 mg/kg Source: National Library of Medicine </w:t>
            </w:r>
          </w:p>
        </w:tc>
      </w:tr>
    </w:tbl>
    <w:p w14:paraId="0DBF29B0" w14:textId="77777777" w:rsidR="00F35AAD" w:rsidRDefault="00F35AAD" w:rsidP="007C7C0B">
      <w:pPr>
        <w:spacing w:after="5" w:line="259" w:lineRule="auto"/>
        <w:rPr>
          <w:lang w:val="en-GB"/>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1E744E" w14:paraId="235E54DE" w14:textId="77777777" w:rsidTr="008C1B1B">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755B7C" w14:textId="77777777" w:rsidR="001E744E" w:rsidRDefault="001E744E" w:rsidP="008C1B1B">
            <w:pPr>
              <w:spacing w:line="259" w:lineRule="auto"/>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5143714C" w14:textId="77777777" w:rsidR="001E744E" w:rsidRDefault="001E744E" w:rsidP="008C1B1B">
            <w:pPr>
              <w:spacing w:after="160" w:line="259" w:lineRule="auto"/>
            </w:pPr>
          </w:p>
        </w:tc>
      </w:tr>
      <w:tr w:rsidR="001E744E" w14:paraId="3C671408" w14:textId="77777777" w:rsidTr="008C1B1B">
        <w:trPr>
          <w:trHeight w:val="368"/>
        </w:trPr>
        <w:tc>
          <w:tcPr>
            <w:tcW w:w="3969" w:type="dxa"/>
            <w:tcBorders>
              <w:top w:val="single" w:sz="4" w:space="0" w:color="0070C0"/>
              <w:left w:val="single" w:sz="4" w:space="0" w:color="0070C0"/>
              <w:bottom w:val="single" w:sz="4" w:space="0" w:color="0070C0"/>
              <w:right w:val="single" w:sz="4" w:space="0" w:color="0070C0"/>
            </w:tcBorders>
          </w:tcPr>
          <w:p w14:paraId="74EA7D78" w14:textId="77777777" w:rsidR="001E744E" w:rsidRDefault="001E744E" w:rsidP="008C1B1B">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2DC66F8" w14:textId="77777777" w:rsidR="001E744E" w:rsidRDefault="001E744E" w:rsidP="008C1B1B">
            <w:pPr>
              <w:spacing w:line="259" w:lineRule="auto"/>
              <w:ind w:left="1"/>
            </w:pPr>
            <w:r>
              <w:t xml:space="preserve">2450 – 3750 mg/kg </w:t>
            </w:r>
          </w:p>
        </w:tc>
      </w:tr>
      <w:tr w:rsidR="001E744E" w14:paraId="628912F2" w14:textId="77777777" w:rsidTr="008C1B1B">
        <w:trPr>
          <w:trHeight w:val="346"/>
        </w:trPr>
        <w:tc>
          <w:tcPr>
            <w:tcW w:w="3969" w:type="dxa"/>
            <w:tcBorders>
              <w:top w:val="single" w:sz="4" w:space="0" w:color="0070C0"/>
              <w:left w:val="single" w:sz="4" w:space="0" w:color="0070C0"/>
              <w:bottom w:val="single" w:sz="4" w:space="0" w:color="0070C0"/>
              <w:right w:val="single" w:sz="4" w:space="0" w:color="0070C0"/>
            </w:tcBorders>
          </w:tcPr>
          <w:p w14:paraId="59784BE0" w14:textId="77777777" w:rsidR="001E744E" w:rsidRDefault="001E744E" w:rsidP="008C1B1B">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703A976" w14:textId="77777777" w:rsidR="001E744E" w:rsidRDefault="001E744E" w:rsidP="008C1B1B">
            <w:pPr>
              <w:spacing w:line="259" w:lineRule="auto"/>
              <w:ind w:left="1"/>
            </w:pPr>
            <w:r>
              <w:t xml:space="preserve">3100 mg/kg </w:t>
            </w:r>
          </w:p>
        </w:tc>
      </w:tr>
      <w:tr w:rsidR="001E744E" w14:paraId="0BE5FCEA" w14:textId="77777777" w:rsidTr="008C1B1B">
        <w:trPr>
          <w:trHeight w:val="344"/>
        </w:trPr>
        <w:tc>
          <w:tcPr>
            <w:tcW w:w="3969" w:type="dxa"/>
            <w:tcBorders>
              <w:top w:val="single" w:sz="4" w:space="0" w:color="0070C0"/>
              <w:left w:val="single" w:sz="4" w:space="0" w:color="0070C0"/>
              <w:bottom w:val="single" w:sz="4" w:space="0" w:color="0070C0"/>
              <w:right w:val="single" w:sz="4" w:space="0" w:color="0070C0"/>
            </w:tcBorders>
          </w:tcPr>
          <w:p w14:paraId="3FA8AA27" w14:textId="77777777" w:rsidR="001E744E" w:rsidRDefault="001E744E" w:rsidP="008C1B1B">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49464A6" w14:textId="77777777" w:rsidR="001E744E" w:rsidRDefault="001E744E" w:rsidP="008C1B1B">
            <w:pPr>
              <w:spacing w:line="259" w:lineRule="auto"/>
              <w:ind w:left="1"/>
            </w:pPr>
            <w:r>
              <w:t xml:space="preserve">&gt; 3000 mg/kg </w:t>
            </w:r>
          </w:p>
        </w:tc>
      </w:tr>
      <w:tr w:rsidR="001E744E" w14:paraId="3AA75BB0" w14:textId="77777777" w:rsidTr="008C1B1B">
        <w:trPr>
          <w:trHeight w:val="346"/>
        </w:trPr>
        <w:tc>
          <w:tcPr>
            <w:tcW w:w="3969" w:type="dxa"/>
            <w:tcBorders>
              <w:top w:val="single" w:sz="4" w:space="0" w:color="0070C0"/>
              <w:left w:val="single" w:sz="4" w:space="0" w:color="0070C0"/>
              <w:bottom w:val="single" w:sz="4" w:space="0" w:color="0070C0"/>
              <w:right w:val="single" w:sz="4" w:space="0" w:color="0070C0"/>
            </w:tcBorders>
          </w:tcPr>
          <w:p w14:paraId="112450DD" w14:textId="77777777" w:rsidR="001E744E" w:rsidRDefault="001E744E" w:rsidP="008C1B1B">
            <w:pPr>
              <w:spacing w:line="259" w:lineRule="auto"/>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393ED613" w14:textId="77777777" w:rsidR="001E744E" w:rsidRDefault="001E744E" w:rsidP="008C1B1B">
            <w:pPr>
              <w:spacing w:line="259" w:lineRule="auto"/>
              <w:ind w:left="1"/>
            </w:pPr>
            <w:r>
              <w:t xml:space="preserve">5 mg/kg </w:t>
            </w:r>
          </w:p>
        </w:tc>
      </w:tr>
    </w:tbl>
    <w:p w14:paraId="74F61AF7" w14:textId="77777777" w:rsidR="001E744E" w:rsidRDefault="001E744E" w:rsidP="007C7C0B">
      <w:pPr>
        <w:spacing w:after="5" w:line="259" w:lineRule="auto"/>
        <w:rPr>
          <w:lang w:val="en-GB"/>
        </w:rPr>
      </w:pPr>
    </w:p>
    <w:tbl>
      <w:tblPr>
        <w:tblStyle w:val="TableGrid"/>
        <w:tblW w:w="10489" w:type="dxa"/>
        <w:tblInd w:w="6" w:type="dxa"/>
        <w:tblCellMar>
          <w:top w:w="28" w:type="dxa"/>
          <w:left w:w="56" w:type="dxa"/>
          <w:right w:w="115" w:type="dxa"/>
        </w:tblCellMar>
        <w:tblLook w:val="04A0" w:firstRow="1" w:lastRow="0" w:firstColumn="1" w:lastColumn="0" w:noHBand="0" w:noVBand="1"/>
      </w:tblPr>
      <w:tblGrid>
        <w:gridCol w:w="10489"/>
      </w:tblGrid>
      <w:tr w:rsidR="00BC4D3F" w14:paraId="2A9C59F6" w14:textId="77777777" w:rsidTr="008C1B1B">
        <w:trPr>
          <w:trHeight w:val="326"/>
        </w:trPr>
        <w:tc>
          <w:tcPr>
            <w:tcW w:w="10489" w:type="dxa"/>
            <w:tcBorders>
              <w:top w:val="single" w:sz="4" w:space="0" w:color="0070C0"/>
              <w:left w:val="single" w:sz="4" w:space="0" w:color="0070C0"/>
              <w:bottom w:val="single" w:sz="4" w:space="0" w:color="0070C0"/>
              <w:right w:val="single" w:sz="4" w:space="0" w:color="0070C0"/>
            </w:tcBorders>
            <w:shd w:val="clear" w:color="auto" w:fill="BDD6EE"/>
          </w:tcPr>
          <w:p w14:paraId="57AD3378" w14:textId="77777777" w:rsidR="00BC4D3F" w:rsidRDefault="00BC4D3F" w:rsidP="008C1B1B">
            <w:pPr>
              <w:spacing w:line="259" w:lineRule="auto"/>
            </w:pPr>
            <w:proofErr w:type="spellStart"/>
            <w:r>
              <w:rPr>
                <w:b/>
                <w:color w:val="0070C0"/>
                <w:sz w:val="18"/>
              </w:rPr>
              <w:t>Ethyl</w:t>
            </w:r>
            <w:proofErr w:type="spellEnd"/>
            <w:r>
              <w:rPr>
                <w:b/>
                <w:color w:val="0070C0"/>
                <w:sz w:val="18"/>
              </w:rPr>
              <w:t xml:space="preserve"> 2,3-epoxy-3-phenylbutyrate (77-83-8) </w:t>
            </w:r>
          </w:p>
        </w:tc>
      </w:tr>
      <w:tr w:rsidR="00BC4D3F" w:rsidRPr="00D818D8" w14:paraId="25946CA3" w14:textId="77777777" w:rsidTr="008C1B1B">
        <w:trPr>
          <w:trHeight w:val="407"/>
        </w:trPr>
        <w:tc>
          <w:tcPr>
            <w:tcW w:w="10489" w:type="dxa"/>
            <w:tcBorders>
              <w:top w:val="single" w:sz="4" w:space="0" w:color="0070C0"/>
              <w:left w:val="single" w:sz="4" w:space="0" w:color="0070C0"/>
              <w:bottom w:val="double" w:sz="4" w:space="0" w:color="0070C0"/>
              <w:right w:val="single" w:sz="4" w:space="0" w:color="0070C0"/>
            </w:tcBorders>
          </w:tcPr>
          <w:p w14:paraId="4B340443" w14:textId="77777777" w:rsidR="00BC4D3F" w:rsidRPr="00D818D8" w:rsidRDefault="00BC4D3F" w:rsidP="008C1B1B">
            <w:pPr>
              <w:tabs>
                <w:tab w:val="center" w:pos="5670"/>
              </w:tabs>
              <w:spacing w:line="259" w:lineRule="auto"/>
              <w:rPr>
                <w:lang w:val="en-US"/>
              </w:rPr>
            </w:pPr>
            <w:r w:rsidRPr="00D818D8">
              <w:rPr>
                <w:lang w:val="en-US"/>
              </w:rPr>
              <w:t xml:space="preserve">DL50 </w:t>
            </w:r>
            <w:proofErr w:type="spellStart"/>
            <w:r w:rsidRPr="00D818D8">
              <w:rPr>
                <w:lang w:val="en-US"/>
              </w:rPr>
              <w:t>orale</w:t>
            </w:r>
            <w:proofErr w:type="spellEnd"/>
            <w:r w:rsidRPr="00D818D8">
              <w:rPr>
                <w:lang w:val="en-US"/>
              </w:rPr>
              <w:t xml:space="preserve"> rat </w:t>
            </w:r>
            <w:r w:rsidRPr="00D818D8">
              <w:rPr>
                <w:lang w:val="en-US"/>
              </w:rPr>
              <w:tab/>
            </w:r>
            <w:r>
              <w:rPr>
                <w:rFonts w:cs="Calibri"/>
                <w:noProof/>
                <w:sz w:val="22"/>
              </w:rPr>
              <mc:AlternateContent>
                <mc:Choice Requires="wpg">
                  <w:drawing>
                    <wp:inline distT="0" distB="0" distL="0" distR="0" wp14:anchorId="4A186B14" wp14:editId="25D0AB25">
                      <wp:extent cx="6096" cy="213358"/>
                      <wp:effectExtent l="0" t="0" r="0" b="0"/>
                      <wp:docPr id="68950" name="Group 68950"/>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81963" name="Shape 81963"/>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64" name="Shape 81964"/>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w:pict>
                    <v:group w14:anchorId="3526A656" id="Group 68950" o:spid="_x0000_s1026" style="width:.5pt;height:16.8pt;mso-position-horizontal-relative:char;mso-position-vertical-relative:line" coordsize="6096,213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">
                      <v:shape id="Shape 81963" o:spid="_x0000_s1027" style="position:absolute;width:9144;height:36575;visibility:visible;mso-wrap-style:square;v-text-anchor:top" coordsize="9144,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" path="m,l9144,r,36575l,36575,,e" fillcolor="#0070c0" stroked="f" strokeweight="0">
                        <v:stroke miterlimit="83231f" joinstyle="miter"/>
                        <v:path arrowok="t" textboxrect="0,0,9144,36575"/>
                      </v:shape>
                      <v:shape id="Shape 81964" o:spid="_x0000_s1028" style="position:absolute;top:36575;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" path="m,l9144,r,176784l,176784,,e" fillcolor="#0070c0" stroked="f" strokeweight="0">
                        <v:stroke miterlimit="83231f" joinstyle="miter"/>
                        <v:path arrowok="t" textboxrect="0,0,9144,176784"/>
                      </v:shape>
                      <w10:anchorlock/>
                    </v:group>
                  </w:pict>
                </mc:Fallback>
              </mc:AlternateContent>
            </w:r>
            <w:r w:rsidRPr="00D818D8">
              <w:rPr>
                <w:lang w:val="en-US"/>
              </w:rPr>
              <w:t xml:space="preserve"> 5470 mg/kg Source: National Library of Medicine </w:t>
            </w:r>
          </w:p>
        </w:tc>
      </w:tr>
    </w:tbl>
    <w:p w14:paraId="5CCA4B07" w14:textId="77777777" w:rsidR="00BC4D3F" w:rsidRPr="00BC4D3F" w:rsidRDefault="00BC4D3F" w:rsidP="007C7C0B">
      <w:pPr>
        <w:spacing w:after="5" w:line="259" w:lineRule="auto"/>
        <w:rPr>
          <w:lang w:val="en-US"/>
        </w:rPr>
      </w:pPr>
    </w:p>
    <w:p w14:paraId="35BE69FD" w14:textId="77777777" w:rsidR="007C7C0B" w:rsidRPr="0001054A" w:rsidRDefault="007C7C0B" w:rsidP="007C7C0B">
      <w:pPr>
        <w:spacing w:after="5" w:line="259" w:lineRule="auto"/>
        <w:rPr>
          <w:lang w:val="en-US"/>
        </w:rPr>
      </w:pPr>
    </w:p>
    <w:p w14:paraId="200DFC65" w14:textId="77777777" w:rsidR="007C7C0B" w:rsidRPr="0001054A" w:rsidRDefault="007C7C0B" w:rsidP="007C7C0B">
      <w:pPr>
        <w:spacing w:after="5" w:line="259" w:lineRule="auto"/>
        <w:rPr>
          <w:lang w:val="en-US"/>
        </w:rPr>
      </w:pPr>
    </w:p>
    <w:tbl>
      <w:tblPr>
        <w:tblStyle w:val="TableGrid"/>
        <w:tblW w:w="10489" w:type="dxa"/>
        <w:tblInd w:w="11" w:type="dxa"/>
        <w:tblCellMar>
          <w:top w:w="32" w:type="dxa"/>
          <w:right w:w="79" w:type="dxa"/>
        </w:tblCellMar>
        <w:tblLook w:val="04A0" w:firstRow="1" w:lastRow="0" w:firstColumn="1" w:lastColumn="0" w:noHBand="0" w:noVBand="1"/>
      </w:tblPr>
      <w:tblGrid>
        <w:gridCol w:w="3799"/>
        <w:gridCol w:w="170"/>
        <w:gridCol w:w="6520"/>
      </w:tblGrid>
      <w:tr w:rsidR="001419B8" w14:paraId="1625661D" w14:textId="77777777" w:rsidTr="007C7C0B">
        <w:trPr>
          <w:trHeight w:val="245"/>
        </w:trPr>
        <w:tc>
          <w:tcPr>
            <w:tcW w:w="3799" w:type="dxa"/>
            <w:tcBorders>
              <w:top w:val="nil"/>
              <w:left w:val="nil"/>
              <w:bottom w:val="nil"/>
              <w:right w:val="nil"/>
            </w:tcBorders>
          </w:tcPr>
          <w:p w14:paraId="7C7B5B35" w14:textId="77777777" w:rsidR="001419B8" w:rsidRDefault="001419B8" w:rsidP="0069794B">
            <w:pPr>
              <w:spacing w:line="259" w:lineRule="auto"/>
              <w:ind w:left="-5"/>
            </w:pPr>
            <w:r>
              <w:t xml:space="preserve">Sensibilisation respiratoire ou cutanée </w:t>
            </w:r>
          </w:p>
        </w:tc>
        <w:tc>
          <w:tcPr>
            <w:tcW w:w="170" w:type="dxa"/>
            <w:tcBorders>
              <w:top w:val="nil"/>
              <w:left w:val="nil"/>
              <w:bottom w:val="nil"/>
              <w:right w:val="nil"/>
            </w:tcBorders>
          </w:tcPr>
          <w:p w14:paraId="236702DB" w14:textId="77777777" w:rsidR="001419B8" w:rsidRDefault="001419B8" w:rsidP="0069794B">
            <w:pPr>
              <w:spacing w:line="259" w:lineRule="auto"/>
            </w:pPr>
            <w:r>
              <w:t xml:space="preserve">: </w:t>
            </w:r>
          </w:p>
        </w:tc>
        <w:tc>
          <w:tcPr>
            <w:tcW w:w="6520" w:type="dxa"/>
            <w:tcBorders>
              <w:top w:val="nil"/>
              <w:left w:val="nil"/>
              <w:bottom w:val="nil"/>
              <w:right w:val="nil"/>
            </w:tcBorders>
          </w:tcPr>
          <w:p w14:paraId="41E5561D" w14:textId="7DEB8FCE" w:rsidR="001419B8" w:rsidRDefault="00AE5370" w:rsidP="0069794B">
            <w:pPr>
              <w:spacing w:line="259" w:lineRule="auto"/>
              <w:ind w:left="-4"/>
            </w:pPr>
            <w:r>
              <w:t>Non classé</w:t>
            </w:r>
          </w:p>
        </w:tc>
      </w:tr>
      <w:tr w:rsidR="001419B8" w14:paraId="75086B84" w14:textId="77777777" w:rsidTr="007C7C0B">
        <w:trPr>
          <w:trHeight w:val="244"/>
        </w:trPr>
        <w:tc>
          <w:tcPr>
            <w:tcW w:w="3799" w:type="dxa"/>
            <w:tcBorders>
              <w:top w:val="nil"/>
              <w:left w:val="nil"/>
              <w:bottom w:val="nil"/>
              <w:right w:val="nil"/>
            </w:tcBorders>
          </w:tcPr>
          <w:p w14:paraId="33CB1644" w14:textId="77777777" w:rsidR="001419B8" w:rsidRDefault="001419B8" w:rsidP="0069794B">
            <w:pPr>
              <w:spacing w:line="259" w:lineRule="auto"/>
              <w:ind w:left="-5"/>
            </w:pPr>
            <w:r>
              <w:t xml:space="preserve">Mutagénicité sur les cellules germinales </w:t>
            </w:r>
          </w:p>
        </w:tc>
        <w:tc>
          <w:tcPr>
            <w:tcW w:w="170" w:type="dxa"/>
            <w:tcBorders>
              <w:top w:val="nil"/>
              <w:left w:val="nil"/>
              <w:bottom w:val="nil"/>
              <w:right w:val="nil"/>
            </w:tcBorders>
          </w:tcPr>
          <w:p w14:paraId="1121FD3B" w14:textId="77777777" w:rsidR="001419B8" w:rsidRDefault="001419B8" w:rsidP="0069794B">
            <w:pPr>
              <w:spacing w:line="259" w:lineRule="auto"/>
            </w:pPr>
            <w:r>
              <w:t xml:space="preserve">: </w:t>
            </w:r>
          </w:p>
        </w:tc>
        <w:tc>
          <w:tcPr>
            <w:tcW w:w="6520" w:type="dxa"/>
            <w:tcBorders>
              <w:top w:val="nil"/>
              <w:left w:val="nil"/>
              <w:bottom w:val="nil"/>
              <w:right w:val="nil"/>
            </w:tcBorders>
          </w:tcPr>
          <w:p w14:paraId="5FFC81B2" w14:textId="77777777" w:rsidR="001419B8" w:rsidRDefault="001419B8" w:rsidP="0069794B">
            <w:pPr>
              <w:spacing w:line="259" w:lineRule="auto"/>
              <w:ind w:left="-4"/>
            </w:pPr>
            <w:r>
              <w:t xml:space="preserve">Non classé </w:t>
            </w:r>
          </w:p>
        </w:tc>
      </w:tr>
      <w:tr w:rsidR="001419B8" w14:paraId="0856E064" w14:textId="77777777" w:rsidTr="007C7C0B">
        <w:trPr>
          <w:trHeight w:val="277"/>
        </w:trPr>
        <w:tc>
          <w:tcPr>
            <w:tcW w:w="3799" w:type="dxa"/>
            <w:tcBorders>
              <w:top w:val="nil"/>
              <w:left w:val="nil"/>
              <w:bottom w:val="single" w:sz="4" w:space="0" w:color="0070C0"/>
              <w:right w:val="nil"/>
            </w:tcBorders>
          </w:tcPr>
          <w:p w14:paraId="5F11AFB2" w14:textId="77777777" w:rsidR="001419B8" w:rsidRDefault="001419B8" w:rsidP="0069794B">
            <w:pPr>
              <w:spacing w:line="259" w:lineRule="auto"/>
              <w:ind w:left="-5"/>
            </w:pPr>
            <w:r>
              <w:t xml:space="preserve">Cancérogénicité </w:t>
            </w:r>
          </w:p>
        </w:tc>
        <w:tc>
          <w:tcPr>
            <w:tcW w:w="170" w:type="dxa"/>
            <w:tcBorders>
              <w:top w:val="nil"/>
              <w:left w:val="nil"/>
              <w:bottom w:val="single" w:sz="4" w:space="0" w:color="0070C0"/>
              <w:right w:val="nil"/>
            </w:tcBorders>
          </w:tcPr>
          <w:p w14:paraId="448E2C89" w14:textId="77777777" w:rsidR="001419B8" w:rsidRDefault="001419B8" w:rsidP="0069794B">
            <w:pPr>
              <w:spacing w:line="259" w:lineRule="auto"/>
            </w:pPr>
            <w:r>
              <w:t xml:space="preserve">: </w:t>
            </w:r>
          </w:p>
        </w:tc>
        <w:tc>
          <w:tcPr>
            <w:tcW w:w="6520" w:type="dxa"/>
            <w:tcBorders>
              <w:top w:val="nil"/>
              <w:left w:val="nil"/>
              <w:bottom w:val="single" w:sz="4" w:space="0" w:color="0070C0"/>
              <w:right w:val="nil"/>
            </w:tcBorders>
          </w:tcPr>
          <w:p w14:paraId="1D4F5AB0" w14:textId="77777777" w:rsidR="001419B8" w:rsidRDefault="001419B8" w:rsidP="0069794B">
            <w:pPr>
              <w:spacing w:line="259" w:lineRule="auto"/>
              <w:ind w:left="-4"/>
            </w:pPr>
            <w:r>
              <w:t xml:space="preserve">Non classé </w:t>
            </w:r>
          </w:p>
        </w:tc>
      </w:tr>
    </w:tbl>
    <w:p w14:paraId="040995E9" w14:textId="77777777" w:rsidR="001419B8" w:rsidRDefault="001419B8" w:rsidP="00112C48">
      <w:pPr>
        <w:spacing w:after="0" w:line="259" w:lineRule="auto"/>
        <w:rPr>
          <w:lang w:val="en-US"/>
        </w:rPr>
      </w:pPr>
    </w:p>
    <w:tbl>
      <w:tblPr>
        <w:tblStyle w:val="TableGrid"/>
        <w:tblW w:w="10490" w:type="dxa"/>
        <w:tblInd w:w="5" w:type="dxa"/>
        <w:tblCellMar>
          <w:top w:w="32" w:type="dxa"/>
          <w:right w:w="79" w:type="dxa"/>
        </w:tblCellMar>
        <w:tblLook w:val="04A0" w:firstRow="1" w:lastRow="0" w:firstColumn="1" w:lastColumn="0" w:noHBand="0" w:noVBand="1"/>
      </w:tblPr>
      <w:tblGrid>
        <w:gridCol w:w="3800"/>
        <w:gridCol w:w="169"/>
        <w:gridCol w:w="6521"/>
      </w:tblGrid>
      <w:tr w:rsidR="00CE786E" w14:paraId="4C7B0633" w14:textId="77777777" w:rsidTr="008C1B1B">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5CF4A65D" w14:textId="77777777" w:rsidR="00CE786E" w:rsidRDefault="00CE786E" w:rsidP="008C1B1B">
            <w:pPr>
              <w:spacing w:line="259" w:lineRule="auto"/>
              <w:ind w:left="60"/>
            </w:pPr>
            <w:r>
              <w:rPr>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309F354C" w14:textId="77777777" w:rsidR="00CE786E" w:rsidRDefault="00CE786E" w:rsidP="008C1B1B">
            <w:pPr>
              <w:spacing w:after="160" w:line="259" w:lineRule="auto"/>
            </w:pPr>
          </w:p>
        </w:tc>
        <w:tc>
          <w:tcPr>
            <w:tcW w:w="6521" w:type="dxa"/>
            <w:tcBorders>
              <w:top w:val="single" w:sz="4" w:space="0" w:color="0070C0"/>
              <w:left w:val="nil"/>
              <w:bottom w:val="single" w:sz="4" w:space="0" w:color="0070C0"/>
              <w:right w:val="single" w:sz="4" w:space="0" w:color="0070C0"/>
            </w:tcBorders>
            <w:shd w:val="clear" w:color="auto" w:fill="BDD6EE"/>
          </w:tcPr>
          <w:p w14:paraId="66CC7395" w14:textId="77777777" w:rsidR="00CE786E" w:rsidRDefault="00CE786E" w:rsidP="008C1B1B">
            <w:pPr>
              <w:spacing w:after="160" w:line="259" w:lineRule="auto"/>
            </w:pPr>
          </w:p>
        </w:tc>
      </w:tr>
      <w:tr w:rsidR="00CE786E" w14:paraId="58C79409" w14:textId="77777777" w:rsidTr="008C1B1B">
        <w:trPr>
          <w:trHeight w:val="406"/>
        </w:trPr>
        <w:tc>
          <w:tcPr>
            <w:tcW w:w="3800" w:type="dxa"/>
            <w:tcBorders>
              <w:top w:val="single" w:sz="4" w:space="0" w:color="0070C0"/>
              <w:left w:val="single" w:sz="4" w:space="0" w:color="0070C0"/>
              <w:bottom w:val="double" w:sz="4" w:space="0" w:color="0070C0"/>
              <w:right w:val="nil"/>
            </w:tcBorders>
          </w:tcPr>
          <w:p w14:paraId="26A9C206" w14:textId="77777777" w:rsidR="00CE786E" w:rsidRDefault="00CE786E" w:rsidP="008C1B1B">
            <w:pPr>
              <w:spacing w:line="259" w:lineRule="auto"/>
              <w:ind w:left="60"/>
            </w:pPr>
            <w:r>
              <w:t xml:space="preserve">Groupe IARC </w:t>
            </w:r>
          </w:p>
        </w:tc>
        <w:tc>
          <w:tcPr>
            <w:tcW w:w="169" w:type="dxa"/>
            <w:tcBorders>
              <w:top w:val="single" w:sz="4" w:space="0" w:color="0070C0"/>
              <w:left w:val="nil"/>
              <w:bottom w:val="double" w:sz="4" w:space="0" w:color="0070C0"/>
              <w:right w:val="single" w:sz="4" w:space="0" w:color="0070C0"/>
            </w:tcBorders>
          </w:tcPr>
          <w:p w14:paraId="59851E72" w14:textId="77777777" w:rsidR="00CE786E" w:rsidRDefault="00CE786E" w:rsidP="008C1B1B">
            <w:pPr>
              <w:spacing w:after="160" w:line="259" w:lineRule="auto"/>
            </w:pPr>
          </w:p>
        </w:tc>
        <w:tc>
          <w:tcPr>
            <w:tcW w:w="6521" w:type="dxa"/>
            <w:tcBorders>
              <w:top w:val="single" w:sz="4" w:space="0" w:color="0070C0"/>
              <w:left w:val="single" w:sz="4" w:space="0" w:color="0070C0"/>
              <w:bottom w:val="double" w:sz="4" w:space="0" w:color="0070C0"/>
              <w:right w:val="single" w:sz="4" w:space="0" w:color="0070C0"/>
            </w:tcBorders>
          </w:tcPr>
          <w:p w14:paraId="62EDD314" w14:textId="77777777" w:rsidR="00CE786E" w:rsidRDefault="00CE786E" w:rsidP="008C1B1B">
            <w:pPr>
              <w:spacing w:line="259" w:lineRule="auto"/>
              <w:ind w:left="59"/>
            </w:pPr>
            <w:r>
              <w:t xml:space="preserve">3 - Inclassable </w:t>
            </w:r>
          </w:p>
        </w:tc>
      </w:tr>
    </w:tbl>
    <w:p w14:paraId="3FE8B1AA" w14:textId="77777777" w:rsidR="00CE786E" w:rsidRPr="000B0424" w:rsidRDefault="00CE786E" w:rsidP="00112C48">
      <w:pPr>
        <w:spacing w:after="0" w:line="259" w:lineRule="auto"/>
        <w:rPr>
          <w:lang w:val="en-US"/>
        </w:rPr>
      </w:pPr>
    </w:p>
    <w:p w14:paraId="472A5648" w14:textId="77777777" w:rsidR="00B11276" w:rsidRPr="000B0424" w:rsidRDefault="00B11276" w:rsidP="00112C48">
      <w:pPr>
        <w:spacing w:after="0" w:line="259" w:lineRule="auto"/>
        <w:rPr>
          <w:lang w:val="en-US"/>
        </w:rPr>
      </w:pPr>
    </w:p>
    <w:tbl>
      <w:tblPr>
        <w:tblStyle w:val="TableGrid"/>
        <w:tblW w:w="6879" w:type="dxa"/>
        <w:tblInd w:w="0" w:type="dxa"/>
        <w:tblLook w:val="04A0" w:firstRow="1" w:lastRow="0" w:firstColumn="1" w:lastColumn="0" w:noHBand="0" w:noVBand="1"/>
      </w:tblPr>
      <w:tblGrid>
        <w:gridCol w:w="3704"/>
        <w:gridCol w:w="3175"/>
      </w:tblGrid>
      <w:tr w:rsidR="00112C48" w14:paraId="0D832C71" w14:textId="77777777" w:rsidTr="00DE0582">
        <w:trPr>
          <w:trHeight w:val="239"/>
        </w:trPr>
        <w:tc>
          <w:tcPr>
            <w:tcW w:w="3704" w:type="dxa"/>
            <w:tcBorders>
              <w:top w:val="nil"/>
              <w:left w:val="nil"/>
              <w:bottom w:val="nil"/>
              <w:right w:val="nil"/>
            </w:tcBorders>
          </w:tcPr>
          <w:p w14:paraId="7FE1E071" w14:textId="77777777" w:rsidR="00112C48" w:rsidRDefault="00112C48" w:rsidP="00DE0582">
            <w:pPr>
              <w:spacing w:line="259" w:lineRule="auto"/>
            </w:pPr>
            <w:r>
              <w:t xml:space="preserve">Corrosion cutanée/irritation cutanée </w:t>
            </w:r>
          </w:p>
          <w:p w14:paraId="176C3CE6"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2E69021F" w14:textId="5B4EE241" w:rsidR="00112C48" w:rsidRDefault="00112C48" w:rsidP="00DE0582">
            <w:pPr>
              <w:spacing w:line="259" w:lineRule="auto"/>
              <w:ind w:left="101"/>
            </w:pPr>
            <w:r>
              <w:t>: Non classé</w:t>
            </w:r>
          </w:p>
        </w:tc>
      </w:tr>
      <w:tr w:rsidR="00112C48" w14:paraId="34813591" w14:textId="77777777" w:rsidTr="00DE0582">
        <w:trPr>
          <w:trHeight w:val="245"/>
        </w:trPr>
        <w:tc>
          <w:tcPr>
            <w:tcW w:w="3704" w:type="dxa"/>
            <w:tcBorders>
              <w:top w:val="nil"/>
              <w:left w:val="nil"/>
              <w:bottom w:val="nil"/>
              <w:right w:val="nil"/>
            </w:tcBorders>
          </w:tcPr>
          <w:p w14:paraId="7C4CA1F8" w14:textId="77777777" w:rsidR="00112C48" w:rsidRDefault="00112C48" w:rsidP="00DE0582">
            <w:pPr>
              <w:spacing w:line="259" w:lineRule="auto"/>
            </w:pPr>
            <w:r>
              <w:t xml:space="preserve">Lésions oculaires graves/irritation oculaire </w:t>
            </w:r>
          </w:p>
          <w:p w14:paraId="22EEACC5"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966B6D7" w14:textId="6F7EC676" w:rsidR="00112C48" w:rsidRDefault="00112C48" w:rsidP="00DE0582">
            <w:pPr>
              <w:spacing w:line="259" w:lineRule="auto"/>
              <w:ind w:left="101"/>
            </w:pPr>
            <w:r>
              <w:t xml:space="preserve">: Non classé </w:t>
            </w:r>
          </w:p>
        </w:tc>
      </w:tr>
      <w:tr w:rsidR="00112C48" w14:paraId="1075E9F2" w14:textId="77777777" w:rsidTr="00DE0582">
        <w:trPr>
          <w:trHeight w:val="242"/>
        </w:trPr>
        <w:tc>
          <w:tcPr>
            <w:tcW w:w="3704" w:type="dxa"/>
            <w:tcBorders>
              <w:top w:val="nil"/>
              <w:left w:val="nil"/>
              <w:bottom w:val="nil"/>
              <w:right w:val="nil"/>
            </w:tcBorders>
          </w:tcPr>
          <w:p w14:paraId="5BF0BEE3" w14:textId="77777777" w:rsidR="00112C48" w:rsidRDefault="00112C48" w:rsidP="00DE0582">
            <w:pPr>
              <w:spacing w:line="259" w:lineRule="auto"/>
            </w:pPr>
            <w:r>
              <w:t xml:space="preserve">Sensibilisation respiratoire ou cutanée </w:t>
            </w:r>
          </w:p>
          <w:p w14:paraId="3DD7E1AF"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1DF9BA89" w14:textId="76C0C2CE" w:rsidR="00112C48" w:rsidRDefault="00112C48" w:rsidP="00DE0582">
            <w:pPr>
              <w:spacing w:line="259" w:lineRule="auto"/>
              <w:ind w:left="101"/>
            </w:pPr>
            <w:r>
              <w:t xml:space="preserve">: </w:t>
            </w:r>
            <w:r w:rsidR="00AE5370">
              <w:t>Non classé</w:t>
            </w:r>
          </w:p>
        </w:tc>
      </w:tr>
      <w:tr w:rsidR="00112C48" w14:paraId="10176E76" w14:textId="77777777" w:rsidTr="00DE0582">
        <w:trPr>
          <w:trHeight w:val="245"/>
        </w:trPr>
        <w:tc>
          <w:tcPr>
            <w:tcW w:w="3704" w:type="dxa"/>
            <w:tcBorders>
              <w:top w:val="nil"/>
              <w:left w:val="nil"/>
              <w:bottom w:val="nil"/>
              <w:right w:val="nil"/>
            </w:tcBorders>
          </w:tcPr>
          <w:p w14:paraId="169CAA08" w14:textId="77777777" w:rsidR="00112C48" w:rsidRDefault="00112C48" w:rsidP="00DE0582">
            <w:pPr>
              <w:spacing w:line="259" w:lineRule="auto"/>
            </w:pPr>
            <w:r>
              <w:t xml:space="preserve">Mutagénicité sur les cellules germinales </w:t>
            </w:r>
          </w:p>
          <w:p w14:paraId="1333A277"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EEC737E" w14:textId="77777777" w:rsidR="00112C48" w:rsidRDefault="00112C48" w:rsidP="00DE0582">
            <w:pPr>
              <w:spacing w:line="259" w:lineRule="auto"/>
              <w:ind w:left="101"/>
            </w:pPr>
            <w:r>
              <w:t xml:space="preserve">: Non classé </w:t>
            </w:r>
          </w:p>
        </w:tc>
      </w:tr>
      <w:tr w:rsidR="00112C48" w14:paraId="10E42A20" w14:textId="77777777" w:rsidTr="00DE0582">
        <w:trPr>
          <w:trHeight w:val="183"/>
        </w:trPr>
        <w:tc>
          <w:tcPr>
            <w:tcW w:w="3704" w:type="dxa"/>
            <w:tcBorders>
              <w:top w:val="nil"/>
              <w:left w:val="nil"/>
              <w:bottom w:val="nil"/>
              <w:right w:val="nil"/>
            </w:tcBorders>
          </w:tcPr>
          <w:p w14:paraId="6DF5557E" w14:textId="77777777" w:rsidR="00112C48" w:rsidRDefault="00112C48" w:rsidP="00DE0582">
            <w:pPr>
              <w:spacing w:line="259" w:lineRule="auto"/>
            </w:pPr>
            <w:r>
              <w:t xml:space="preserve">Cancérogénicité </w:t>
            </w:r>
          </w:p>
        </w:tc>
        <w:tc>
          <w:tcPr>
            <w:tcW w:w="3175" w:type="dxa"/>
            <w:tcBorders>
              <w:top w:val="nil"/>
              <w:left w:val="nil"/>
              <w:bottom w:val="nil"/>
              <w:right w:val="nil"/>
            </w:tcBorders>
          </w:tcPr>
          <w:p w14:paraId="77DDBE8D" w14:textId="77777777" w:rsidR="00112C48" w:rsidRDefault="00112C48" w:rsidP="00DE0582">
            <w:pPr>
              <w:spacing w:line="259" w:lineRule="auto"/>
              <w:ind w:left="101"/>
            </w:pPr>
            <w:r>
              <w:t xml:space="preserve">: Non classé </w:t>
            </w:r>
          </w:p>
        </w:tc>
      </w:tr>
    </w:tbl>
    <w:p w14:paraId="7E75D410" w14:textId="3BC64D53" w:rsidR="00295406" w:rsidRDefault="00295406" w:rsidP="009E669C">
      <w:pPr>
        <w:pStyle w:val="Corpsdetexte"/>
        <w:spacing w:before="6"/>
        <w:rPr>
          <w:rFonts w:ascii="Calibri" w:eastAsia="Calibri" w:hAnsi="Calibri" w:cs="Times New Roman"/>
          <w:sz w:val="22"/>
          <w:szCs w:val="22"/>
        </w:rPr>
      </w:pPr>
    </w:p>
    <w:p w14:paraId="01429125" w14:textId="77777777" w:rsidR="00BE3C44" w:rsidRDefault="00BE3C44" w:rsidP="00BE3C44">
      <w:pPr>
        <w:tabs>
          <w:tab w:val="center" w:pos="4285"/>
        </w:tabs>
        <w:ind w:left="-15"/>
      </w:pPr>
      <w:r>
        <w:t xml:space="preserve">Toxicité pour la reproduction </w:t>
      </w:r>
      <w:r>
        <w:tab/>
        <w:t xml:space="preserve">: Non classé </w:t>
      </w:r>
    </w:p>
    <w:p w14:paraId="71C6DD14" w14:textId="77777777" w:rsidR="00BE3C44" w:rsidRDefault="00BE3C44" w:rsidP="00BE3C44">
      <w:pPr>
        <w:spacing w:after="132" w:line="259" w:lineRule="auto"/>
      </w:pPr>
      <w:r w:rsidRPr="008C7DAF">
        <w:t xml:space="preserve"> </w:t>
      </w:r>
    </w:p>
    <w:p w14:paraId="751C41A6" w14:textId="77777777" w:rsidR="00BE3C44" w:rsidRDefault="00BE3C44" w:rsidP="00BE3C44">
      <w:pPr>
        <w:tabs>
          <w:tab w:val="center" w:pos="4285"/>
        </w:tabs>
        <w:ind w:left="-15"/>
      </w:pPr>
      <w:r>
        <w:t xml:space="preserve">Toxicité spécifique pour certains organes cibles </w:t>
      </w:r>
      <w:r>
        <w:tab/>
        <w:t xml:space="preserve">: Non classé </w:t>
      </w:r>
    </w:p>
    <w:p w14:paraId="54AF5F88" w14:textId="580F6C92" w:rsidR="00B35533" w:rsidRPr="008C7DAF" w:rsidRDefault="00BE3C44" w:rsidP="00BE3C44">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unique)</w:t>
      </w:r>
    </w:p>
    <w:p w14:paraId="0E367642" w14:textId="77777777" w:rsidR="00125FDC" w:rsidRDefault="00125FDC" w:rsidP="00125FDC">
      <w:pPr>
        <w:tabs>
          <w:tab w:val="center" w:pos="4285"/>
        </w:tabs>
        <w:ind w:left="-15"/>
      </w:pPr>
      <w:r>
        <w:t xml:space="preserve">Toxicité spécifique pour certains organes cibles </w:t>
      </w:r>
      <w:r>
        <w:tab/>
        <w:t xml:space="preserve">: Non classé </w:t>
      </w:r>
    </w:p>
    <w:p w14:paraId="196DA3FF" w14:textId="5A637694" w:rsidR="00BE3C44" w:rsidRPr="008C7DAF" w:rsidRDefault="00125FDC"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répétée)</w:t>
      </w:r>
    </w:p>
    <w:p w14:paraId="4AAF1400" w14:textId="6872E9D1" w:rsidR="00125FDC" w:rsidRPr="002B6D91" w:rsidRDefault="008C7DAF"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 xml:space="preserve">Danger par aspiration </w:t>
      </w:r>
      <w:r w:rsidRPr="008C7DAF">
        <w:rPr>
          <w:rFonts w:ascii="Calibri" w:eastAsia="Calibri" w:hAnsi="Calibri" w:cs="Times New Roman"/>
          <w:sz w:val="22"/>
          <w:szCs w:val="22"/>
        </w:rPr>
        <w:tab/>
        <w:t>: Non classé</w:t>
      </w: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1B9A792F"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EB5748">
        <w:t>Non classé</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0E96D1F7"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EB5748">
        <w:t>Non classé</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489" w:type="dxa"/>
        <w:tblInd w:w="6" w:type="dxa"/>
        <w:tblCellMar>
          <w:top w:w="45" w:type="dxa"/>
          <w:right w:w="67" w:type="dxa"/>
        </w:tblCellMar>
        <w:tblLook w:val="04A0" w:firstRow="1" w:lastRow="0" w:firstColumn="1" w:lastColumn="0" w:noHBand="0" w:noVBand="1"/>
      </w:tblPr>
      <w:tblGrid>
        <w:gridCol w:w="3969"/>
        <w:gridCol w:w="6520"/>
      </w:tblGrid>
      <w:tr w:rsidR="00D1157C" w14:paraId="4DAEF293" w14:textId="77777777" w:rsidTr="008C1B1B">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D6C776" w14:textId="77777777" w:rsidR="00D1157C" w:rsidRDefault="00D1157C" w:rsidP="008C1B1B">
            <w:pPr>
              <w:spacing w:line="259" w:lineRule="auto"/>
              <w:ind w:left="56"/>
            </w:pPr>
            <w:r>
              <w:rPr>
                <w:b/>
                <w:color w:val="0070C0"/>
                <w:sz w:val="18"/>
              </w:rPr>
              <w:t xml:space="preserve">(R)-p-Mentha-1,8-diene (5989-27-5) </w:t>
            </w:r>
          </w:p>
        </w:tc>
      </w:tr>
      <w:tr w:rsidR="00D1157C" w14:paraId="38FCD9AD" w14:textId="77777777" w:rsidTr="008C1B1B">
        <w:trPr>
          <w:trHeight w:val="407"/>
        </w:trPr>
        <w:tc>
          <w:tcPr>
            <w:tcW w:w="3969" w:type="dxa"/>
            <w:tcBorders>
              <w:top w:val="single" w:sz="4" w:space="0" w:color="0070C0"/>
              <w:left w:val="single" w:sz="4" w:space="0" w:color="0070C0"/>
              <w:bottom w:val="double" w:sz="4" w:space="0" w:color="0070C0"/>
              <w:right w:val="single" w:sz="4" w:space="0" w:color="0070C0"/>
            </w:tcBorders>
          </w:tcPr>
          <w:p w14:paraId="4B9CE325" w14:textId="77777777" w:rsidR="00D1157C" w:rsidRDefault="00D1157C" w:rsidP="008C1B1B">
            <w:pPr>
              <w:spacing w:line="259" w:lineRule="auto"/>
              <w:ind w:left="56"/>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CC2D1F0" w14:textId="77777777" w:rsidR="00D1157C" w:rsidRDefault="00D1157C" w:rsidP="008C1B1B">
            <w:pPr>
              <w:spacing w:line="259" w:lineRule="auto"/>
              <w:ind w:left="58"/>
            </w:pPr>
            <w:r>
              <w:t xml:space="preserve">Non rapidement dégradable </w:t>
            </w:r>
          </w:p>
        </w:tc>
      </w:tr>
      <w:tr w:rsidR="00D1157C" w14:paraId="1C57048F" w14:textId="77777777" w:rsidTr="008C1B1B">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737947E" w14:textId="77777777" w:rsidR="00D1157C" w:rsidRDefault="00D1157C" w:rsidP="008C1B1B">
            <w:pPr>
              <w:spacing w:line="259" w:lineRule="auto"/>
              <w:ind w:left="56"/>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0A488D07" w14:textId="77777777" w:rsidR="00D1157C" w:rsidRDefault="00D1157C" w:rsidP="008C1B1B">
            <w:pPr>
              <w:spacing w:line="259" w:lineRule="auto"/>
              <w:ind w:left="-70"/>
            </w:pPr>
            <w:r>
              <w:rPr>
                <w:b/>
                <w:color w:val="0070C0"/>
                <w:sz w:val="18"/>
              </w:rPr>
              <w:t xml:space="preserve">95-7) </w:t>
            </w:r>
          </w:p>
        </w:tc>
      </w:tr>
      <w:tr w:rsidR="00D1157C" w14:paraId="4D733FEC" w14:textId="77777777" w:rsidTr="008C1B1B">
        <w:trPr>
          <w:trHeight w:val="368"/>
        </w:trPr>
        <w:tc>
          <w:tcPr>
            <w:tcW w:w="3969" w:type="dxa"/>
            <w:tcBorders>
              <w:top w:val="single" w:sz="4" w:space="0" w:color="0070C0"/>
              <w:left w:val="single" w:sz="4" w:space="0" w:color="0070C0"/>
              <w:bottom w:val="single" w:sz="4" w:space="0" w:color="0070C0"/>
              <w:right w:val="single" w:sz="4" w:space="0" w:color="0070C0"/>
            </w:tcBorders>
          </w:tcPr>
          <w:p w14:paraId="5156B292" w14:textId="77777777" w:rsidR="00D1157C" w:rsidRDefault="00D1157C" w:rsidP="008C1B1B">
            <w:pPr>
              <w:spacing w:line="259" w:lineRule="auto"/>
              <w:ind w:left="56"/>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60D75F7" w14:textId="77777777" w:rsidR="00D1157C" w:rsidRDefault="00D1157C" w:rsidP="008C1B1B">
            <w:pPr>
              <w:spacing w:line="259" w:lineRule="auto"/>
              <w:ind w:left="58"/>
            </w:pPr>
            <w:r>
              <w:t xml:space="preserve">Non rapidement dégradable </w:t>
            </w:r>
          </w:p>
        </w:tc>
      </w:tr>
    </w:tbl>
    <w:p w14:paraId="24C004BB" w14:textId="1D7D0287" w:rsidR="00097DEB" w:rsidRDefault="00097DEB" w:rsidP="00097DEB">
      <w:pPr>
        <w:spacing w:after="5"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F60302" w14:paraId="4C1DD032" w14:textId="77777777" w:rsidTr="008C1B1B">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CBDD661" w14:textId="77777777" w:rsidR="00F60302" w:rsidRDefault="00F60302" w:rsidP="008C1B1B">
            <w:pPr>
              <w:spacing w:line="259" w:lineRule="auto"/>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19D644E5" w14:textId="77777777" w:rsidR="00F60302" w:rsidRDefault="00F60302" w:rsidP="008C1B1B">
            <w:pPr>
              <w:spacing w:after="160" w:line="259" w:lineRule="auto"/>
            </w:pPr>
          </w:p>
        </w:tc>
      </w:tr>
      <w:tr w:rsidR="00F60302" w14:paraId="4F92CE9C" w14:textId="77777777" w:rsidTr="008C1B1B">
        <w:trPr>
          <w:trHeight w:val="366"/>
        </w:trPr>
        <w:tc>
          <w:tcPr>
            <w:tcW w:w="3969" w:type="dxa"/>
            <w:tcBorders>
              <w:top w:val="single" w:sz="4" w:space="0" w:color="0070C0"/>
              <w:left w:val="single" w:sz="4" w:space="0" w:color="0070C0"/>
              <w:bottom w:val="single" w:sz="4" w:space="0" w:color="0070C0"/>
              <w:right w:val="single" w:sz="4" w:space="0" w:color="0070C0"/>
            </w:tcBorders>
          </w:tcPr>
          <w:p w14:paraId="2EC8E130" w14:textId="77777777" w:rsidR="00F60302" w:rsidRDefault="00F60302" w:rsidP="008C1B1B">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B73ABCD" w14:textId="77777777" w:rsidR="00F60302" w:rsidRDefault="00F60302" w:rsidP="008C1B1B">
            <w:pPr>
              <w:spacing w:line="259" w:lineRule="auto"/>
              <w:ind w:left="1"/>
            </w:pPr>
            <w:r>
              <w:t xml:space="preserve">Non rapidement dégradable </w:t>
            </w:r>
          </w:p>
        </w:tc>
      </w:tr>
    </w:tbl>
    <w:p w14:paraId="47F2061D" w14:textId="77777777" w:rsidR="00D1157C" w:rsidRPr="00445B03" w:rsidRDefault="00D1157C" w:rsidP="00097DEB">
      <w:pPr>
        <w:spacing w:after="5" w:line="259" w:lineRule="auto"/>
      </w:pPr>
    </w:p>
    <w:p w14:paraId="49475A9F" w14:textId="29DF4899" w:rsidR="004F724F" w:rsidRDefault="004F724F" w:rsidP="004F724F">
      <w:pPr>
        <w:spacing w:after="5" w:line="259" w:lineRule="auto"/>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908D3" w14:paraId="6B9DF926" w14:textId="77777777" w:rsidTr="008C1B1B">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E68788" w14:textId="77777777" w:rsidR="00C908D3" w:rsidRDefault="00C908D3" w:rsidP="008C1B1B">
            <w:pPr>
              <w:spacing w:line="259" w:lineRule="auto"/>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4FEA53CF" w14:textId="77777777" w:rsidR="00C908D3" w:rsidRDefault="00C908D3" w:rsidP="008C1B1B">
            <w:pPr>
              <w:spacing w:after="160" w:line="259" w:lineRule="auto"/>
            </w:pPr>
          </w:p>
        </w:tc>
      </w:tr>
      <w:tr w:rsidR="00C908D3" w14:paraId="1FF906AA" w14:textId="77777777" w:rsidTr="008C1B1B">
        <w:trPr>
          <w:trHeight w:val="368"/>
        </w:trPr>
        <w:tc>
          <w:tcPr>
            <w:tcW w:w="3969" w:type="dxa"/>
            <w:tcBorders>
              <w:top w:val="single" w:sz="4" w:space="0" w:color="0070C0"/>
              <w:left w:val="single" w:sz="4" w:space="0" w:color="0070C0"/>
              <w:bottom w:val="single" w:sz="4" w:space="0" w:color="0070C0"/>
              <w:right w:val="single" w:sz="4" w:space="0" w:color="0070C0"/>
            </w:tcBorders>
          </w:tcPr>
          <w:p w14:paraId="266C158D" w14:textId="77777777" w:rsidR="00C908D3" w:rsidRDefault="00C908D3" w:rsidP="008C1B1B">
            <w:pPr>
              <w:spacing w:line="259" w:lineRule="auto"/>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B8387AF" w14:textId="77777777" w:rsidR="00C908D3" w:rsidRDefault="00C908D3" w:rsidP="008C1B1B">
            <w:pPr>
              <w:spacing w:line="259" w:lineRule="auto"/>
              <w:ind w:left="1"/>
            </w:pPr>
            <w:r>
              <w:t xml:space="preserve">4,38 </w:t>
            </w:r>
            <w:proofErr w:type="gramStart"/>
            <w:r>
              <w:t>Source:</w:t>
            </w:r>
            <w:proofErr w:type="gramEnd"/>
            <w:r>
              <w:t xml:space="preserve"> ECHA Registered substances </w:t>
            </w:r>
          </w:p>
        </w:tc>
      </w:tr>
    </w:tbl>
    <w:p w14:paraId="2F81632D" w14:textId="77777777" w:rsidR="00C908D3" w:rsidRDefault="00C908D3" w:rsidP="00C908D3">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908D3" w14:paraId="09AC5366" w14:textId="77777777" w:rsidTr="008C1B1B">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C690C3" w14:textId="77777777" w:rsidR="00C908D3" w:rsidRDefault="00C908D3" w:rsidP="008C1B1B">
            <w:pPr>
              <w:spacing w:line="259" w:lineRule="auto"/>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C908D3" w14:paraId="103D2FA3" w14:textId="77777777" w:rsidTr="008C1B1B">
        <w:trPr>
          <w:trHeight w:val="407"/>
        </w:trPr>
        <w:tc>
          <w:tcPr>
            <w:tcW w:w="3969" w:type="dxa"/>
            <w:tcBorders>
              <w:top w:val="single" w:sz="4" w:space="0" w:color="0070C0"/>
              <w:left w:val="single" w:sz="4" w:space="0" w:color="0070C0"/>
              <w:bottom w:val="double" w:sz="4" w:space="0" w:color="0070C0"/>
              <w:right w:val="single" w:sz="4" w:space="0" w:color="0070C0"/>
            </w:tcBorders>
          </w:tcPr>
          <w:p w14:paraId="33081944" w14:textId="77777777" w:rsidR="00C908D3" w:rsidRDefault="00C908D3" w:rsidP="008C1B1B">
            <w:pPr>
              <w:spacing w:line="259" w:lineRule="auto"/>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8BE1BCB" w14:textId="77777777" w:rsidR="00C908D3" w:rsidRDefault="00C908D3" w:rsidP="008C1B1B">
            <w:pPr>
              <w:spacing w:line="259" w:lineRule="auto"/>
              <w:ind w:left="1"/>
            </w:pPr>
            <w:r>
              <w:t xml:space="preserve">3,93 </w:t>
            </w:r>
            <w:proofErr w:type="gramStart"/>
            <w:r>
              <w:t>Source:</w:t>
            </w:r>
            <w:proofErr w:type="gramEnd"/>
            <w:r>
              <w:t xml:space="preserve"> </w:t>
            </w:r>
            <w:proofErr w:type="spellStart"/>
            <w:r>
              <w:t>NLM;ChemIDPlus</w:t>
            </w:r>
            <w:proofErr w:type="spellEnd"/>
            <w:r>
              <w:t xml:space="preserve"> </w:t>
            </w:r>
          </w:p>
        </w:tc>
      </w:tr>
    </w:tbl>
    <w:p w14:paraId="0FD1D377" w14:textId="77777777" w:rsidR="002A2D4C" w:rsidRPr="00445B03" w:rsidRDefault="002A2D4C" w:rsidP="00967229">
      <w:pPr>
        <w:pStyle w:val="Corpsdetexte"/>
        <w:spacing w:before="6"/>
        <w:rPr>
          <w:rFonts w:ascii="Calibri" w:eastAsia="Calibri" w:hAnsi="Calibri" w:cs="Times New Roman"/>
          <w:sz w:val="22"/>
          <w:szCs w:val="22"/>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4B449757" w14:textId="4690D66B" w:rsidR="00767D1D" w:rsidRDefault="00767D1D" w:rsidP="00767D1D">
      <w:pPr>
        <w:spacing w:after="5" w:line="259" w:lineRule="auto"/>
        <w:rPr>
          <w:sz w:val="2"/>
        </w:rPr>
      </w:pPr>
    </w:p>
    <w:p w14:paraId="4765692B" w14:textId="77777777" w:rsidR="00BD1EE5" w:rsidRDefault="00BD1EE5" w:rsidP="00767D1D">
      <w:pPr>
        <w:spacing w:after="5" w:line="259" w:lineRule="auto"/>
        <w:rPr>
          <w:sz w:val="2"/>
        </w:rPr>
      </w:pPr>
    </w:p>
    <w:p w14:paraId="1383C3BD" w14:textId="77777777" w:rsidR="00BD1EE5" w:rsidRDefault="00BD1EE5" w:rsidP="00767D1D">
      <w:pPr>
        <w:spacing w:after="5" w:line="259" w:lineRule="auto"/>
        <w:rPr>
          <w:sz w:val="2"/>
        </w:rPr>
      </w:pPr>
    </w:p>
    <w:p w14:paraId="2850A1FB" w14:textId="77777777" w:rsidR="00BD1EE5" w:rsidRDefault="00BD1EE5" w:rsidP="00767D1D">
      <w:pPr>
        <w:spacing w:after="5" w:line="259" w:lineRule="auto"/>
        <w:rPr>
          <w:sz w:val="2"/>
        </w:rPr>
      </w:pPr>
    </w:p>
    <w:p w14:paraId="449A99FC" w14:textId="77777777" w:rsidR="00BD1EE5" w:rsidRDefault="00BD1EE5" w:rsidP="00767D1D">
      <w:pPr>
        <w:spacing w:after="5" w:line="259" w:lineRule="auto"/>
        <w:rPr>
          <w:sz w:val="2"/>
        </w:rPr>
      </w:pPr>
    </w:p>
    <w:p w14:paraId="273DB079" w14:textId="77777777" w:rsidR="00BD1EE5" w:rsidRDefault="00BD1EE5" w:rsidP="00767D1D">
      <w:pPr>
        <w:spacing w:after="5" w:line="259" w:lineRule="auto"/>
        <w:rPr>
          <w:sz w:val="2"/>
        </w:rPr>
      </w:pPr>
    </w:p>
    <w:p w14:paraId="08F15A6F" w14:textId="0112E27E" w:rsidR="00F31713" w:rsidRPr="00AC7ACA" w:rsidRDefault="00445B03" w:rsidP="003D4284">
      <w:pPr>
        <w:spacing w:after="5" w:line="259" w:lineRule="auto"/>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lastRenderedPageBreak/>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lastRenderedPageBreak/>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216C" w14:textId="77777777" w:rsidR="007A1868" w:rsidRDefault="007A1868">
      <w:pPr>
        <w:spacing w:after="0" w:line="240" w:lineRule="auto"/>
      </w:pPr>
      <w:r>
        <w:separator/>
      </w:r>
    </w:p>
  </w:endnote>
  <w:endnote w:type="continuationSeparator" w:id="0">
    <w:p w14:paraId="39D34EA2" w14:textId="77777777" w:rsidR="007A1868" w:rsidRDefault="007A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786F" w14:textId="77777777" w:rsidR="007A1868" w:rsidRDefault="007A1868">
      <w:pPr>
        <w:spacing w:after="0" w:line="240" w:lineRule="auto"/>
      </w:pPr>
      <w:r>
        <w:separator/>
      </w:r>
    </w:p>
  </w:footnote>
  <w:footnote w:type="continuationSeparator" w:id="0">
    <w:p w14:paraId="1374643E" w14:textId="77777777" w:rsidR="007A1868" w:rsidRDefault="007A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0738752E"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661BD5">
      <w:rPr>
        <w:sz w:val="18"/>
        <w:szCs w:val="18"/>
      </w:rPr>
      <w:t>26/02</w:t>
    </w:r>
    <w:r w:rsidR="001806E1">
      <w:rPr>
        <w:sz w:val="18"/>
        <w:szCs w:val="18"/>
      </w:rPr>
      <w:t>/2025</w:t>
    </w:r>
    <w:r>
      <w:rPr>
        <w:sz w:val="18"/>
        <w:szCs w:val="18"/>
      </w:rPr>
      <w:t xml:space="preserve"> Date de révision : </w:t>
    </w:r>
    <w:r w:rsidR="00661BD5">
      <w:rPr>
        <w:sz w:val="18"/>
        <w:szCs w:val="18"/>
      </w:rPr>
      <w:t>26</w:t>
    </w:r>
    <w:r w:rsidR="001806E1">
      <w:rPr>
        <w:sz w:val="18"/>
        <w:szCs w:val="18"/>
      </w:rPr>
      <w:t>/02/2025</w:t>
    </w:r>
    <w:r>
      <w:rPr>
        <w:sz w:val="18"/>
        <w:szCs w:val="18"/>
      </w:rPr>
      <w:t xml:space="preserve"> Version : 1.0</w:t>
    </w:r>
  </w:p>
  <w:p w14:paraId="602D1847" w14:textId="0409DAF8" w:rsidR="00F27584" w:rsidRPr="0002782B" w:rsidRDefault="00661BD5" w:rsidP="0002782B">
    <w:pPr>
      <w:jc w:val="center"/>
      <w:rPr>
        <w:b/>
        <w:bCs/>
        <w:sz w:val="32"/>
        <w:szCs w:val="32"/>
      </w:rPr>
    </w:pPr>
    <w:r>
      <w:rPr>
        <w:rFonts w:cs="Arial"/>
        <w:b/>
        <w:sz w:val="32"/>
      </w:rPr>
      <w:t>BONBON BLEU</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3B3"/>
    <w:rsid w:val="0000088B"/>
    <w:rsid w:val="0000203A"/>
    <w:rsid w:val="00003896"/>
    <w:rsid w:val="00004447"/>
    <w:rsid w:val="0000568E"/>
    <w:rsid w:val="00007FF0"/>
    <w:rsid w:val="00010431"/>
    <w:rsid w:val="00010434"/>
    <w:rsid w:val="0001054A"/>
    <w:rsid w:val="00010C9D"/>
    <w:rsid w:val="00012A09"/>
    <w:rsid w:val="00015D4D"/>
    <w:rsid w:val="00020AA2"/>
    <w:rsid w:val="00021885"/>
    <w:rsid w:val="00024310"/>
    <w:rsid w:val="0002615E"/>
    <w:rsid w:val="000267FC"/>
    <w:rsid w:val="0002782B"/>
    <w:rsid w:val="00031494"/>
    <w:rsid w:val="000325BE"/>
    <w:rsid w:val="00035F65"/>
    <w:rsid w:val="00040292"/>
    <w:rsid w:val="00054517"/>
    <w:rsid w:val="00055D55"/>
    <w:rsid w:val="000563A0"/>
    <w:rsid w:val="00057EA2"/>
    <w:rsid w:val="00061FFC"/>
    <w:rsid w:val="000643EE"/>
    <w:rsid w:val="00071D70"/>
    <w:rsid w:val="000722B3"/>
    <w:rsid w:val="0007352A"/>
    <w:rsid w:val="000739EF"/>
    <w:rsid w:val="00076ABE"/>
    <w:rsid w:val="00080F60"/>
    <w:rsid w:val="000846C4"/>
    <w:rsid w:val="000848CB"/>
    <w:rsid w:val="00092F69"/>
    <w:rsid w:val="0009362C"/>
    <w:rsid w:val="00096723"/>
    <w:rsid w:val="00097DEB"/>
    <w:rsid w:val="000A0689"/>
    <w:rsid w:val="000A207C"/>
    <w:rsid w:val="000B0424"/>
    <w:rsid w:val="000B0730"/>
    <w:rsid w:val="000B07A2"/>
    <w:rsid w:val="000B4680"/>
    <w:rsid w:val="000B7262"/>
    <w:rsid w:val="000B7409"/>
    <w:rsid w:val="000B7FF3"/>
    <w:rsid w:val="000C012F"/>
    <w:rsid w:val="000C307E"/>
    <w:rsid w:val="000D76E8"/>
    <w:rsid w:val="000E15BC"/>
    <w:rsid w:val="000E5675"/>
    <w:rsid w:val="000E7AD2"/>
    <w:rsid w:val="000F09C3"/>
    <w:rsid w:val="000F1129"/>
    <w:rsid w:val="000F12C1"/>
    <w:rsid w:val="000F2394"/>
    <w:rsid w:val="000F28ED"/>
    <w:rsid w:val="000F5AF8"/>
    <w:rsid w:val="000F6F15"/>
    <w:rsid w:val="00102C3A"/>
    <w:rsid w:val="00103CB8"/>
    <w:rsid w:val="00105CCC"/>
    <w:rsid w:val="001124DF"/>
    <w:rsid w:val="00112C48"/>
    <w:rsid w:val="00112F1D"/>
    <w:rsid w:val="00116085"/>
    <w:rsid w:val="001171E3"/>
    <w:rsid w:val="001177C5"/>
    <w:rsid w:val="0012078D"/>
    <w:rsid w:val="00120E8F"/>
    <w:rsid w:val="00125FDC"/>
    <w:rsid w:val="00141992"/>
    <w:rsid w:val="001419B8"/>
    <w:rsid w:val="00141CB0"/>
    <w:rsid w:val="00143945"/>
    <w:rsid w:val="001447B7"/>
    <w:rsid w:val="00144B0B"/>
    <w:rsid w:val="00145064"/>
    <w:rsid w:val="001479A4"/>
    <w:rsid w:val="00161A24"/>
    <w:rsid w:val="00162CE9"/>
    <w:rsid w:val="001648E7"/>
    <w:rsid w:val="00167AB5"/>
    <w:rsid w:val="001806E1"/>
    <w:rsid w:val="00180BBD"/>
    <w:rsid w:val="001830DE"/>
    <w:rsid w:val="0019048A"/>
    <w:rsid w:val="001908BD"/>
    <w:rsid w:val="00192214"/>
    <w:rsid w:val="00192FD0"/>
    <w:rsid w:val="00194C08"/>
    <w:rsid w:val="001953C8"/>
    <w:rsid w:val="00195713"/>
    <w:rsid w:val="001A1DD4"/>
    <w:rsid w:val="001A7607"/>
    <w:rsid w:val="001B0890"/>
    <w:rsid w:val="001B1176"/>
    <w:rsid w:val="001B1645"/>
    <w:rsid w:val="001B1E64"/>
    <w:rsid w:val="001B1F49"/>
    <w:rsid w:val="001C2CB1"/>
    <w:rsid w:val="001C2D46"/>
    <w:rsid w:val="001C368A"/>
    <w:rsid w:val="001C7F17"/>
    <w:rsid w:val="001D197A"/>
    <w:rsid w:val="001D43F1"/>
    <w:rsid w:val="001D5AFF"/>
    <w:rsid w:val="001D6889"/>
    <w:rsid w:val="001E428B"/>
    <w:rsid w:val="001E4E63"/>
    <w:rsid w:val="001E64DE"/>
    <w:rsid w:val="001E66E8"/>
    <w:rsid w:val="001E744E"/>
    <w:rsid w:val="001F0956"/>
    <w:rsid w:val="001F2B86"/>
    <w:rsid w:val="001F2E0B"/>
    <w:rsid w:val="001F5AFA"/>
    <w:rsid w:val="001F5D75"/>
    <w:rsid w:val="001F699D"/>
    <w:rsid w:val="00206A53"/>
    <w:rsid w:val="002076E6"/>
    <w:rsid w:val="002079E2"/>
    <w:rsid w:val="00211FF6"/>
    <w:rsid w:val="0021402B"/>
    <w:rsid w:val="0022015A"/>
    <w:rsid w:val="0022044D"/>
    <w:rsid w:val="00221EAB"/>
    <w:rsid w:val="00225DFF"/>
    <w:rsid w:val="00226EDD"/>
    <w:rsid w:val="002303EE"/>
    <w:rsid w:val="002318ED"/>
    <w:rsid w:val="00232ED1"/>
    <w:rsid w:val="0023416E"/>
    <w:rsid w:val="00236021"/>
    <w:rsid w:val="00236455"/>
    <w:rsid w:val="00243BE9"/>
    <w:rsid w:val="00244D5A"/>
    <w:rsid w:val="00245443"/>
    <w:rsid w:val="00246B9F"/>
    <w:rsid w:val="0025175D"/>
    <w:rsid w:val="00254AA5"/>
    <w:rsid w:val="00264543"/>
    <w:rsid w:val="00265B98"/>
    <w:rsid w:val="002721FD"/>
    <w:rsid w:val="002752C5"/>
    <w:rsid w:val="00275558"/>
    <w:rsid w:val="002755C5"/>
    <w:rsid w:val="00277D6F"/>
    <w:rsid w:val="002812E1"/>
    <w:rsid w:val="002848D2"/>
    <w:rsid w:val="002852C0"/>
    <w:rsid w:val="00285C7D"/>
    <w:rsid w:val="00291CEF"/>
    <w:rsid w:val="002947C0"/>
    <w:rsid w:val="00295406"/>
    <w:rsid w:val="002967E6"/>
    <w:rsid w:val="002A0F7F"/>
    <w:rsid w:val="002A2D4C"/>
    <w:rsid w:val="002A313E"/>
    <w:rsid w:val="002A4D25"/>
    <w:rsid w:val="002A548A"/>
    <w:rsid w:val="002B1CBE"/>
    <w:rsid w:val="002B1F82"/>
    <w:rsid w:val="002B2459"/>
    <w:rsid w:val="002B5ED6"/>
    <w:rsid w:val="002B6D91"/>
    <w:rsid w:val="002B7762"/>
    <w:rsid w:val="002C11BB"/>
    <w:rsid w:val="002C142F"/>
    <w:rsid w:val="002C1964"/>
    <w:rsid w:val="002D0C54"/>
    <w:rsid w:val="002D7A64"/>
    <w:rsid w:val="002E2092"/>
    <w:rsid w:val="002E2971"/>
    <w:rsid w:val="002F2C74"/>
    <w:rsid w:val="002F3EEA"/>
    <w:rsid w:val="002F50BA"/>
    <w:rsid w:val="002F7376"/>
    <w:rsid w:val="003023D3"/>
    <w:rsid w:val="00303EBF"/>
    <w:rsid w:val="0030495A"/>
    <w:rsid w:val="00307FCC"/>
    <w:rsid w:val="00311152"/>
    <w:rsid w:val="003130D3"/>
    <w:rsid w:val="00313A00"/>
    <w:rsid w:val="00316227"/>
    <w:rsid w:val="00317940"/>
    <w:rsid w:val="0032026B"/>
    <w:rsid w:val="00320473"/>
    <w:rsid w:val="00326940"/>
    <w:rsid w:val="00330836"/>
    <w:rsid w:val="00330F10"/>
    <w:rsid w:val="00336648"/>
    <w:rsid w:val="00336E2C"/>
    <w:rsid w:val="00337080"/>
    <w:rsid w:val="003415A6"/>
    <w:rsid w:val="00344301"/>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76F76"/>
    <w:rsid w:val="00380926"/>
    <w:rsid w:val="00381949"/>
    <w:rsid w:val="00382744"/>
    <w:rsid w:val="00390851"/>
    <w:rsid w:val="0039224C"/>
    <w:rsid w:val="00392498"/>
    <w:rsid w:val="00392ACB"/>
    <w:rsid w:val="003953C3"/>
    <w:rsid w:val="00395C41"/>
    <w:rsid w:val="00397135"/>
    <w:rsid w:val="003A0B67"/>
    <w:rsid w:val="003A0E12"/>
    <w:rsid w:val="003A7B8D"/>
    <w:rsid w:val="003B0F60"/>
    <w:rsid w:val="003B54D7"/>
    <w:rsid w:val="003B56FC"/>
    <w:rsid w:val="003C261F"/>
    <w:rsid w:val="003C28D3"/>
    <w:rsid w:val="003C368C"/>
    <w:rsid w:val="003D0C90"/>
    <w:rsid w:val="003D249B"/>
    <w:rsid w:val="003D4284"/>
    <w:rsid w:val="003D7829"/>
    <w:rsid w:val="003E0AB7"/>
    <w:rsid w:val="003E1BFA"/>
    <w:rsid w:val="003E4706"/>
    <w:rsid w:val="003F1367"/>
    <w:rsid w:val="003F7E30"/>
    <w:rsid w:val="00401780"/>
    <w:rsid w:val="0040355A"/>
    <w:rsid w:val="00406365"/>
    <w:rsid w:val="00406CD3"/>
    <w:rsid w:val="004124EC"/>
    <w:rsid w:val="00412AAD"/>
    <w:rsid w:val="00414194"/>
    <w:rsid w:val="00415DDE"/>
    <w:rsid w:val="004165D8"/>
    <w:rsid w:val="004168E2"/>
    <w:rsid w:val="00420004"/>
    <w:rsid w:val="0042218C"/>
    <w:rsid w:val="004300B5"/>
    <w:rsid w:val="00432376"/>
    <w:rsid w:val="00433C38"/>
    <w:rsid w:val="00436F5E"/>
    <w:rsid w:val="00441A6B"/>
    <w:rsid w:val="00442767"/>
    <w:rsid w:val="004432AE"/>
    <w:rsid w:val="00443B50"/>
    <w:rsid w:val="00445B03"/>
    <w:rsid w:val="00446BCF"/>
    <w:rsid w:val="00447FAE"/>
    <w:rsid w:val="00450133"/>
    <w:rsid w:val="00452D0C"/>
    <w:rsid w:val="00453860"/>
    <w:rsid w:val="0045587F"/>
    <w:rsid w:val="004558C8"/>
    <w:rsid w:val="004614FD"/>
    <w:rsid w:val="0046289E"/>
    <w:rsid w:val="00462E4C"/>
    <w:rsid w:val="004658B7"/>
    <w:rsid w:val="004665D1"/>
    <w:rsid w:val="00473B1D"/>
    <w:rsid w:val="00474B4A"/>
    <w:rsid w:val="00475B2F"/>
    <w:rsid w:val="0047634E"/>
    <w:rsid w:val="00482F68"/>
    <w:rsid w:val="004831DA"/>
    <w:rsid w:val="00484E4B"/>
    <w:rsid w:val="004A0024"/>
    <w:rsid w:val="004A0789"/>
    <w:rsid w:val="004A23FB"/>
    <w:rsid w:val="004A5679"/>
    <w:rsid w:val="004A67A3"/>
    <w:rsid w:val="004B3B77"/>
    <w:rsid w:val="004B4971"/>
    <w:rsid w:val="004B4D2F"/>
    <w:rsid w:val="004B5557"/>
    <w:rsid w:val="004C0393"/>
    <w:rsid w:val="004C1A04"/>
    <w:rsid w:val="004D2A33"/>
    <w:rsid w:val="004D5415"/>
    <w:rsid w:val="004E15C5"/>
    <w:rsid w:val="004F02FD"/>
    <w:rsid w:val="004F0FC8"/>
    <w:rsid w:val="004F2B67"/>
    <w:rsid w:val="004F3675"/>
    <w:rsid w:val="004F4D96"/>
    <w:rsid w:val="004F520D"/>
    <w:rsid w:val="004F5837"/>
    <w:rsid w:val="004F724F"/>
    <w:rsid w:val="004F7F05"/>
    <w:rsid w:val="00500C76"/>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47DE2"/>
    <w:rsid w:val="0055195E"/>
    <w:rsid w:val="005520C5"/>
    <w:rsid w:val="00553811"/>
    <w:rsid w:val="00563E9C"/>
    <w:rsid w:val="0056759A"/>
    <w:rsid w:val="00567FD7"/>
    <w:rsid w:val="00572F7B"/>
    <w:rsid w:val="0058532E"/>
    <w:rsid w:val="00586FBD"/>
    <w:rsid w:val="00591B6D"/>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C7EB7"/>
    <w:rsid w:val="005E5BDF"/>
    <w:rsid w:val="005E5E0C"/>
    <w:rsid w:val="005E5F12"/>
    <w:rsid w:val="005F1E4D"/>
    <w:rsid w:val="005F3E29"/>
    <w:rsid w:val="005F652A"/>
    <w:rsid w:val="005F7D97"/>
    <w:rsid w:val="00600D87"/>
    <w:rsid w:val="00612532"/>
    <w:rsid w:val="006142FC"/>
    <w:rsid w:val="00617275"/>
    <w:rsid w:val="00621620"/>
    <w:rsid w:val="006248DD"/>
    <w:rsid w:val="00627B5B"/>
    <w:rsid w:val="006307BB"/>
    <w:rsid w:val="006339DA"/>
    <w:rsid w:val="00640680"/>
    <w:rsid w:val="0064080D"/>
    <w:rsid w:val="00640CB0"/>
    <w:rsid w:val="006437B5"/>
    <w:rsid w:val="0064388C"/>
    <w:rsid w:val="006444D5"/>
    <w:rsid w:val="006457AA"/>
    <w:rsid w:val="006472E9"/>
    <w:rsid w:val="00650769"/>
    <w:rsid w:val="00653F4C"/>
    <w:rsid w:val="006605D1"/>
    <w:rsid w:val="00660696"/>
    <w:rsid w:val="00661BD5"/>
    <w:rsid w:val="00665F07"/>
    <w:rsid w:val="00667D8A"/>
    <w:rsid w:val="006714D0"/>
    <w:rsid w:val="006757B4"/>
    <w:rsid w:val="0068110C"/>
    <w:rsid w:val="0068526B"/>
    <w:rsid w:val="00687121"/>
    <w:rsid w:val="0068748D"/>
    <w:rsid w:val="00696D90"/>
    <w:rsid w:val="006A0000"/>
    <w:rsid w:val="006A09DF"/>
    <w:rsid w:val="006A0A03"/>
    <w:rsid w:val="006A343D"/>
    <w:rsid w:val="006A4538"/>
    <w:rsid w:val="006A62B4"/>
    <w:rsid w:val="006A72A9"/>
    <w:rsid w:val="006A7C3A"/>
    <w:rsid w:val="006B3001"/>
    <w:rsid w:val="006B5868"/>
    <w:rsid w:val="006B75E8"/>
    <w:rsid w:val="006B7F5A"/>
    <w:rsid w:val="006C137D"/>
    <w:rsid w:val="006C1A54"/>
    <w:rsid w:val="006C3E2A"/>
    <w:rsid w:val="006C4623"/>
    <w:rsid w:val="006D07AB"/>
    <w:rsid w:val="006D12A4"/>
    <w:rsid w:val="006D173F"/>
    <w:rsid w:val="006D3646"/>
    <w:rsid w:val="006D5183"/>
    <w:rsid w:val="006D7C00"/>
    <w:rsid w:val="006E2049"/>
    <w:rsid w:val="006E2543"/>
    <w:rsid w:val="006E3187"/>
    <w:rsid w:val="006E3F73"/>
    <w:rsid w:val="006E4BE4"/>
    <w:rsid w:val="006E4D51"/>
    <w:rsid w:val="006F33D1"/>
    <w:rsid w:val="006F50A1"/>
    <w:rsid w:val="006F50C0"/>
    <w:rsid w:val="006F528C"/>
    <w:rsid w:val="006F6CF0"/>
    <w:rsid w:val="006F7CBB"/>
    <w:rsid w:val="00700489"/>
    <w:rsid w:val="00700530"/>
    <w:rsid w:val="007022F5"/>
    <w:rsid w:val="00705E5A"/>
    <w:rsid w:val="00711CE9"/>
    <w:rsid w:val="0071365B"/>
    <w:rsid w:val="00714389"/>
    <w:rsid w:val="007154F4"/>
    <w:rsid w:val="00715EEB"/>
    <w:rsid w:val="007228C2"/>
    <w:rsid w:val="00725CA4"/>
    <w:rsid w:val="00727AD5"/>
    <w:rsid w:val="007332C4"/>
    <w:rsid w:val="007506E7"/>
    <w:rsid w:val="0075163B"/>
    <w:rsid w:val="007521C6"/>
    <w:rsid w:val="00754E05"/>
    <w:rsid w:val="00757795"/>
    <w:rsid w:val="007578A9"/>
    <w:rsid w:val="00757D38"/>
    <w:rsid w:val="007621F6"/>
    <w:rsid w:val="00762436"/>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1868"/>
    <w:rsid w:val="007A2B3A"/>
    <w:rsid w:val="007A67A1"/>
    <w:rsid w:val="007A6E55"/>
    <w:rsid w:val="007B054E"/>
    <w:rsid w:val="007B0B12"/>
    <w:rsid w:val="007B1713"/>
    <w:rsid w:val="007B345D"/>
    <w:rsid w:val="007B474D"/>
    <w:rsid w:val="007B6531"/>
    <w:rsid w:val="007C18C7"/>
    <w:rsid w:val="007C7C0B"/>
    <w:rsid w:val="007D08F7"/>
    <w:rsid w:val="007D5382"/>
    <w:rsid w:val="007D7EBA"/>
    <w:rsid w:val="007E0A0D"/>
    <w:rsid w:val="007E0F36"/>
    <w:rsid w:val="007E1499"/>
    <w:rsid w:val="007E36D3"/>
    <w:rsid w:val="007E4E76"/>
    <w:rsid w:val="007E6E3E"/>
    <w:rsid w:val="007F15FE"/>
    <w:rsid w:val="007F2BB1"/>
    <w:rsid w:val="007F31D1"/>
    <w:rsid w:val="007F362E"/>
    <w:rsid w:val="007F3EC6"/>
    <w:rsid w:val="007F4A0A"/>
    <w:rsid w:val="008001CB"/>
    <w:rsid w:val="008026E1"/>
    <w:rsid w:val="008050E7"/>
    <w:rsid w:val="0080633D"/>
    <w:rsid w:val="00806660"/>
    <w:rsid w:val="00807E97"/>
    <w:rsid w:val="008118EA"/>
    <w:rsid w:val="00817DBE"/>
    <w:rsid w:val="00817F9B"/>
    <w:rsid w:val="0082065C"/>
    <w:rsid w:val="00821B36"/>
    <w:rsid w:val="00821DD7"/>
    <w:rsid w:val="0082489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386E"/>
    <w:rsid w:val="00885360"/>
    <w:rsid w:val="0088711D"/>
    <w:rsid w:val="00887B61"/>
    <w:rsid w:val="0089092C"/>
    <w:rsid w:val="00890C0A"/>
    <w:rsid w:val="008A2FDE"/>
    <w:rsid w:val="008A48A9"/>
    <w:rsid w:val="008A6639"/>
    <w:rsid w:val="008A793A"/>
    <w:rsid w:val="008B46A5"/>
    <w:rsid w:val="008B6061"/>
    <w:rsid w:val="008C0BEB"/>
    <w:rsid w:val="008C2668"/>
    <w:rsid w:val="008C2ABB"/>
    <w:rsid w:val="008C3546"/>
    <w:rsid w:val="008C3D73"/>
    <w:rsid w:val="008C53A6"/>
    <w:rsid w:val="008C7DAF"/>
    <w:rsid w:val="008D08AA"/>
    <w:rsid w:val="008D090E"/>
    <w:rsid w:val="008D75D8"/>
    <w:rsid w:val="008E14CB"/>
    <w:rsid w:val="008E1770"/>
    <w:rsid w:val="008E34B6"/>
    <w:rsid w:val="008E5426"/>
    <w:rsid w:val="008E666F"/>
    <w:rsid w:val="008E79D3"/>
    <w:rsid w:val="008F4FCE"/>
    <w:rsid w:val="008F6BA7"/>
    <w:rsid w:val="00900E90"/>
    <w:rsid w:val="00904281"/>
    <w:rsid w:val="0091036D"/>
    <w:rsid w:val="00910D65"/>
    <w:rsid w:val="0091243B"/>
    <w:rsid w:val="00914024"/>
    <w:rsid w:val="00914B76"/>
    <w:rsid w:val="00915118"/>
    <w:rsid w:val="00920845"/>
    <w:rsid w:val="00922173"/>
    <w:rsid w:val="00922958"/>
    <w:rsid w:val="009238B3"/>
    <w:rsid w:val="00923CC8"/>
    <w:rsid w:val="00924542"/>
    <w:rsid w:val="009249F9"/>
    <w:rsid w:val="00926059"/>
    <w:rsid w:val="00931884"/>
    <w:rsid w:val="00931A08"/>
    <w:rsid w:val="00934A0F"/>
    <w:rsid w:val="00942316"/>
    <w:rsid w:val="00942F17"/>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3328"/>
    <w:rsid w:val="00984027"/>
    <w:rsid w:val="00984D37"/>
    <w:rsid w:val="0099660B"/>
    <w:rsid w:val="009A1E12"/>
    <w:rsid w:val="009B0DA0"/>
    <w:rsid w:val="009B33F5"/>
    <w:rsid w:val="009B5901"/>
    <w:rsid w:val="009B5AC1"/>
    <w:rsid w:val="009B7370"/>
    <w:rsid w:val="009C0637"/>
    <w:rsid w:val="009C22CB"/>
    <w:rsid w:val="009C5982"/>
    <w:rsid w:val="009D11B2"/>
    <w:rsid w:val="009D4B50"/>
    <w:rsid w:val="009D4F0A"/>
    <w:rsid w:val="009D67C2"/>
    <w:rsid w:val="009D6BD2"/>
    <w:rsid w:val="009D71E7"/>
    <w:rsid w:val="009E3307"/>
    <w:rsid w:val="009E669C"/>
    <w:rsid w:val="009E6A03"/>
    <w:rsid w:val="009F0919"/>
    <w:rsid w:val="009F12BD"/>
    <w:rsid w:val="009F4429"/>
    <w:rsid w:val="009F5751"/>
    <w:rsid w:val="009F5CE3"/>
    <w:rsid w:val="009F7EB7"/>
    <w:rsid w:val="00A00D5C"/>
    <w:rsid w:val="00A01456"/>
    <w:rsid w:val="00A018C5"/>
    <w:rsid w:val="00A0325C"/>
    <w:rsid w:val="00A0372B"/>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75E52"/>
    <w:rsid w:val="00A7763D"/>
    <w:rsid w:val="00A839E1"/>
    <w:rsid w:val="00A93866"/>
    <w:rsid w:val="00A94231"/>
    <w:rsid w:val="00AA4112"/>
    <w:rsid w:val="00AA6FC1"/>
    <w:rsid w:val="00AB49D3"/>
    <w:rsid w:val="00AB4F5B"/>
    <w:rsid w:val="00AB662E"/>
    <w:rsid w:val="00AC0C7D"/>
    <w:rsid w:val="00AC19AE"/>
    <w:rsid w:val="00AC3CD9"/>
    <w:rsid w:val="00AC7ACA"/>
    <w:rsid w:val="00AD158B"/>
    <w:rsid w:val="00AD43F2"/>
    <w:rsid w:val="00AD4B3F"/>
    <w:rsid w:val="00AD55F7"/>
    <w:rsid w:val="00AD586D"/>
    <w:rsid w:val="00AD73C2"/>
    <w:rsid w:val="00AD73CF"/>
    <w:rsid w:val="00AE5370"/>
    <w:rsid w:val="00AE6620"/>
    <w:rsid w:val="00B017B0"/>
    <w:rsid w:val="00B044D6"/>
    <w:rsid w:val="00B06A02"/>
    <w:rsid w:val="00B075AB"/>
    <w:rsid w:val="00B1075C"/>
    <w:rsid w:val="00B10DCF"/>
    <w:rsid w:val="00B11276"/>
    <w:rsid w:val="00B11537"/>
    <w:rsid w:val="00B15913"/>
    <w:rsid w:val="00B219DF"/>
    <w:rsid w:val="00B22A89"/>
    <w:rsid w:val="00B25055"/>
    <w:rsid w:val="00B25289"/>
    <w:rsid w:val="00B25E16"/>
    <w:rsid w:val="00B34505"/>
    <w:rsid w:val="00B35533"/>
    <w:rsid w:val="00B37EC9"/>
    <w:rsid w:val="00B431D7"/>
    <w:rsid w:val="00B4367B"/>
    <w:rsid w:val="00B43BE8"/>
    <w:rsid w:val="00B43F42"/>
    <w:rsid w:val="00B44035"/>
    <w:rsid w:val="00B443B1"/>
    <w:rsid w:val="00B45857"/>
    <w:rsid w:val="00B50C66"/>
    <w:rsid w:val="00B51757"/>
    <w:rsid w:val="00B52788"/>
    <w:rsid w:val="00B52E50"/>
    <w:rsid w:val="00B530E7"/>
    <w:rsid w:val="00B53A1F"/>
    <w:rsid w:val="00B54BED"/>
    <w:rsid w:val="00B56C24"/>
    <w:rsid w:val="00B62DF7"/>
    <w:rsid w:val="00B63FEF"/>
    <w:rsid w:val="00B653BC"/>
    <w:rsid w:val="00B72890"/>
    <w:rsid w:val="00B72B31"/>
    <w:rsid w:val="00B800BA"/>
    <w:rsid w:val="00B81A12"/>
    <w:rsid w:val="00B82738"/>
    <w:rsid w:val="00B84FFD"/>
    <w:rsid w:val="00B86DAD"/>
    <w:rsid w:val="00B87C90"/>
    <w:rsid w:val="00BA0029"/>
    <w:rsid w:val="00BA04E9"/>
    <w:rsid w:val="00BA0976"/>
    <w:rsid w:val="00BA2BE8"/>
    <w:rsid w:val="00BA4127"/>
    <w:rsid w:val="00BA6573"/>
    <w:rsid w:val="00BA6DE3"/>
    <w:rsid w:val="00BA7BF1"/>
    <w:rsid w:val="00BB0483"/>
    <w:rsid w:val="00BB5267"/>
    <w:rsid w:val="00BB6EFC"/>
    <w:rsid w:val="00BC4A56"/>
    <w:rsid w:val="00BC4BAA"/>
    <w:rsid w:val="00BC4D3F"/>
    <w:rsid w:val="00BC613E"/>
    <w:rsid w:val="00BC7022"/>
    <w:rsid w:val="00BC7327"/>
    <w:rsid w:val="00BC7FD0"/>
    <w:rsid w:val="00BD1932"/>
    <w:rsid w:val="00BD1EE5"/>
    <w:rsid w:val="00BD24C6"/>
    <w:rsid w:val="00BD2CB6"/>
    <w:rsid w:val="00BD3378"/>
    <w:rsid w:val="00BD4131"/>
    <w:rsid w:val="00BD7778"/>
    <w:rsid w:val="00BE12BA"/>
    <w:rsid w:val="00BE3C44"/>
    <w:rsid w:val="00BE3C58"/>
    <w:rsid w:val="00BE42E7"/>
    <w:rsid w:val="00BF23FC"/>
    <w:rsid w:val="00BF35A1"/>
    <w:rsid w:val="00BF4899"/>
    <w:rsid w:val="00BF5F48"/>
    <w:rsid w:val="00BF61C1"/>
    <w:rsid w:val="00BF6363"/>
    <w:rsid w:val="00C0059E"/>
    <w:rsid w:val="00C00982"/>
    <w:rsid w:val="00C11E6B"/>
    <w:rsid w:val="00C122BF"/>
    <w:rsid w:val="00C12900"/>
    <w:rsid w:val="00C135E8"/>
    <w:rsid w:val="00C14CA8"/>
    <w:rsid w:val="00C170F9"/>
    <w:rsid w:val="00C1725C"/>
    <w:rsid w:val="00C20B49"/>
    <w:rsid w:val="00C22D1B"/>
    <w:rsid w:val="00C246FE"/>
    <w:rsid w:val="00C24DB4"/>
    <w:rsid w:val="00C25613"/>
    <w:rsid w:val="00C27865"/>
    <w:rsid w:val="00C27E5E"/>
    <w:rsid w:val="00C30151"/>
    <w:rsid w:val="00C31F63"/>
    <w:rsid w:val="00C32817"/>
    <w:rsid w:val="00C3395F"/>
    <w:rsid w:val="00C366E7"/>
    <w:rsid w:val="00C36DB0"/>
    <w:rsid w:val="00C410B2"/>
    <w:rsid w:val="00C50B3B"/>
    <w:rsid w:val="00C5429C"/>
    <w:rsid w:val="00C5472E"/>
    <w:rsid w:val="00C62C76"/>
    <w:rsid w:val="00C62F33"/>
    <w:rsid w:val="00C6409F"/>
    <w:rsid w:val="00C66BC4"/>
    <w:rsid w:val="00C83D24"/>
    <w:rsid w:val="00C84480"/>
    <w:rsid w:val="00C90548"/>
    <w:rsid w:val="00C908D3"/>
    <w:rsid w:val="00C9262D"/>
    <w:rsid w:val="00C9344E"/>
    <w:rsid w:val="00C937F6"/>
    <w:rsid w:val="00C95A3D"/>
    <w:rsid w:val="00CA11D1"/>
    <w:rsid w:val="00CA24F1"/>
    <w:rsid w:val="00CA4392"/>
    <w:rsid w:val="00CA591E"/>
    <w:rsid w:val="00CB15DA"/>
    <w:rsid w:val="00CB4237"/>
    <w:rsid w:val="00CB48FA"/>
    <w:rsid w:val="00CC37DD"/>
    <w:rsid w:val="00CC3BE6"/>
    <w:rsid w:val="00CC3F71"/>
    <w:rsid w:val="00CC4420"/>
    <w:rsid w:val="00CC67F3"/>
    <w:rsid w:val="00CC733D"/>
    <w:rsid w:val="00CD1251"/>
    <w:rsid w:val="00CE3EA0"/>
    <w:rsid w:val="00CE433A"/>
    <w:rsid w:val="00CE5467"/>
    <w:rsid w:val="00CE595B"/>
    <w:rsid w:val="00CE5CD1"/>
    <w:rsid w:val="00CE68D6"/>
    <w:rsid w:val="00CE786E"/>
    <w:rsid w:val="00CF07BA"/>
    <w:rsid w:val="00CF398A"/>
    <w:rsid w:val="00CF5B84"/>
    <w:rsid w:val="00D011A0"/>
    <w:rsid w:val="00D0417D"/>
    <w:rsid w:val="00D05CD8"/>
    <w:rsid w:val="00D1157C"/>
    <w:rsid w:val="00D11C38"/>
    <w:rsid w:val="00D12C4D"/>
    <w:rsid w:val="00D13BC9"/>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38CF"/>
    <w:rsid w:val="00D769DB"/>
    <w:rsid w:val="00D8257D"/>
    <w:rsid w:val="00D842EF"/>
    <w:rsid w:val="00D85AFA"/>
    <w:rsid w:val="00D94842"/>
    <w:rsid w:val="00DA07A8"/>
    <w:rsid w:val="00DA168C"/>
    <w:rsid w:val="00DA2C7F"/>
    <w:rsid w:val="00DA37C9"/>
    <w:rsid w:val="00DA6E18"/>
    <w:rsid w:val="00DB03AF"/>
    <w:rsid w:val="00DB0EC1"/>
    <w:rsid w:val="00DB0F1B"/>
    <w:rsid w:val="00DB1D33"/>
    <w:rsid w:val="00DB2FAA"/>
    <w:rsid w:val="00DC205A"/>
    <w:rsid w:val="00DC6F2E"/>
    <w:rsid w:val="00DD2165"/>
    <w:rsid w:val="00DD5114"/>
    <w:rsid w:val="00DD6AF1"/>
    <w:rsid w:val="00DD7191"/>
    <w:rsid w:val="00DE04B3"/>
    <w:rsid w:val="00DF4721"/>
    <w:rsid w:val="00DF788F"/>
    <w:rsid w:val="00DF7B7D"/>
    <w:rsid w:val="00E012D5"/>
    <w:rsid w:val="00E01B0C"/>
    <w:rsid w:val="00E06FB3"/>
    <w:rsid w:val="00E14F4C"/>
    <w:rsid w:val="00E1787A"/>
    <w:rsid w:val="00E22D43"/>
    <w:rsid w:val="00E232C1"/>
    <w:rsid w:val="00E43056"/>
    <w:rsid w:val="00E4541F"/>
    <w:rsid w:val="00E52CB4"/>
    <w:rsid w:val="00E53EBD"/>
    <w:rsid w:val="00E5482F"/>
    <w:rsid w:val="00E5485D"/>
    <w:rsid w:val="00E556C7"/>
    <w:rsid w:val="00E56B04"/>
    <w:rsid w:val="00E7097D"/>
    <w:rsid w:val="00E73532"/>
    <w:rsid w:val="00E741AB"/>
    <w:rsid w:val="00E75E92"/>
    <w:rsid w:val="00E77728"/>
    <w:rsid w:val="00E80D08"/>
    <w:rsid w:val="00E81576"/>
    <w:rsid w:val="00E82511"/>
    <w:rsid w:val="00E832B0"/>
    <w:rsid w:val="00E83C96"/>
    <w:rsid w:val="00E8474D"/>
    <w:rsid w:val="00E9109D"/>
    <w:rsid w:val="00E93764"/>
    <w:rsid w:val="00E94156"/>
    <w:rsid w:val="00E968DA"/>
    <w:rsid w:val="00EA098A"/>
    <w:rsid w:val="00EA0E4A"/>
    <w:rsid w:val="00EA28E6"/>
    <w:rsid w:val="00EA4669"/>
    <w:rsid w:val="00EA6C6C"/>
    <w:rsid w:val="00EA76AA"/>
    <w:rsid w:val="00EA7804"/>
    <w:rsid w:val="00EB0528"/>
    <w:rsid w:val="00EB0668"/>
    <w:rsid w:val="00EB2E33"/>
    <w:rsid w:val="00EB4EBD"/>
    <w:rsid w:val="00EB5748"/>
    <w:rsid w:val="00EC24DE"/>
    <w:rsid w:val="00EC2B39"/>
    <w:rsid w:val="00ED05C8"/>
    <w:rsid w:val="00ED107E"/>
    <w:rsid w:val="00ED19E6"/>
    <w:rsid w:val="00ED32F3"/>
    <w:rsid w:val="00EE036A"/>
    <w:rsid w:val="00EE45BB"/>
    <w:rsid w:val="00EE530A"/>
    <w:rsid w:val="00EE5559"/>
    <w:rsid w:val="00EE62A6"/>
    <w:rsid w:val="00EE7CC5"/>
    <w:rsid w:val="00EF3BA7"/>
    <w:rsid w:val="00EF3C01"/>
    <w:rsid w:val="00EF6720"/>
    <w:rsid w:val="00EF74BD"/>
    <w:rsid w:val="00F00134"/>
    <w:rsid w:val="00F0143D"/>
    <w:rsid w:val="00F019F9"/>
    <w:rsid w:val="00F01FCB"/>
    <w:rsid w:val="00F0526D"/>
    <w:rsid w:val="00F12229"/>
    <w:rsid w:val="00F145B6"/>
    <w:rsid w:val="00F15FF3"/>
    <w:rsid w:val="00F21A96"/>
    <w:rsid w:val="00F2242B"/>
    <w:rsid w:val="00F259EB"/>
    <w:rsid w:val="00F267D3"/>
    <w:rsid w:val="00F27584"/>
    <w:rsid w:val="00F30361"/>
    <w:rsid w:val="00F31713"/>
    <w:rsid w:val="00F32420"/>
    <w:rsid w:val="00F35AAD"/>
    <w:rsid w:val="00F37BA4"/>
    <w:rsid w:val="00F412EB"/>
    <w:rsid w:val="00F41786"/>
    <w:rsid w:val="00F42DF6"/>
    <w:rsid w:val="00F517B3"/>
    <w:rsid w:val="00F5508F"/>
    <w:rsid w:val="00F60302"/>
    <w:rsid w:val="00F80E30"/>
    <w:rsid w:val="00F85F9A"/>
    <w:rsid w:val="00F905FF"/>
    <w:rsid w:val="00F92D73"/>
    <w:rsid w:val="00F93895"/>
    <w:rsid w:val="00FA5C90"/>
    <w:rsid w:val="00FB18EA"/>
    <w:rsid w:val="00FB45BC"/>
    <w:rsid w:val="00FB4FA0"/>
    <w:rsid w:val="00FB7DF1"/>
    <w:rsid w:val="00FC0457"/>
    <w:rsid w:val="00FC2BEB"/>
    <w:rsid w:val="00FC5E0E"/>
    <w:rsid w:val="00FC6CF9"/>
    <w:rsid w:val="00FC70EC"/>
    <w:rsid w:val="00FC7633"/>
    <w:rsid w:val="00FD14EE"/>
    <w:rsid w:val="00FD23C5"/>
    <w:rsid w:val="00FD4970"/>
    <w:rsid w:val="00FD5785"/>
    <w:rsid w:val="00FD7BBB"/>
    <w:rsid w:val="00FE2DB9"/>
    <w:rsid w:val="00FE6176"/>
    <w:rsid w:val="00FF0106"/>
    <w:rsid w:val="00FF09D4"/>
    <w:rsid w:val="00FF0F7E"/>
    <w:rsid w:val="00FF509A"/>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2044</Words>
  <Characters>11248</Characters>
  <Application>Microsoft Office Word</Application>
  <DocSecurity>0</DocSecurity>
  <Lines>93</Lines>
  <Paragraphs>26</Paragraphs>
  <ScaleCrop>false</ScaleCrop>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952</cp:revision>
  <dcterms:created xsi:type="dcterms:W3CDTF">2023-08-01T09:04:00Z</dcterms:created>
  <dcterms:modified xsi:type="dcterms:W3CDTF">2025-02-27T20:50:00Z</dcterms:modified>
</cp:coreProperties>
</file>