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96BB" w14:textId="77777777" w:rsidR="00B84FFD" w:rsidRDefault="00B84FFD" w:rsidP="007332C4">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73C8B7F3" w:rsidR="00B84FFD" w:rsidRDefault="00B84FFD" w:rsidP="00141466">
            <w:pPr>
              <w:spacing w:after="120"/>
              <w:rPr>
                <w:rFonts w:cs="Calibri"/>
              </w:rPr>
            </w:pPr>
            <w:r>
              <w:rPr>
                <w:rFonts w:cs="Calibri"/>
              </w:rPr>
              <w:t xml:space="preserve">: </w:t>
            </w:r>
            <w:r w:rsidR="00623588">
              <w:rPr>
                <w:rFonts w:cs="Calibri"/>
              </w:rPr>
              <w:t>SANTAL ET MYRRHE</w:t>
            </w:r>
            <w:r w:rsidR="00F32420">
              <w:rPr>
                <w:rFonts w:cs="Calibri"/>
              </w:rPr>
              <w:t xml:space="preserve"> </w:t>
            </w:r>
            <w:r w:rsidR="00B45857">
              <w:rPr>
                <w:rFonts w:cs="Calibri"/>
              </w:rPr>
              <w:t>10%</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B84FFD" w:rsidP="00B84FFD">
      <w:pPr>
        <w:shd w:val="clear" w:color="auto" w:fill="FFFFFF"/>
        <w:suppressAutoHyphens w:val="0"/>
        <w:autoSpaceDN/>
        <w:spacing w:after="0" w:line="240" w:lineRule="auto"/>
        <w:textAlignment w:val="auto"/>
        <w:rPr>
          <w:rFonts w:cs="Calibri"/>
        </w:rPr>
      </w:pPr>
      <w:hyperlink r:id="rId7" w:tgtFrame="_blank" w:history="1">
        <w:r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62B534EF" w14:textId="77777777" w:rsidR="009E42BB" w:rsidRDefault="009E42BB" w:rsidP="009E42BB">
      <w:pPr>
        <w:spacing w:before="120" w:after="120" w:line="240" w:lineRule="auto"/>
        <w:rPr>
          <w:rFonts w:cs="Calibri"/>
        </w:rPr>
      </w:pPr>
      <w:r w:rsidRPr="00FC0238">
        <w:rPr>
          <w:rFonts w:cs="Calibri"/>
        </w:rPr>
        <w:t>Ce produit est considéré comme un mélange. Classification selon les critères du règlement CE 1272/2008.</w:t>
      </w:r>
    </w:p>
    <w:p w14:paraId="13D53B30" w14:textId="16853DC6" w:rsidR="00010E48" w:rsidRDefault="00010E48" w:rsidP="009E42BB">
      <w:pPr>
        <w:spacing w:before="120" w:after="120" w:line="240" w:lineRule="auto"/>
        <w:rPr>
          <w:rFonts w:cs="Calibri"/>
        </w:rPr>
      </w:pPr>
      <w:r>
        <w:rPr>
          <w:rFonts w:cs="Calibri"/>
        </w:rPr>
        <w:t>Non classé.</w:t>
      </w:r>
    </w:p>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Look w:val="04A0" w:firstRow="1" w:lastRow="0" w:firstColumn="1" w:lastColumn="0" w:noHBand="0" w:noVBand="1"/>
      </w:tblPr>
      <w:tblGrid>
        <w:gridCol w:w="2694"/>
        <w:gridCol w:w="283"/>
        <w:gridCol w:w="7796"/>
      </w:tblGrid>
      <w:tr w:rsidR="008050E7" w14:paraId="00F52FBA" w14:textId="77777777" w:rsidTr="00A04F03">
        <w:tc>
          <w:tcPr>
            <w:tcW w:w="2694" w:type="dxa"/>
          </w:tcPr>
          <w:p w14:paraId="6E91BD46" w14:textId="77777777" w:rsidR="008050E7" w:rsidRPr="00DE091F" w:rsidRDefault="008050E7" w:rsidP="00A04F03">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Contient</w:t>
            </w:r>
          </w:p>
        </w:tc>
        <w:tc>
          <w:tcPr>
            <w:tcW w:w="283" w:type="dxa"/>
          </w:tcPr>
          <w:p w14:paraId="681726C8" w14:textId="77777777" w:rsidR="008050E7" w:rsidRPr="00DE091F" w:rsidRDefault="008050E7" w:rsidP="00A04F03">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5B37A657" w14:textId="7344FC20" w:rsidR="008050E7" w:rsidRPr="006E3F73" w:rsidRDefault="00263C6C" w:rsidP="00263C6C">
            <w:pPr>
              <w:rPr>
                <w:rFonts w:cs="Calibri"/>
                <w:sz w:val="22"/>
                <w:szCs w:val="22"/>
                <w:lang w:val="fr-FR" w:eastAsia="en-US"/>
              </w:rPr>
            </w:pPr>
            <w:r w:rsidRPr="00263C6C">
              <w:rPr>
                <w:rFonts w:cs="Calibri"/>
                <w:sz w:val="22"/>
                <w:szCs w:val="22"/>
                <w:lang w:val="fr-FR" w:eastAsia="en-US"/>
              </w:rPr>
              <w:t>(3R-(3a,3ab,7b,8aa))-1-(2,3,4,7,8,8a-Hexahydro3,6,8,8-tetramethyl-1H-3a,7-methanoazulen-5yl)ethan-1-one</w:t>
            </w:r>
            <w:r w:rsidRPr="00263C6C">
              <w:rPr>
                <w:rFonts w:cs="Calibri"/>
                <w:sz w:val="22"/>
                <w:szCs w:val="22"/>
                <w:lang w:val="fr-FR" w:eastAsia="en-US"/>
              </w:rPr>
              <w:t xml:space="preserve">, </w:t>
            </w:r>
            <w:r w:rsidRPr="00263C6C">
              <w:rPr>
                <w:rFonts w:cs="Calibri"/>
                <w:sz w:val="22"/>
                <w:szCs w:val="22"/>
                <w:lang w:val="fr-FR" w:eastAsia="en-US"/>
              </w:rPr>
              <w:t>1-(1,2,3,4,5,6,7,8-Octahydro-2,3,8,8-tetramethyl-2naphthyl)ethan-1-one</w:t>
            </w:r>
            <w:r w:rsidRPr="00263C6C">
              <w:rPr>
                <w:rFonts w:cs="Calibri"/>
                <w:sz w:val="22"/>
                <w:szCs w:val="22"/>
                <w:lang w:val="fr-FR" w:eastAsia="en-US"/>
              </w:rPr>
              <w:t xml:space="preserve">, </w:t>
            </w:r>
            <w:r w:rsidRPr="00263C6C">
              <w:rPr>
                <w:rFonts w:cs="Calibri"/>
                <w:sz w:val="22"/>
                <w:szCs w:val="22"/>
                <w:lang w:val="fr-FR" w:eastAsia="en-US"/>
              </w:rPr>
              <w:t>3,7-Dimethyl octa-1,6-diene-3-ol</w:t>
            </w:r>
            <w:r w:rsidRPr="00263C6C">
              <w:rPr>
                <w:rFonts w:cs="Calibri"/>
                <w:sz w:val="22"/>
                <w:szCs w:val="22"/>
                <w:lang w:val="fr-FR" w:eastAsia="en-US"/>
              </w:rPr>
              <w:t xml:space="preserve">, </w:t>
            </w:r>
            <w:r w:rsidRPr="00263C6C">
              <w:rPr>
                <w:rFonts w:cs="Calibri"/>
                <w:sz w:val="22"/>
                <w:szCs w:val="22"/>
                <w:lang w:val="fr-FR" w:eastAsia="en-US"/>
              </w:rPr>
              <w:t>3,7-Dimethyl octa-1,6-diene-3-yl acetate</w:t>
            </w:r>
            <w:r w:rsidRPr="00263C6C">
              <w:rPr>
                <w:rFonts w:cs="Calibri"/>
                <w:sz w:val="22"/>
                <w:szCs w:val="22"/>
                <w:lang w:val="fr-FR" w:eastAsia="en-US"/>
              </w:rPr>
              <w:t xml:space="preserve">, </w:t>
            </w:r>
            <w:r w:rsidRPr="00263C6C">
              <w:rPr>
                <w:rFonts w:cs="Calibri"/>
                <w:sz w:val="22"/>
                <w:szCs w:val="22"/>
                <w:lang w:val="fr-FR" w:eastAsia="en-US"/>
              </w:rPr>
              <w:t>3-(p-Methoxyphenyl)-2-methylpropionaldehyde</w:t>
            </w:r>
            <w:r w:rsidR="008050E7">
              <w:rPr>
                <w:rFonts w:cs="Calibri"/>
                <w:sz w:val="22"/>
                <w:szCs w:val="22"/>
                <w:lang w:val="fr-FR" w:eastAsia="en-US"/>
              </w:rPr>
              <w:t xml:space="preserve">. </w:t>
            </w:r>
            <w:r w:rsidR="008050E7" w:rsidRPr="00E832B0">
              <w:rPr>
                <w:rFonts w:cs="Calibri"/>
                <w:sz w:val="22"/>
                <w:szCs w:val="22"/>
                <w:lang w:val="fr-FR" w:eastAsia="en-US"/>
              </w:rPr>
              <w:t>Peut produire une réaction allergique.</w:t>
            </w:r>
          </w:p>
        </w:tc>
      </w:tr>
      <w:tr w:rsidR="008050E7" w14:paraId="097326E4" w14:textId="77777777" w:rsidTr="00A04F03">
        <w:trPr>
          <w:cantSplit w:val="0"/>
        </w:trPr>
        <w:tc>
          <w:tcPr>
            <w:tcW w:w="2694" w:type="dxa"/>
          </w:tcPr>
          <w:p w14:paraId="6DEA27D9" w14:textId="77777777" w:rsidR="008050E7" w:rsidRPr="00DE091F" w:rsidRDefault="008050E7" w:rsidP="00A04F03">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4B0797FB" w14:textId="77777777" w:rsidR="008050E7" w:rsidRPr="00DE091F" w:rsidRDefault="008050E7" w:rsidP="00A04F03">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0DFEF7C0" w14:textId="563043C3" w:rsidR="008050E7" w:rsidRPr="00817F9B" w:rsidRDefault="008050E7" w:rsidP="00A04F03">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tc>
      </w:tr>
    </w:tbl>
    <w:p w14:paraId="0E657E0E" w14:textId="77777777" w:rsidR="00B84FFD" w:rsidRDefault="00B84FFD" w:rsidP="00B84FFD">
      <w:pPr>
        <w:suppressAutoHyphens w:val="0"/>
        <w:rPr>
          <w:rFonts w:eastAsia="Times New Roman" w:cs="Calibri"/>
          <w:color w:val="000000"/>
          <w:lang w:eastAsia="fr-FR"/>
        </w:rPr>
      </w:pPr>
    </w:p>
    <w:p w14:paraId="3AAF568C" w14:textId="77777777" w:rsidR="00D13BC9" w:rsidRPr="00FC0238" w:rsidRDefault="00D13BC9"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w:t>
      </w:r>
      <w:proofErr w:type="spellStart"/>
      <w:r w:rsidRPr="00AD73C2">
        <w:t>vPvB</w:t>
      </w:r>
      <w:proofErr w:type="spellEnd"/>
      <w:r w:rsidRPr="00AD73C2">
        <w:t xml:space="preserve">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lastRenderedPageBreak/>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tbl>
      <w:tblPr>
        <w:tblStyle w:val="TableGrid"/>
        <w:tblW w:w="10489" w:type="dxa"/>
        <w:tblInd w:w="6" w:type="dxa"/>
        <w:tblCellMar>
          <w:top w:w="45" w:type="dxa"/>
          <w:left w:w="56" w:type="dxa"/>
          <w:right w:w="101" w:type="dxa"/>
        </w:tblCellMar>
        <w:tblLook w:val="04A0" w:firstRow="1" w:lastRow="0" w:firstColumn="1" w:lastColumn="0" w:noHBand="0" w:noVBand="1"/>
      </w:tblPr>
      <w:tblGrid>
        <w:gridCol w:w="3970"/>
        <w:gridCol w:w="2268"/>
        <w:gridCol w:w="1133"/>
        <w:gridCol w:w="3118"/>
      </w:tblGrid>
      <w:tr w:rsidR="00C07FA7" w14:paraId="13D7C3BC" w14:textId="77777777" w:rsidTr="00CB2C10">
        <w:trPr>
          <w:trHeight w:val="576"/>
        </w:trPr>
        <w:tc>
          <w:tcPr>
            <w:tcW w:w="3970" w:type="dxa"/>
            <w:tcBorders>
              <w:top w:val="single" w:sz="4" w:space="0" w:color="0070C0"/>
              <w:left w:val="single" w:sz="4" w:space="0" w:color="0070C0"/>
              <w:bottom w:val="single" w:sz="4" w:space="0" w:color="0070C0"/>
              <w:right w:val="single" w:sz="4" w:space="0" w:color="0070C0"/>
            </w:tcBorders>
            <w:shd w:val="clear" w:color="auto" w:fill="BDD6EE"/>
          </w:tcPr>
          <w:p w14:paraId="2A0964CB" w14:textId="77777777" w:rsidR="00C07FA7" w:rsidRDefault="00C07FA7" w:rsidP="004F0A24">
            <w:pPr>
              <w:spacing w:line="259" w:lineRule="auto"/>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56C7924" w14:textId="77777777" w:rsidR="00C07FA7" w:rsidRDefault="00C07FA7" w:rsidP="004F0A24">
            <w:pPr>
              <w:spacing w:line="259" w:lineRule="auto"/>
              <w:ind w:left="1"/>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D703929" w14:textId="77777777" w:rsidR="00C07FA7" w:rsidRDefault="00C07FA7" w:rsidP="004F0A24">
            <w:pPr>
              <w:spacing w:line="259" w:lineRule="auto"/>
              <w:ind w:left="1"/>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54DC6FE" w14:textId="77777777" w:rsidR="00C07FA7" w:rsidRDefault="00C07FA7" w:rsidP="004F0A24">
            <w:pPr>
              <w:spacing w:line="259" w:lineRule="auto"/>
              <w:ind w:left="1"/>
            </w:pPr>
            <w:r>
              <w:rPr>
                <w:b/>
                <w:color w:val="0070C0"/>
                <w:sz w:val="18"/>
              </w:rPr>
              <w:t xml:space="preserve">Classification selon le règlement (CE) N° 1272/2008 [CLP] </w:t>
            </w:r>
          </w:p>
        </w:tc>
      </w:tr>
      <w:tr w:rsidR="00C07FA7" w14:paraId="092E1FB4" w14:textId="77777777" w:rsidTr="00CB2C10">
        <w:trPr>
          <w:trHeight w:val="1028"/>
        </w:trPr>
        <w:tc>
          <w:tcPr>
            <w:tcW w:w="3970" w:type="dxa"/>
            <w:tcBorders>
              <w:top w:val="single" w:sz="4" w:space="0" w:color="0070C0"/>
              <w:left w:val="single" w:sz="4" w:space="0" w:color="0070C0"/>
              <w:bottom w:val="single" w:sz="4" w:space="0" w:color="0070C0"/>
              <w:right w:val="single" w:sz="4" w:space="0" w:color="0070C0"/>
            </w:tcBorders>
          </w:tcPr>
          <w:p w14:paraId="577CC562" w14:textId="77777777" w:rsidR="00C07FA7" w:rsidRDefault="00C07FA7" w:rsidP="004F0A24">
            <w:pPr>
              <w:spacing w:line="259" w:lineRule="auto"/>
            </w:pPr>
            <w:r>
              <w:t xml:space="preserve">3-Methoxy-3-methylbutan-1-ol </w:t>
            </w:r>
          </w:p>
        </w:tc>
        <w:tc>
          <w:tcPr>
            <w:tcW w:w="2268" w:type="dxa"/>
            <w:tcBorders>
              <w:top w:val="single" w:sz="4" w:space="0" w:color="0070C0"/>
              <w:left w:val="single" w:sz="4" w:space="0" w:color="0070C0"/>
              <w:bottom w:val="single" w:sz="4" w:space="0" w:color="0070C0"/>
              <w:right w:val="single" w:sz="4" w:space="0" w:color="0070C0"/>
            </w:tcBorders>
          </w:tcPr>
          <w:p w14:paraId="68AD2261" w14:textId="77777777" w:rsidR="00C07FA7" w:rsidRDefault="00C07FA7" w:rsidP="004F0A24">
            <w:pPr>
              <w:spacing w:after="21" w:line="259" w:lineRule="auto"/>
              <w:ind w:left="1"/>
            </w:pPr>
            <w:r>
              <w:t xml:space="preserve">N° </w:t>
            </w:r>
            <w:proofErr w:type="gramStart"/>
            <w:r>
              <w:t>CAS:</w:t>
            </w:r>
            <w:proofErr w:type="gramEnd"/>
            <w:r>
              <w:t xml:space="preserve"> 56539-66-3 </w:t>
            </w:r>
          </w:p>
          <w:p w14:paraId="550CE503" w14:textId="77777777" w:rsidR="00C07FA7" w:rsidRDefault="00C07FA7" w:rsidP="004F0A24">
            <w:pPr>
              <w:spacing w:after="21" w:line="259" w:lineRule="auto"/>
              <w:ind w:left="1"/>
            </w:pPr>
            <w:r>
              <w:t xml:space="preserve">N° </w:t>
            </w:r>
            <w:proofErr w:type="gramStart"/>
            <w:r>
              <w:t>CE:</w:t>
            </w:r>
            <w:proofErr w:type="gramEnd"/>
            <w:r>
              <w:t xml:space="preserve"> 260-252-4 </w:t>
            </w:r>
          </w:p>
          <w:p w14:paraId="6ABA9501" w14:textId="77777777" w:rsidR="00C07FA7" w:rsidRDefault="00C07FA7" w:rsidP="004F0A24">
            <w:pPr>
              <w:spacing w:line="259" w:lineRule="auto"/>
              <w:ind w:left="1"/>
            </w:pPr>
            <w:r>
              <w:t xml:space="preserve">N° </w:t>
            </w:r>
            <w:proofErr w:type="gramStart"/>
            <w:r>
              <w:t>REACH:</w:t>
            </w:r>
            <w:proofErr w:type="gramEnd"/>
            <w:r>
              <w:t xml:space="preserve"> 01-211997633333 </w:t>
            </w:r>
          </w:p>
        </w:tc>
        <w:tc>
          <w:tcPr>
            <w:tcW w:w="1133" w:type="dxa"/>
            <w:tcBorders>
              <w:top w:val="single" w:sz="4" w:space="0" w:color="0070C0"/>
              <w:left w:val="single" w:sz="4" w:space="0" w:color="0070C0"/>
              <w:bottom w:val="single" w:sz="4" w:space="0" w:color="0070C0"/>
              <w:right w:val="single" w:sz="4" w:space="0" w:color="0070C0"/>
            </w:tcBorders>
          </w:tcPr>
          <w:p w14:paraId="12F33D4E" w14:textId="16DA5722" w:rsidR="00C07FA7" w:rsidRDefault="00CB2C10" w:rsidP="004F0A24">
            <w:pPr>
              <w:spacing w:line="259" w:lineRule="auto"/>
              <w:ind w:left="1"/>
            </w:pPr>
            <w:r>
              <w:t>4,99</w:t>
            </w:r>
            <w:r w:rsidR="00C07FA7">
              <w:t xml:space="preserve"> </w:t>
            </w:r>
          </w:p>
        </w:tc>
        <w:tc>
          <w:tcPr>
            <w:tcW w:w="3118" w:type="dxa"/>
            <w:tcBorders>
              <w:top w:val="single" w:sz="4" w:space="0" w:color="0070C0"/>
              <w:left w:val="single" w:sz="4" w:space="0" w:color="0070C0"/>
              <w:bottom w:val="single" w:sz="4" w:space="0" w:color="0070C0"/>
              <w:right w:val="single" w:sz="4" w:space="0" w:color="0070C0"/>
            </w:tcBorders>
          </w:tcPr>
          <w:p w14:paraId="18838911" w14:textId="77777777" w:rsidR="00C07FA7" w:rsidRDefault="00C07FA7" w:rsidP="004F0A24">
            <w:pPr>
              <w:spacing w:line="259" w:lineRule="auto"/>
              <w:ind w:left="1"/>
            </w:pPr>
            <w:r>
              <w:t xml:space="preserve">Eye </w:t>
            </w:r>
            <w:proofErr w:type="spellStart"/>
            <w:r>
              <w:t>Irrit</w:t>
            </w:r>
            <w:proofErr w:type="spellEnd"/>
            <w:r>
              <w:t xml:space="preserve">. 2, H319 </w:t>
            </w:r>
          </w:p>
        </w:tc>
      </w:tr>
      <w:tr w:rsidR="00C07FA7" w:rsidRPr="009E6A4E" w14:paraId="6CBA19D7" w14:textId="77777777" w:rsidTr="00CB2C10">
        <w:trPr>
          <w:trHeight w:val="1009"/>
        </w:trPr>
        <w:tc>
          <w:tcPr>
            <w:tcW w:w="3970" w:type="dxa"/>
            <w:tcBorders>
              <w:top w:val="single" w:sz="4" w:space="0" w:color="0070C0"/>
              <w:left w:val="single" w:sz="4" w:space="0" w:color="0070C0"/>
              <w:bottom w:val="single" w:sz="4" w:space="0" w:color="0070C0"/>
              <w:right w:val="single" w:sz="4" w:space="0" w:color="0070C0"/>
            </w:tcBorders>
          </w:tcPr>
          <w:p w14:paraId="4982FDA7" w14:textId="77777777" w:rsidR="00C07FA7" w:rsidRPr="009E6A4E" w:rsidRDefault="00C07FA7" w:rsidP="004F0A24">
            <w:pPr>
              <w:spacing w:line="259" w:lineRule="auto"/>
              <w:rPr>
                <w:lang w:val="en-US"/>
              </w:rPr>
            </w:pPr>
            <w:r w:rsidRPr="009E6A4E">
              <w:rPr>
                <w:lang w:val="en-US"/>
              </w:rPr>
              <w:t>(3R-(</w:t>
            </w:r>
            <w:proofErr w:type="gramStart"/>
            <w:r w:rsidRPr="009E6A4E">
              <w:rPr>
                <w:lang w:val="en-US"/>
              </w:rPr>
              <w:t>3a</w:t>
            </w:r>
            <w:proofErr w:type="gramEnd"/>
            <w:r w:rsidRPr="009E6A4E">
              <w:rPr>
                <w:lang w:val="en-US"/>
              </w:rPr>
              <w:t>,3ab,7b,8aa))-1-(2,3,4,7,8,8a-Hexahydro3,6,8,8-tetramethyl-1H-3a,7-methanoazulen-5</w:t>
            </w:r>
            <w:proofErr w:type="gramStart"/>
            <w:r w:rsidRPr="009E6A4E">
              <w:rPr>
                <w:lang w:val="en-US"/>
              </w:rPr>
              <w:t>yl)ethan</w:t>
            </w:r>
            <w:proofErr w:type="gramEnd"/>
            <w:r w:rsidRPr="009E6A4E">
              <w:rPr>
                <w:lang w:val="en-US"/>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4149D186" w14:textId="77777777" w:rsidR="00C07FA7" w:rsidRDefault="00C07FA7" w:rsidP="004F0A24">
            <w:pPr>
              <w:spacing w:after="21" w:line="259" w:lineRule="auto"/>
              <w:ind w:left="1"/>
            </w:pPr>
            <w:r>
              <w:t xml:space="preserve">N° </w:t>
            </w:r>
            <w:proofErr w:type="gramStart"/>
            <w:r>
              <w:t>CAS:</w:t>
            </w:r>
            <w:proofErr w:type="gramEnd"/>
            <w:r>
              <w:t xml:space="preserve"> 32388-55-9 </w:t>
            </w:r>
          </w:p>
          <w:p w14:paraId="47F7E40F" w14:textId="77777777" w:rsidR="00C07FA7" w:rsidRDefault="00C07FA7" w:rsidP="004F0A24">
            <w:pPr>
              <w:spacing w:after="21" w:line="259" w:lineRule="auto"/>
              <w:ind w:left="1"/>
            </w:pPr>
            <w:r>
              <w:t xml:space="preserve">N° </w:t>
            </w:r>
            <w:proofErr w:type="gramStart"/>
            <w:r>
              <w:t>CE:</w:t>
            </w:r>
            <w:proofErr w:type="gramEnd"/>
            <w:r>
              <w:t xml:space="preserve"> 251-020-3 </w:t>
            </w:r>
          </w:p>
          <w:p w14:paraId="0BF50040" w14:textId="77777777" w:rsidR="00C07FA7" w:rsidRDefault="00C07FA7" w:rsidP="004F0A24">
            <w:pPr>
              <w:spacing w:line="259" w:lineRule="auto"/>
              <w:ind w:left="1"/>
            </w:pPr>
            <w:r>
              <w:t xml:space="preserve">N° </w:t>
            </w:r>
            <w:proofErr w:type="gramStart"/>
            <w:r>
              <w:t>REACH:</w:t>
            </w:r>
            <w:proofErr w:type="gramEnd"/>
            <w:r>
              <w:t xml:space="preserve"> 01-211996965128 </w:t>
            </w:r>
          </w:p>
        </w:tc>
        <w:tc>
          <w:tcPr>
            <w:tcW w:w="1133" w:type="dxa"/>
            <w:tcBorders>
              <w:top w:val="single" w:sz="4" w:space="0" w:color="0070C0"/>
              <w:left w:val="single" w:sz="4" w:space="0" w:color="0070C0"/>
              <w:bottom w:val="single" w:sz="4" w:space="0" w:color="0070C0"/>
              <w:right w:val="single" w:sz="4" w:space="0" w:color="0070C0"/>
            </w:tcBorders>
          </w:tcPr>
          <w:p w14:paraId="511740D6" w14:textId="028B50B6" w:rsidR="00C07FA7" w:rsidRDefault="00CB2C10" w:rsidP="004F0A24">
            <w:pPr>
              <w:spacing w:line="259" w:lineRule="auto"/>
              <w:ind w:left="1"/>
            </w:pPr>
            <w:r>
              <w:t>0,99</w:t>
            </w:r>
            <w:r w:rsidR="00C07FA7">
              <w:t xml:space="preserve"> </w:t>
            </w:r>
          </w:p>
        </w:tc>
        <w:tc>
          <w:tcPr>
            <w:tcW w:w="3118" w:type="dxa"/>
            <w:tcBorders>
              <w:top w:val="single" w:sz="4" w:space="0" w:color="0070C0"/>
              <w:left w:val="single" w:sz="4" w:space="0" w:color="0070C0"/>
              <w:bottom w:val="single" w:sz="4" w:space="0" w:color="0070C0"/>
              <w:right w:val="single" w:sz="4" w:space="0" w:color="0070C0"/>
            </w:tcBorders>
          </w:tcPr>
          <w:p w14:paraId="041F2451" w14:textId="77777777" w:rsidR="00C07FA7" w:rsidRPr="009E6A4E" w:rsidRDefault="00C07FA7" w:rsidP="004F0A24">
            <w:pPr>
              <w:spacing w:after="21" w:line="259" w:lineRule="auto"/>
              <w:ind w:left="1"/>
              <w:rPr>
                <w:lang w:val="en-US"/>
              </w:rPr>
            </w:pPr>
            <w:r w:rsidRPr="009E6A4E">
              <w:rPr>
                <w:lang w:val="en-US"/>
              </w:rPr>
              <w:t xml:space="preserve">Skin Sens. 1B, H317 </w:t>
            </w:r>
          </w:p>
          <w:p w14:paraId="39C0F159" w14:textId="77777777" w:rsidR="00C07FA7" w:rsidRPr="009E6A4E" w:rsidRDefault="00C07FA7" w:rsidP="004F0A24">
            <w:pPr>
              <w:spacing w:after="21" w:line="259" w:lineRule="auto"/>
              <w:ind w:left="1"/>
              <w:rPr>
                <w:lang w:val="en-US"/>
              </w:rPr>
            </w:pPr>
            <w:r w:rsidRPr="009E6A4E">
              <w:rPr>
                <w:lang w:val="en-US"/>
              </w:rPr>
              <w:t xml:space="preserve">Aquatic Acute 1, H400 </w:t>
            </w:r>
          </w:p>
          <w:p w14:paraId="39F7A678" w14:textId="77777777" w:rsidR="00C07FA7" w:rsidRPr="009E6A4E" w:rsidRDefault="00C07FA7" w:rsidP="004F0A24">
            <w:pPr>
              <w:spacing w:line="259" w:lineRule="auto"/>
              <w:ind w:left="1"/>
              <w:rPr>
                <w:lang w:val="en-US"/>
              </w:rPr>
            </w:pPr>
            <w:r w:rsidRPr="009E6A4E">
              <w:rPr>
                <w:lang w:val="en-US"/>
              </w:rPr>
              <w:t xml:space="preserve">Aquatic Chronic 1, H410 </w:t>
            </w:r>
          </w:p>
        </w:tc>
      </w:tr>
      <w:tr w:rsidR="00C07FA7" w14:paraId="4249A6DE" w14:textId="77777777" w:rsidTr="00CB2C10">
        <w:trPr>
          <w:trHeight w:val="1006"/>
        </w:trPr>
        <w:tc>
          <w:tcPr>
            <w:tcW w:w="3970" w:type="dxa"/>
            <w:tcBorders>
              <w:top w:val="single" w:sz="4" w:space="0" w:color="0070C0"/>
              <w:left w:val="single" w:sz="4" w:space="0" w:color="0070C0"/>
              <w:bottom w:val="single" w:sz="4" w:space="0" w:color="0070C0"/>
              <w:right w:val="single" w:sz="4" w:space="0" w:color="0070C0"/>
            </w:tcBorders>
          </w:tcPr>
          <w:p w14:paraId="3A7E3B8D" w14:textId="77777777" w:rsidR="00C07FA7" w:rsidRPr="009E6A4E" w:rsidRDefault="00C07FA7" w:rsidP="004F0A24">
            <w:pPr>
              <w:spacing w:line="259" w:lineRule="auto"/>
              <w:rPr>
                <w:lang w:val="en-US"/>
              </w:rPr>
            </w:pPr>
            <w:r w:rsidRPr="009E6A4E">
              <w:rPr>
                <w:lang w:val="en-US"/>
              </w:rPr>
              <w:t>1-(1,2,3,4,5,6,7,8-Octahydro-2,3,8,8-tetramethyl-2</w:t>
            </w:r>
            <w:proofErr w:type="gramStart"/>
            <w:r w:rsidRPr="009E6A4E">
              <w:rPr>
                <w:lang w:val="en-US"/>
              </w:rPr>
              <w:t>naphthyl)ethan</w:t>
            </w:r>
            <w:proofErr w:type="gramEnd"/>
            <w:r w:rsidRPr="009E6A4E">
              <w:rPr>
                <w:lang w:val="en-US"/>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17BF602D" w14:textId="77777777" w:rsidR="00C07FA7" w:rsidRDefault="00C07FA7" w:rsidP="004F0A24">
            <w:pPr>
              <w:spacing w:after="21" w:line="259" w:lineRule="auto"/>
              <w:ind w:left="1"/>
            </w:pPr>
            <w:r>
              <w:t xml:space="preserve">N° </w:t>
            </w:r>
            <w:proofErr w:type="gramStart"/>
            <w:r>
              <w:t>CAS:</w:t>
            </w:r>
            <w:proofErr w:type="gramEnd"/>
            <w:r>
              <w:t xml:space="preserve"> 54464-57-2 </w:t>
            </w:r>
          </w:p>
          <w:p w14:paraId="23D94A8F" w14:textId="77777777" w:rsidR="00C07FA7" w:rsidRDefault="00C07FA7" w:rsidP="004F0A24">
            <w:pPr>
              <w:spacing w:after="21" w:line="259" w:lineRule="auto"/>
              <w:ind w:left="1"/>
            </w:pPr>
            <w:r>
              <w:t xml:space="preserve">N° </w:t>
            </w:r>
            <w:proofErr w:type="gramStart"/>
            <w:r>
              <w:t>CE:</w:t>
            </w:r>
            <w:proofErr w:type="gramEnd"/>
            <w:r>
              <w:t xml:space="preserve"> 259-174-3 </w:t>
            </w:r>
          </w:p>
          <w:p w14:paraId="620E09DE" w14:textId="77777777" w:rsidR="00C07FA7" w:rsidRDefault="00C07FA7" w:rsidP="004F0A24">
            <w:pPr>
              <w:spacing w:line="259" w:lineRule="auto"/>
              <w:ind w:left="1"/>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4F9D7326" w14:textId="1EC55050" w:rsidR="00C07FA7" w:rsidRDefault="00CB2C10" w:rsidP="004F0A24">
            <w:pPr>
              <w:spacing w:line="259" w:lineRule="auto"/>
              <w:ind w:left="1"/>
            </w:pPr>
            <w:r>
              <w:t>0,99</w:t>
            </w:r>
            <w:r w:rsidR="00C07FA7">
              <w:t xml:space="preserve"> </w:t>
            </w:r>
          </w:p>
        </w:tc>
        <w:tc>
          <w:tcPr>
            <w:tcW w:w="3118" w:type="dxa"/>
            <w:tcBorders>
              <w:top w:val="single" w:sz="4" w:space="0" w:color="0070C0"/>
              <w:left w:val="single" w:sz="4" w:space="0" w:color="0070C0"/>
              <w:bottom w:val="single" w:sz="4" w:space="0" w:color="0070C0"/>
              <w:right w:val="single" w:sz="4" w:space="0" w:color="0070C0"/>
            </w:tcBorders>
          </w:tcPr>
          <w:p w14:paraId="6657490D" w14:textId="77777777" w:rsidR="00C07FA7" w:rsidRDefault="00C07FA7" w:rsidP="004F0A24">
            <w:pPr>
              <w:spacing w:after="21" w:line="259" w:lineRule="auto"/>
              <w:ind w:left="1"/>
            </w:pPr>
            <w:r>
              <w:t xml:space="preserve">Skin </w:t>
            </w:r>
            <w:proofErr w:type="spellStart"/>
            <w:r>
              <w:t>Irrit</w:t>
            </w:r>
            <w:proofErr w:type="spellEnd"/>
            <w:r>
              <w:t xml:space="preserve">. 2, H315 </w:t>
            </w:r>
          </w:p>
          <w:p w14:paraId="3D9A662B" w14:textId="77777777" w:rsidR="00C07FA7" w:rsidRDefault="00C07FA7" w:rsidP="004F0A24">
            <w:pPr>
              <w:spacing w:after="21" w:line="259" w:lineRule="auto"/>
              <w:ind w:left="1"/>
            </w:pPr>
            <w:r>
              <w:t xml:space="preserve">Skin Sens. 1B, H317 </w:t>
            </w:r>
          </w:p>
          <w:p w14:paraId="674E4F6B" w14:textId="77777777" w:rsidR="00C07FA7" w:rsidRDefault="00C07FA7" w:rsidP="004F0A24">
            <w:pPr>
              <w:spacing w:line="259" w:lineRule="auto"/>
              <w:ind w:left="1"/>
            </w:pPr>
            <w:proofErr w:type="spellStart"/>
            <w:r>
              <w:t>Aquatic</w:t>
            </w:r>
            <w:proofErr w:type="spellEnd"/>
            <w:r>
              <w:t xml:space="preserve"> </w:t>
            </w:r>
            <w:proofErr w:type="spellStart"/>
            <w:r>
              <w:t>Chronic</w:t>
            </w:r>
            <w:proofErr w:type="spellEnd"/>
            <w:r>
              <w:t xml:space="preserve"> 1, H410 </w:t>
            </w:r>
          </w:p>
        </w:tc>
      </w:tr>
      <w:tr w:rsidR="00CB2C10" w:rsidRPr="009E6A4E" w14:paraId="345E8641" w14:textId="77777777" w:rsidTr="00CB2C10">
        <w:tblPrEx>
          <w:tblCellMar>
            <w:top w:w="0" w:type="dxa"/>
            <w:left w:w="0" w:type="dxa"/>
            <w:right w:w="0" w:type="dxa"/>
          </w:tblCellMar>
        </w:tblPrEx>
        <w:trPr>
          <w:trHeight w:val="1226"/>
        </w:trPr>
        <w:tc>
          <w:tcPr>
            <w:tcW w:w="3970" w:type="dxa"/>
          </w:tcPr>
          <w:p w14:paraId="60260A4F" w14:textId="28AC1BA4" w:rsidR="00CB2C10" w:rsidRDefault="00CB2C10" w:rsidP="004A65E0">
            <w:pPr>
              <w:spacing w:after="21" w:line="259" w:lineRule="auto"/>
            </w:pPr>
            <w:r>
              <w:t>1,3,4,6,7,8-hexahydro-4,6,6,7,8,8-hexaméthylindéno[5,6-</w:t>
            </w:r>
            <w:proofErr w:type="gramStart"/>
            <w:r>
              <w:t>c]pyrane</w:t>
            </w:r>
            <w:proofErr w:type="gramEnd"/>
            <w:r>
              <w:t xml:space="preserve">; </w:t>
            </w:r>
            <w:proofErr w:type="spellStart"/>
            <w:r>
              <w:t>galaxolide</w:t>
            </w:r>
            <w:proofErr w:type="spellEnd"/>
            <w:r>
              <w:t xml:space="preserve">; (HHCB) </w:t>
            </w:r>
          </w:p>
        </w:tc>
        <w:tc>
          <w:tcPr>
            <w:tcW w:w="2268" w:type="dxa"/>
          </w:tcPr>
          <w:p w14:paraId="2E664FFE" w14:textId="77777777" w:rsidR="00CB2C10" w:rsidRDefault="00CB2C10" w:rsidP="004F0A24">
            <w:pPr>
              <w:spacing w:after="21" w:line="259" w:lineRule="auto"/>
              <w:ind w:left="1"/>
            </w:pPr>
            <w:r>
              <w:t xml:space="preserve">N° </w:t>
            </w:r>
            <w:proofErr w:type="gramStart"/>
            <w:r>
              <w:t>CAS:</w:t>
            </w:r>
            <w:proofErr w:type="gramEnd"/>
            <w:r>
              <w:t xml:space="preserve"> 1222-05-5 </w:t>
            </w:r>
          </w:p>
          <w:p w14:paraId="26178E34" w14:textId="77777777" w:rsidR="00CB2C10" w:rsidRDefault="00CB2C10" w:rsidP="004F0A24">
            <w:pPr>
              <w:spacing w:line="259" w:lineRule="auto"/>
              <w:ind w:left="1"/>
            </w:pPr>
            <w:r>
              <w:t xml:space="preserve">N° </w:t>
            </w:r>
            <w:proofErr w:type="gramStart"/>
            <w:r>
              <w:t>CE:</w:t>
            </w:r>
            <w:proofErr w:type="gramEnd"/>
            <w:r>
              <w:t xml:space="preserve"> 214-946-9 </w:t>
            </w:r>
          </w:p>
          <w:p w14:paraId="70B72CF1" w14:textId="77777777" w:rsidR="00CB2C10" w:rsidRDefault="00CB2C10" w:rsidP="004F0A24">
            <w:pPr>
              <w:spacing w:after="21" w:line="259" w:lineRule="auto"/>
              <w:ind w:left="1"/>
            </w:pPr>
            <w:r>
              <w:t xml:space="preserve">N° </w:t>
            </w:r>
            <w:proofErr w:type="gramStart"/>
            <w:r>
              <w:t>Index:</w:t>
            </w:r>
            <w:proofErr w:type="gramEnd"/>
            <w:r>
              <w:t xml:space="preserve"> 603-212-00-7 </w:t>
            </w:r>
          </w:p>
          <w:p w14:paraId="3E440167" w14:textId="77777777" w:rsidR="00CB2C10" w:rsidRDefault="00CB2C10" w:rsidP="004F0A24">
            <w:pPr>
              <w:spacing w:line="259" w:lineRule="auto"/>
              <w:ind w:left="1"/>
            </w:pPr>
            <w:r>
              <w:t xml:space="preserve">N° </w:t>
            </w:r>
            <w:proofErr w:type="gramStart"/>
            <w:r>
              <w:t>REACH:</w:t>
            </w:r>
            <w:proofErr w:type="gramEnd"/>
            <w:r>
              <w:t xml:space="preserve"> 01-211948822729 </w:t>
            </w:r>
          </w:p>
        </w:tc>
        <w:tc>
          <w:tcPr>
            <w:tcW w:w="1133" w:type="dxa"/>
          </w:tcPr>
          <w:p w14:paraId="51F69CF7" w14:textId="4E673C7D" w:rsidR="00CB2C10" w:rsidRDefault="00B82B7D" w:rsidP="004F0A24">
            <w:pPr>
              <w:spacing w:line="259" w:lineRule="auto"/>
              <w:ind w:left="1"/>
            </w:pPr>
            <w:r>
              <w:t>0,99</w:t>
            </w:r>
          </w:p>
        </w:tc>
        <w:tc>
          <w:tcPr>
            <w:tcW w:w="3118" w:type="dxa"/>
          </w:tcPr>
          <w:p w14:paraId="7CF093AE" w14:textId="77777777" w:rsidR="00CB2C10" w:rsidRPr="009E6A4E" w:rsidRDefault="00CB2C10" w:rsidP="004F0A24">
            <w:pPr>
              <w:spacing w:line="259" w:lineRule="auto"/>
              <w:ind w:left="1" w:right="846"/>
              <w:rPr>
                <w:lang w:val="en-US"/>
              </w:rPr>
            </w:pPr>
            <w:r w:rsidRPr="009E6A4E">
              <w:rPr>
                <w:lang w:val="en-US"/>
              </w:rPr>
              <w:t xml:space="preserve">Aquatic Acute 1, H400 Aquatic Chronic 1, H410 </w:t>
            </w:r>
          </w:p>
        </w:tc>
      </w:tr>
      <w:tr w:rsidR="00CB2C10" w14:paraId="77B89A89" w14:textId="77777777" w:rsidTr="00CB2C10">
        <w:tblPrEx>
          <w:tblCellMar>
            <w:top w:w="0" w:type="dxa"/>
            <w:left w:w="0" w:type="dxa"/>
            <w:right w:w="0" w:type="dxa"/>
          </w:tblCellMar>
        </w:tblPrEx>
        <w:trPr>
          <w:trHeight w:val="1006"/>
        </w:trPr>
        <w:tc>
          <w:tcPr>
            <w:tcW w:w="3970" w:type="dxa"/>
          </w:tcPr>
          <w:p w14:paraId="711486F7" w14:textId="77777777" w:rsidR="00CB2C10" w:rsidRDefault="00CB2C10" w:rsidP="004F0A24">
            <w:pPr>
              <w:spacing w:line="259" w:lineRule="auto"/>
            </w:pPr>
            <w:r>
              <w:t xml:space="preserve">3,7-Dimethyl octa-1,6-diene-3-ol </w:t>
            </w:r>
          </w:p>
        </w:tc>
        <w:tc>
          <w:tcPr>
            <w:tcW w:w="2268" w:type="dxa"/>
          </w:tcPr>
          <w:p w14:paraId="3B8A9A7B" w14:textId="77777777" w:rsidR="00CB2C10" w:rsidRDefault="00CB2C10" w:rsidP="004F0A24">
            <w:pPr>
              <w:spacing w:after="21" w:line="259" w:lineRule="auto"/>
              <w:ind w:left="1"/>
            </w:pPr>
            <w:r>
              <w:t xml:space="preserve">N° </w:t>
            </w:r>
            <w:proofErr w:type="gramStart"/>
            <w:r>
              <w:t>CAS:</w:t>
            </w:r>
            <w:proofErr w:type="gramEnd"/>
            <w:r>
              <w:t xml:space="preserve"> 78-70-6 </w:t>
            </w:r>
          </w:p>
          <w:p w14:paraId="4F553820" w14:textId="77777777" w:rsidR="00CB2C10" w:rsidRDefault="00CB2C10" w:rsidP="004F0A24">
            <w:pPr>
              <w:spacing w:after="21" w:line="259" w:lineRule="auto"/>
              <w:ind w:left="1"/>
            </w:pPr>
            <w:r>
              <w:t xml:space="preserve">N° </w:t>
            </w:r>
            <w:proofErr w:type="gramStart"/>
            <w:r>
              <w:t>CE:</w:t>
            </w:r>
            <w:proofErr w:type="gramEnd"/>
            <w:r>
              <w:t xml:space="preserve"> 201-134-4 </w:t>
            </w:r>
          </w:p>
          <w:p w14:paraId="1356FC7E" w14:textId="77777777" w:rsidR="00CB2C10" w:rsidRDefault="00CB2C10" w:rsidP="004F0A24">
            <w:pPr>
              <w:spacing w:line="259" w:lineRule="auto"/>
              <w:ind w:left="1"/>
            </w:pPr>
            <w:r>
              <w:t xml:space="preserve">N° </w:t>
            </w:r>
            <w:proofErr w:type="gramStart"/>
            <w:r>
              <w:t>REACH:</w:t>
            </w:r>
            <w:proofErr w:type="gramEnd"/>
            <w:r>
              <w:t xml:space="preserve"> 01-211947401642 </w:t>
            </w:r>
          </w:p>
        </w:tc>
        <w:tc>
          <w:tcPr>
            <w:tcW w:w="1133" w:type="dxa"/>
          </w:tcPr>
          <w:p w14:paraId="0B213196" w14:textId="181E8066" w:rsidR="00CB2C10" w:rsidRDefault="00B82B7D" w:rsidP="004F0A24">
            <w:pPr>
              <w:spacing w:line="259" w:lineRule="auto"/>
              <w:ind w:left="1"/>
            </w:pPr>
            <w:r>
              <w:t>0,49</w:t>
            </w:r>
            <w:r w:rsidR="00CB2C10">
              <w:t xml:space="preserve"> </w:t>
            </w:r>
          </w:p>
        </w:tc>
        <w:tc>
          <w:tcPr>
            <w:tcW w:w="3118" w:type="dxa"/>
          </w:tcPr>
          <w:p w14:paraId="137809BB" w14:textId="77777777" w:rsidR="00CB2C10" w:rsidRDefault="00CB2C10" w:rsidP="004F0A24">
            <w:pPr>
              <w:spacing w:after="21" w:line="259" w:lineRule="auto"/>
              <w:ind w:left="1"/>
            </w:pPr>
            <w:r>
              <w:t xml:space="preserve">Skin </w:t>
            </w:r>
            <w:proofErr w:type="spellStart"/>
            <w:r>
              <w:t>Irrit</w:t>
            </w:r>
            <w:proofErr w:type="spellEnd"/>
            <w:r>
              <w:t xml:space="preserve">. 2, H315 </w:t>
            </w:r>
          </w:p>
          <w:p w14:paraId="7F1A1449" w14:textId="77777777" w:rsidR="00CB2C10" w:rsidRDefault="00CB2C10" w:rsidP="004F0A24">
            <w:pPr>
              <w:spacing w:after="21" w:line="259" w:lineRule="auto"/>
              <w:ind w:left="1"/>
            </w:pPr>
            <w:r>
              <w:t xml:space="preserve">Eye </w:t>
            </w:r>
            <w:proofErr w:type="spellStart"/>
            <w:r>
              <w:t>Irrit</w:t>
            </w:r>
            <w:proofErr w:type="spellEnd"/>
            <w:r>
              <w:t xml:space="preserve">. 2, H319 </w:t>
            </w:r>
          </w:p>
          <w:p w14:paraId="26892E0E" w14:textId="77777777" w:rsidR="00CB2C10" w:rsidRDefault="00CB2C10" w:rsidP="004F0A24">
            <w:pPr>
              <w:spacing w:line="259" w:lineRule="auto"/>
              <w:ind w:left="1"/>
            </w:pPr>
            <w:r>
              <w:t xml:space="preserve">Skin Sens. 1B, H317 </w:t>
            </w:r>
          </w:p>
        </w:tc>
      </w:tr>
      <w:tr w:rsidR="00CB2C10" w14:paraId="3FC652DE" w14:textId="77777777" w:rsidTr="00CB2C10">
        <w:tblPrEx>
          <w:tblCellMar>
            <w:top w:w="0" w:type="dxa"/>
            <w:left w:w="0" w:type="dxa"/>
            <w:right w:w="0" w:type="dxa"/>
          </w:tblCellMar>
        </w:tblPrEx>
        <w:trPr>
          <w:trHeight w:val="787"/>
        </w:trPr>
        <w:tc>
          <w:tcPr>
            <w:tcW w:w="3970" w:type="dxa"/>
          </w:tcPr>
          <w:p w14:paraId="5BF03DC2" w14:textId="77777777" w:rsidR="00CB2C10" w:rsidRDefault="00CB2C10" w:rsidP="004F0A24">
            <w:pPr>
              <w:spacing w:line="259" w:lineRule="auto"/>
            </w:pPr>
            <w:r>
              <w:t xml:space="preserve">3,7-Dimethyl octa-1,6-diene-3-yl </w:t>
            </w:r>
            <w:proofErr w:type="spellStart"/>
            <w:r>
              <w:t>acetate</w:t>
            </w:r>
            <w:proofErr w:type="spellEnd"/>
            <w:r>
              <w:t xml:space="preserve"> </w:t>
            </w:r>
          </w:p>
        </w:tc>
        <w:tc>
          <w:tcPr>
            <w:tcW w:w="2268" w:type="dxa"/>
          </w:tcPr>
          <w:p w14:paraId="2A7E17F1" w14:textId="77777777" w:rsidR="00CB2C10" w:rsidRDefault="00CB2C10" w:rsidP="004F0A24">
            <w:pPr>
              <w:spacing w:line="259" w:lineRule="auto"/>
              <w:ind w:left="1" w:right="661"/>
            </w:pPr>
            <w:r>
              <w:t xml:space="preserve">N° </w:t>
            </w:r>
            <w:proofErr w:type="gramStart"/>
            <w:r>
              <w:t>CAS:</w:t>
            </w:r>
            <w:proofErr w:type="gramEnd"/>
            <w:r>
              <w:t xml:space="preserve"> 115-95-7 N° CE: 204-116-4 </w:t>
            </w:r>
          </w:p>
        </w:tc>
        <w:tc>
          <w:tcPr>
            <w:tcW w:w="1133" w:type="dxa"/>
          </w:tcPr>
          <w:p w14:paraId="42693192" w14:textId="65A14D69" w:rsidR="00CB2C10" w:rsidRDefault="00B82B7D" w:rsidP="004F0A24">
            <w:pPr>
              <w:spacing w:line="259" w:lineRule="auto"/>
              <w:ind w:left="1"/>
            </w:pPr>
            <w:r>
              <w:t>0,49</w:t>
            </w:r>
            <w:r w:rsidR="00CB2C10">
              <w:t xml:space="preserve"> </w:t>
            </w:r>
          </w:p>
        </w:tc>
        <w:tc>
          <w:tcPr>
            <w:tcW w:w="3118" w:type="dxa"/>
          </w:tcPr>
          <w:p w14:paraId="589F90A5" w14:textId="77777777" w:rsidR="00CB2C10" w:rsidRDefault="00CB2C10" w:rsidP="004F0A24">
            <w:pPr>
              <w:spacing w:after="21" w:line="259" w:lineRule="auto"/>
              <w:ind w:left="1"/>
            </w:pPr>
            <w:r>
              <w:t xml:space="preserve">Skin </w:t>
            </w:r>
            <w:proofErr w:type="spellStart"/>
            <w:r>
              <w:t>Irrit</w:t>
            </w:r>
            <w:proofErr w:type="spellEnd"/>
            <w:r>
              <w:t xml:space="preserve">. 2, H315 </w:t>
            </w:r>
          </w:p>
          <w:p w14:paraId="7C7CE547" w14:textId="77777777" w:rsidR="00CB2C10" w:rsidRDefault="00CB2C10" w:rsidP="004F0A24">
            <w:pPr>
              <w:spacing w:after="21" w:line="259" w:lineRule="auto"/>
              <w:ind w:left="1"/>
            </w:pPr>
            <w:r>
              <w:t xml:space="preserve">Eye </w:t>
            </w:r>
            <w:proofErr w:type="spellStart"/>
            <w:r>
              <w:t>Irrit</w:t>
            </w:r>
            <w:proofErr w:type="spellEnd"/>
            <w:r>
              <w:t xml:space="preserve">. 2, H319 </w:t>
            </w:r>
          </w:p>
          <w:p w14:paraId="5E74BEBD" w14:textId="77777777" w:rsidR="00CB2C10" w:rsidRDefault="00CB2C10" w:rsidP="004F0A24">
            <w:pPr>
              <w:spacing w:line="259" w:lineRule="auto"/>
              <w:ind w:left="1"/>
            </w:pPr>
            <w:r>
              <w:t xml:space="preserve">Skin Sens. 1B, H317 </w:t>
            </w:r>
          </w:p>
        </w:tc>
      </w:tr>
      <w:tr w:rsidR="00CB2C10" w14:paraId="0F4AE8DE" w14:textId="77777777" w:rsidTr="00CB2C10">
        <w:tblPrEx>
          <w:tblCellMar>
            <w:top w:w="0" w:type="dxa"/>
            <w:left w:w="0" w:type="dxa"/>
            <w:right w:w="0" w:type="dxa"/>
          </w:tblCellMar>
        </w:tblPrEx>
        <w:trPr>
          <w:trHeight w:val="1006"/>
        </w:trPr>
        <w:tc>
          <w:tcPr>
            <w:tcW w:w="3970" w:type="dxa"/>
          </w:tcPr>
          <w:p w14:paraId="3665F24E" w14:textId="77777777" w:rsidR="00CB2C10" w:rsidRDefault="00CB2C10" w:rsidP="004F0A24">
            <w:pPr>
              <w:spacing w:line="259" w:lineRule="auto"/>
            </w:pPr>
            <w:r>
              <w:t>3-(p-</w:t>
            </w:r>
            <w:proofErr w:type="spellStart"/>
            <w:proofErr w:type="gramStart"/>
            <w:r>
              <w:t>Methoxyphenyl</w:t>
            </w:r>
            <w:proofErr w:type="spellEnd"/>
            <w:r>
              <w:t>)-</w:t>
            </w:r>
            <w:proofErr w:type="gramEnd"/>
            <w:r>
              <w:t xml:space="preserve">2-methylpropionaldehyde </w:t>
            </w:r>
          </w:p>
        </w:tc>
        <w:tc>
          <w:tcPr>
            <w:tcW w:w="2268" w:type="dxa"/>
          </w:tcPr>
          <w:p w14:paraId="000D6425" w14:textId="77777777" w:rsidR="00CB2C10" w:rsidRDefault="00CB2C10" w:rsidP="004F0A24">
            <w:pPr>
              <w:spacing w:after="21" w:line="259" w:lineRule="auto"/>
              <w:ind w:left="1"/>
            </w:pPr>
            <w:r>
              <w:t xml:space="preserve">N° </w:t>
            </w:r>
            <w:proofErr w:type="gramStart"/>
            <w:r>
              <w:t>CAS:</w:t>
            </w:r>
            <w:proofErr w:type="gramEnd"/>
            <w:r>
              <w:t xml:space="preserve"> 5462-06-6 </w:t>
            </w:r>
          </w:p>
          <w:p w14:paraId="1CC78FB3" w14:textId="77777777" w:rsidR="00CB2C10" w:rsidRDefault="00CB2C10" w:rsidP="004F0A24">
            <w:pPr>
              <w:spacing w:after="21" w:line="259" w:lineRule="auto"/>
              <w:ind w:left="1"/>
            </w:pPr>
            <w:r>
              <w:t xml:space="preserve">N° </w:t>
            </w:r>
            <w:proofErr w:type="gramStart"/>
            <w:r>
              <w:t>CE:</w:t>
            </w:r>
            <w:proofErr w:type="gramEnd"/>
            <w:r>
              <w:t xml:space="preserve"> 226-749-5 </w:t>
            </w:r>
          </w:p>
          <w:p w14:paraId="2EE0789B" w14:textId="77777777" w:rsidR="00CB2C10" w:rsidRDefault="00CB2C10" w:rsidP="004F0A24">
            <w:pPr>
              <w:spacing w:line="259" w:lineRule="auto"/>
              <w:ind w:left="1"/>
            </w:pPr>
            <w:r>
              <w:t xml:space="preserve">N° </w:t>
            </w:r>
            <w:proofErr w:type="gramStart"/>
            <w:r>
              <w:t>REACH:</w:t>
            </w:r>
            <w:proofErr w:type="gramEnd"/>
            <w:r>
              <w:t xml:space="preserve"> 01-212062910367 </w:t>
            </w:r>
          </w:p>
        </w:tc>
        <w:tc>
          <w:tcPr>
            <w:tcW w:w="1133" w:type="dxa"/>
          </w:tcPr>
          <w:p w14:paraId="747FAAB9" w14:textId="73174787" w:rsidR="00CB2C10" w:rsidRDefault="00B82B7D" w:rsidP="004F0A24">
            <w:pPr>
              <w:spacing w:line="259" w:lineRule="auto"/>
              <w:ind w:left="1"/>
            </w:pPr>
            <w:r>
              <w:t>0,49</w:t>
            </w:r>
            <w:r w:rsidR="00CB2C10">
              <w:t xml:space="preserve"> </w:t>
            </w:r>
          </w:p>
        </w:tc>
        <w:tc>
          <w:tcPr>
            <w:tcW w:w="3118" w:type="dxa"/>
          </w:tcPr>
          <w:p w14:paraId="60C561EF" w14:textId="77777777" w:rsidR="00CB2C10" w:rsidRDefault="00CB2C10" w:rsidP="004F0A24">
            <w:pPr>
              <w:spacing w:line="259" w:lineRule="auto"/>
              <w:ind w:left="1"/>
            </w:pPr>
            <w:r>
              <w:t xml:space="preserve">Skin Sens. 1B, H317 </w:t>
            </w:r>
          </w:p>
        </w:tc>
      </w:tr>
    </w:tbl>
    <w:p w14:paraId="20AFB066" w14:textId="77777777" w:rsidR="00364E68" w:rsidRPr="0060147F" w:rsidRDefault="00364E68" w:rsidP="00B84FFD">
      <w:pPr>
        <w:spacing w:before="120" w:after="120" w:line="240" w:lineRule="auto"/>
        <w:rPr>
          <w:rFonts w:cs="Calibri"/>
          <w:sz w:val="20"/>
          <w:szCs w:val="20"/>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lastRenderedPageBreak/>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F5D7E34" w14:textId="77777777" w:rsidR="003A0B67" w:rsidRPr="003A0B67" w:rsidRDefault="003A0B67" w:rsidP="003A0B67">
      <w:pPr>
        <w:pStyle w:val="Corpsdetexte"/>
        <w:spacing w:before="13"/>
        <w:ind w:left="160"/>
        <w:rPr>
          <w:rFonts w:ascii="Calibri" w:eastAsia="Calibri" w:hAnsi="Calibri" w:cs="Times New Roman"/>
          <w:sz w:val="22"/>
          <w:szCs w:val="22"/>
        </w:rPr>
      </w:pPr>
      <w:r w:rsidRPr="003A0B67">
        <w:rPr>
          <w:rFonts w:ascii="Calibri" w:eastAsia="Calibri" w:hAnsi="Calibri" w:cs="Times New Roman"/>
          <w:sz w:val="22"/>
          <w:szCs w:val="22"/>
        </w:rPr>
        <w:t>Note générale : Dans tous les cas d'intoxication potentielle, un suivi médical est fortement recommandé.</w:t>
      </w:r>
    </w:p>
    <w:p w14:paraId="20BF6D48" w14:textId="77777777" w:rsidR="003A0B67" w:rsidRPr="003A0B67" w:rsidRDefault="003A0B67" w:rsidP="003A0B67">
      <w:pPr>
        <w:pStyle w:val="Corpsdetexte"/>
        <w:spacing w:before="2"/>
        <w:rPr>
          <w:rFonts w:ascii="Calibri" w:eastAsia="Calibri" w:hAnsi="Calibri" w:cs="Times New Roman"/>
          <w:sz w:val="22"/>
          <w:szCs w:val="22"/>
        </w:rPr>
      </w:pPr>
    </w:p>
    <w:p w14:paraId="6AD01535" w14:textId="77777777" w:rsidR="003A0B67" w:rsidRPr="003A0B67" w:rsidRDefault="003A0B67" w:rsidP="003A0B67">
      <w:pPr>
        <w:pStyle w:val="Corpsdetexte"/>
        <w:spacing w:before="1"/>
        <w:ind w:left="160"/>
        <w:rPr>
          <w:rFonts w:ascii="Calibri" w:eastAsia="Calibri" w:hAnsi="Calibri" w:cs="Times New Roman"/>
          <w:sz w:val="22"/>
          <w:szCs w:val="22"/>
        </w:rPr>
      </w:pPr>
      <w:r w:rsidRPr="003A0B67">
        <w:rPr>
          <w:rFonts w:ascii="Calibri" w:eastAsia="Calibri" w:hAnsi="Calibri" w:cs="Times New Roman"/>
          <w:sz w:val="22"/>
          <w:szCs w:val="22"/>
        </w:rPr>
        <w:t>Contact avec la peau : Retirer les vêtements souillés et ne les réutiliser qu'après décontamination.</w:t>
      </w:r>
    </w:p>
    <w:p w14:paraId="4BCA78FB" w14:textId="77777777" w:rsidR="003A0B67" w:rsidRPr="003A0B67" w:rsidRDefault="003A0B67" w:rsidP="003A0B67">
      <w:pPr>
        <w:pStyle w:val="Corpsdetexte"/>
        <w:spacing w:before="13" w:line="254" w:lineRule="auto"/>
        <w:ind w:left="160" w:right="3217"/>
        <w:rPr>
          <w:rFonts w:ascii="Calibri" w:eastAsia="Calibri" w:hAnsi="Calibri" w:cs="Times New Roman"/>
          <w:sz w:val="22"/>
          <w:szCs w:val="22"/>
        </w:rPr>
      </w:pPr>
      <w:r w:rsidRPr="003A0B67">
        <w:rPr>
          <w:rFonts w:ascii="Calibri" w:eastAsia="Calibri" w:hAnsi="Calibri" w:cs="Times New Roman"/>
          <w:sz w:val="22"/>
          <w:szCs w:val="22"/>
        </w:rPr>
        <w:t>Laver immédiatement et abondamment avec de l'eau et du savon. Rincer ensuite à l'eau claire. En cas d'irritations cutanées persistantes, consulter un médecin.</w:t>
      </w:r>
    </w:p>
    <w:p w14:paraId="31901039" w14:textId="77777777" w:rsidR="003A0B67" w:rsidRPr="003A0B67" w:rsidRDefault="003A0B67" w:rsidP="003A0B67">
      <w:pPr>
        <w:pStyle w:val="Corpsdetexte"/>
        <w:spacing w:before="2"/>
        <w:rPr>
          <w:rFonts w:ascii="Calibri" w:eastAsia="Calibri" w:hAnsi="Calibri" w:cs="Times New Roman"/>
          <w:sz w:val="22"/>
          <w:szCs w:val="22"/>
        </w:rPr>
      </w:pPr>
    </w:p>
    <w:p w14:paraId="7ECB28C7" w14:textId="77777777" w:rsidR="003A0B67" w:rsidRPr="003A0B67" w:rsidRDefault="003A0B67" w:rsidP="003A0B67">
      <w:pPr>
        <w:pStyle w:val="Corpsdetexte"/>
        <w:spacing w:line="254" w:lineRule="auto"/>
        <w:ind w:left="160" w:right="1225"/>
        <w:rPr>
          <w:rFonts w:ascii="Calibri" w:eastAsia="Calibri" w:hAnsi="Calibri" w:cs="Times New Roman"/>
          <w:sz w:val="22"/>
          <w:szCs w:val="22"/>
        </w:rPr>
      </w:pPr>
      <w:r w:rsidRPr="003A0B67">
        <w:rPr>
          <w:rFonts w:ascii="Calibri" w:eastAsia="Calibri" w:hAnsi="Calibri" w:cs="Times New Roman"/>
          <w:sz w:val="22"/>
          <w:szCs w:val="22"/>
        </w:rPr>
        <w:t xml:space="preserve">Contact avec les yeux : Rinçage abondant à l'eau pendant 15 minutes les paupières ouvertes puis lavage avec une lotion oculaire type </w:t>
      </w:r>
      <w:proofErr w:type="spellStart"/>
      <w:r w:rsidRPr="003A0B67">
        <w:rPr>
          <w:rFonts w:ascii="Calibri" w:eastAsia="Calibri" w:hAnsi="Calibri" w:cs="Times New Roman"/>
          <w:sz w:val="22"/>
          <w:szCs w:val="22"/>
        </w:rPr>
        <w:t>Dacryosérum</w:t>
      </w:r>
      <w:proofErr w:type="spellEnd"/>
      <w:r w:rsidRPr="003A0B67">
        <w:rPr>
          <w:rFonts w:ascii="Calibri" w:eastAsia="Calibri" w:hAnsi="Calibri" w:cs="Times New Roman"/>
          <w:sz w:val="22"/>
          <w:szCs w:val="22"/>
        </w:rPr>
        <w:t>. Consulter un ophtalmologue en cas de trouble de la vision.</w:t>
      </w:r>
    </w:p>
    <w:p w14:paraId="52E864D6" w14:textId="77777777" w:rsidR="003A0B67" w:rsidRPr="003A0B67" w:rsidRDefault="003A0B67" w:rsidP="003A0B67">
      <w:pPr>
        <w:pStyle w:val="Corpsdetexte"/>
        <w:spacing w:before="3"/>
        <w:rPr>
          <w:rFonts w:ascii="Calibri" w:eastAsia="Calibri" w:hAnsi="Calibri" w:cs="Times New Roman"/>
          <w:sz w:val="22"/>
          <w:szCs w:val="22"/>
        </w:rPr>
      </w:pPr>
    </w:p>
    <w:p w14:paraId="38713A0A"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d'ingestion : Se rincer la bouche avec l'eau. Ne pas provoquer de vomissements. Consulter un médecin.</w:t>
      </w:r>
    </w:p>
    <w:p w14:paraId="6ACC525E" w14:textId="77777777" w:rsidR="003A0B67" w:rsidRPr="003A0B67" w:rsidRDefault="003A0B67" w:rsidP="003A0B67">
      <w:pPr>
        <w:pStyle w:val="Corpsdetexte"/>
        <w:spacing w:before="3"/>
        <w:rPr>
          <w:rFonts w:ascii="Calibri" w:eastAsia="Calibri" w:hAnsi="Calibri" w:cs="Times New Roman"/>
          <w:sz w:val="22"/>
          <w:szCs w:val="22"/>
        </w:rPr>
      </w:pPr>
    </w:p>
    <w:p w14:paraId="3B80DDF4" w14:textId="0F0BF8EB"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d'inhalation : Retirer la personne affectée de la zone d'exposition et la placer à l'air frais. Demander des</w:t>
      </w:r>
      <w:r w:rsidR="00BF5F48">
        <w:rPr>
          <w:rFonts w:ascii="Calibri" w:eastAsia="Calibri" w:hAnsi="Calibri" w:cs="Times New Roman"/>
          <w:sz w:val="22"/>
          <w:szCs w:val="22"/>
        </w:rPr>
        <w:t xml:space="preserve"> </w:t>
      </w:r>
      <w:r w:rsidRPr="003A0B67">
        <w:rPr>
          <w:rFonts w:ascii="Calibri" w:eastAsia="Calibri" w:hAnsi="Calibri" w:cs="Times New Roman"/>
          <w:sz w:val="22"/>
          <w:szCs w:val="22"/>
        </w:rPr>
        <w:t>soins médicaux si les symptômes s'aggravent.</w:t>
      </w:r>
    </w:p>
    <w:p w14:paraId="403C2B7F" w14:textId="77777777" w:rsidR="003A0B67" w:rsidRDefault="003A0B67" w:rsidP="00B84FFD">
      <w:pPr>
        <w:pBdr>
          <w:bottom w:val="single" w:sz="4" w:space="1" w:color="000000"/>
        </w:pBdr>
        <w:spacing w:before="120" w:after="120" w:line="240" w:lineRule="auto"/>
        <w:rPr>
          <w:rFonts w:cs="Calibri"/>
          <w:b/>
          <w:bCs/>
          <w:sz w:val="24"/>
          <w:szCs w:val="24"/>
        </w:rPr>
      </w:pPr>
    </w:p>
    <w:p w14:paraId="2B47428B" w14:textId="103AF0FF"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4894F98" w14:textId="348EACC6" w:rsidR="001E428B" w:rsidRPr="001E428B" w:rsidRDefault="001E428B" w:rsidP="001E428B">
      <w:pPr>
        <w:pStyle w:val="Corpsdetexte"/>
        <w:spacing w:before="119" w:line="276" w:lineRule="auto"/>
        <w:ind w:left="120"/>
        <w:rPr>
          <w:rFonts w:ascii="Calibri" w:eastAsia="Calibri" w:hAnsi="Calibri" w:cs="Times New Roman"/>
          <w:sz w:val="22"/>
          <w:szCs w:val="22"/>
        </w:rPr>
      </w:pPr>
      <w:r w:rsidRPr="001E428B">
        <w:rPr>
          <w:rFonts w:ascii="Calibri" w:eastAsia="Calibri" w:hAnsi="Calibri" w:cs="Times New Roman"/>
          <w:sz w:val="22"/>
          <w:szCs w:val="22"/>
        </w:rPr>
        <w:t>Symptômes/effets après inhalation</w:t>
      </w:r>
      <w:r>
        <w:rPr>
          <w:rFonts w:ascii="Calibri" w:eastAsia="Calibri" w:hAnsi="Calibri" w:cs="Times New Roman"/>
          <w:sz w:val="22"/>
          <w:szCs w:val="22"/>
        </w:rPr>
        <w:t xml:space="preserve"> </w:t>
      </w:r>
      <w:r w:rsidRPr="001E428B">
        <w:rPr>
          <w:rFonts w:ascii="Calibri" w:eastAsia="Calibri" w:hAnsi="Calibri" w:cs="Times New Roman"/>
          <w:sz w:val="22"/>
          <w:szCs w:val="22"/>
        </w:rPr>
        <w:t>: Bien que l’on ne dispose d’aucune donnée relative à une éventuelle toxicité pour l’homme et les animaux, le produit est considéré comme dangereux à l’inhalation.</w:t>
      </w:r>
    </w:p>
    <w:p w14:paraId="591BCAC8" w14:textId="5E0DCB3A" w:rsidR="001E428B" w:rsidRDefault="001E428B" w:rsidP="001E428B">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avec la peau</w:t>
      </w:r>
      <w:r w:rsidRPr="001E428B">
        <w:rPr>
          <w:rFonts w:ascii="Calibri" w:eastAsia="Calibri" w:hAnsi="Calibri" w:cs="Times New Roman"/>
          <w:sz w:val="22"/>
          <w:szCs w:val="22"/>
        </w:rPr>
        <w:tab/>
        <w:t xml:space="preserve">: </w:t>
      </w:r>
      <w:r w:rsidR="0035798C" w:rsidRPr="00162CE9">
        <w:rPr>
          <w:rFonts w:ascii="Calibri" w:eastAsia="Calibri" w:hAnsi="Calibri" w:cs="Calibri"/>
          <w:sz w:val="22"/>
          <w:szCs w:val="22"/>
        </w:rPr>
        <w:t>Aucun(es) dans des conditions normales.</w:t>
      </w:r>
      <w:r w:rsidRPr="001E428B">
        <w:rPr>
          <w:rFonts w:ascii="Calibri" w:eastAsia="Calibri" w:hAnsi="Calibri" w:cs="Times New Roman"/>
          <w:sz w:val="22"/>
          <w:szCs w:val="22"/>
        </w:rPr>
        <w:t xml:space="preserve"> </w:t>
      </w:r>
    </w:p>
    <w:p w14:paraId="43ADF08A" w14:textId="5971B167" w:rsidR="009508DA"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oculaire</w:t>
      </w:r>
      <w:r w:rsidRPr="001E428B">
        <w:rPr>
          <w:rFonts w:ascii="Calibri" w:eastAsia="Calibri" w:hAnsi="Calibri" w:cs="Times New Roman"/>
          <w:sz w:val="22"/>
          <w:szCs w:val="22"/>
        </w:rPr>
        <w:tab/>
      </w:r>
      <w:r w:rsidR="00BF6363">
        <w:rPr>
          <w:rFonts w:ascii="Calibri" w:eastAsia="Calibri" w:hAnsi="Calibri" w:cs="Times New Roman"/>
          <w:sz w:val="22"/>
          <w:szCs w:val="22"/>
        </w:rPr>
        <w:t xml:space="preserve">: </w:t>
      </w:r>
      <w:r w:rsidR="00162CE9" w:rsidRPr="00162CE9">
        <w:rPr>
          <w:rFonts w:ascii="Calibri" w:eastAsia="Calibri" w:hAnsi="Calibri" w:cs="Calibri"/>
          <w:sz w:val="22"/>
          <w:szCs w:val="22"/>
        </w:rPr>
        <w:t>Aucun(es) dans des conditions normales.</w:t>
      </w:r>
    </w:p>
    <w:p w14:paraId="29D32826" w14:textId="50435F5A" w:rsidR="001E428B" w:rsidRPr="001E428B"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ingestion</w:t>
      </w:r>
      <w:r w:rsidRPr="001E428B">
        <w:rPr>
          <w:rFonts w:ascii="Calibri" w:eastAsia="Calibri" w:hAnsi="Calibri" w:cs="Times New Roman"/>
          <w:sz w:val="22"/>
          <w:szCs w:val="22"/>
        </w:rPr>
        <w:tab/>
        <w:t xml:space="preserve">: </w:t>
      </w:r>
      <w:r w:rsidRPr="00162CE9">
        <w:rPr>
          <w:rFonts w:ascii="Calibri" w:eastAsia="Calibri" w:hAnsi="Calibri" w:cs="Calibri"/>
          <w:sz w:val="22"/>
          <w:szCs w:val="22"/>
        </w:rPr>
        <w:t>Aucun(es) dans des conditions normales.</w:t>
      </w:r>
    </w:p>
    <w:p w14:paraId="549A17E8" w14:textId="54D63BFA" w:rsidR="00C410B2" w:rsidRDefault="004300B5" w:rsidP="001E428B">
      <w:pPr>
        <w:spacing w:before="120" w:after="120" w:line="240" w:lineRule="auto"/>
      </w:pPr>
      <w:r>
        <w:rPr>
          <w:spacing w:val="-5"/>
        </w:rPr>
        <w:t xml:space="preserve"> </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lastRenderedPageBreak/>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proofErr w:type="gramStart"/>
      <w:r w:rsidRPr="00BB760D">
        <w:rPr>
          <w:rFonts w:cs="Calibri"/>
        </w:rPr>
        <w:t>pH</w:t>
      </w:r>
      <w:proofErr w:type="gramEnd"/>
      <w:r w:rsidRPr="00BB760D">
        <w:rPr>
          <w:rFonts w:cs="Calibri"/>
        </w:rPr>
        <w:t xml:space="preserve">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03FD362D" w14:textId="77777777" w:rsidR="00221EAB" w:rsidRPr="00221EAB" w:rsidRDefault="00221EAB" w:rsidP="00221EAB">
      <w:pPr>
        <w:pStyle w:val="Corpsdetexte"/>
        <w:tabs>
          <w:tab w:val="left" w:pos="3926"/>
        </w:tabs>
        <w:spacing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(orale)</w:t>
      </w:r>
      <w:r w:rsidRPr="00221EAB">
        <w:rPr>
          <w:rFonts w:ascii="Calibri" w:eastAsia="Calibri" w:hAnsi="Calibri" w:cs="Times New Roman"/>
          <w:sz w:val="22"/>
          <w:szCs w:val="22"/>
        </w:rPr>
        <w:tab/>
        <w:t>: Non classé</w:t>
      </w:r>
    </w:p>
    <w:p w14:paraId="241408EF" w14:textId="77777777" w:rsidR="00221EAB" w:rsidRPr="00221EAB" w:rsidRDefault="00221EAB" w:rsidP="00221EAB">
      <w:pPr>
        <w:pStyle w:val="Corpsdetexte"/>
        <w:tabs>
          <w:tab w:val="left" w:pos="3926"/>
        </w:tabs>
        <w:spacing w:before="1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(cutanée)</w:t>
      </w:r>
      <w:r w:rsidRPr="00221EAB">
        <w:rPr>
          <w:rFonts w:ascii="Calibri" w:eastAsia="Calibri" w:hAnsi="Calibri" w:cs="Times New Roman"/>
          <w:sz w:val="22"/>
          <w:szCs w:val="22"/>
        </w:rPr>
        <w:tab/>
        <w:t>: Non classé</w:t>
      </w:r>
    </w:p>
    <w:p w14:paraId="29A2D020" w14:textId="5E151FA8" w:rsidR="00E232C1" w:rsidRDefault="00221EAB" w:rsidP="00E232C1">
      <w:pPr>
        <w:pStyle w:val="Corpsdetexte"/>
        <w:tabs>
          <w:tab w:val="left" w:pos="3926"/>
        </w:tabs>
        <w:spacing w:before="3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(Inhalation)</w:t>
      </w:r>
      <w:r w:rsidRPr="00221EAB">
        <w:rPr>
          <w:rFonts w:ascii="Calibri" w:eastAsia="Calibri" w:hAnsi="Calibri" w:cs="Times New Roman"/>
          <w:sz w:val="22"/>
          <w:szCs w:val="22"/>
        </w:rPr>
        <w:tab/>
        <w:t>: Non classé</w:t>
      </w:r>
    </w:p>
    <w:p w14:paraId="47862262" w14:textId="481D038B" w:rsidR="00112C48" w:rsidRDefault="00FF509A" w:rsidP="007C7C0B">
      <w:pPr>
        <w:spacing w:after="5" w:line="259" w:lineRule="auto"/>
        <w:rPr>
          <w:sz w:val="2"/>
        </w:rPr>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AE0F08" w14:paraId="5B17D912" w14:textId="77777777" w:rsidTr="004F0A24">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E6AA15" w14:textId="77777777" w:rsidR="00AE0F08" w:rsidRDefault="00AE0F08" w:rsidP="004F0A24">
            <w:pPr>
              <w:spacing w:line="259" w:lineRule="auto"/>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AE0F08" w14:paraId="2E254699" w14:textId="77777777" w:rsidTr="004F0A24">
        <w:trPr>
          <w:trHeight w:val="368"/>
        </w:trPr>
        <w:tc>
          <w:tcPr>
            <w:tcW w:w="3969" w:type="dxa"/>
            <w:tcBorders>
              <w:top w:val="single" w:sz="4" w:space="0" w:color="0070C0"/>
              <w:left w:val="single" w:sz="4" w:space="0" w:color="0070C0"/>
              <w:bottom w:val="single" w:sz="4" w:space="0" w:color="0070C0"/>
              <w:right w:val="single" w:sz="4" w:space="0" w:color="0070C0"/>
            </w:tcBorders>
          </w:tcPr>
          <w:p w14:paraId="3CEF61AE" w14:textId="77777777" w:rsidR="00AE0F08" w:rsidRDefault="00AE0F08" w:rsidP="004F0A24">
            <w:pPr>
              <w:spacing w:line="259" w:lineRule="auto"/>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6831765" w14:textId="77777777" w:rsidR="00AE0F08" w:rsidRDefault="00AE0F08" w:rsidP="004F0A24">
            <w:pPr>
              <w:spacing w:line="259" w:lineRule="auto"/>
              <w:ind w:left="1"/>
            </w:pPr>
            <w:r>
              <w:t xml:space="preserve">13934 mg/kg </w:t>
            </w:r>
            <w:proofErr w:type="gramStart"/>
            <w:r>
              <w:t>Source:</w:t>
            </w:r>
            <w:proofErr w:type="gramEnd"/>
            <w:r>
              <w:t xml:space="preserve"> HSDB </w:t>
            </w:r>
          </w:p>
        </w:tc>
      </w:tr>
      <w:tr w:rsidR="00AE0F08" w14:paraId="0503636F" w14:textId="77777777" w:rsidTr="004F0A24">
        <w:trPr>
          <w:trHeight w:val="343"/>
        </w:trPr>
        <w:tc>
          <w:tcPr>
            <w:tcW w:w="3969" w:type="dxa"/>
            <w:tcBorders>
              <w:top w:val="single" w:sz="4" w:space="0" w:color="0070C0"/>
              <w:left w:val="single" w:sz="4" w:space="0" w:color="0070C0"/>
              <w:bottom w:val="single" w:sz="4" w:space="0" w:color="0070C0"/>
              <w:right w:val="single" w:sz="4" w:space="0" w:color="0070C0"/>
            </w:tcBorders>
          </w:tcPr>
          <w:p w14:paraId="67122B4E" w14:textId="77777777" w:rsidR="00AE0F08" w:rsidRDefault="00AE0F08" w:rsidP="004F0A24">
            <w:pPr>
              <w:spacing w:line="259" w:lineRule="auto"/>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F14335E" w14:textId="77777777" w:rsidR="00AE0F08" w:rsidRDefault="00AE0F08" w:rsidP="004F0A24">
            <w:pPr>
              <w:spacing w:line="259" w:lineRule="auto"/>
              <w:ind w:left="1"/>
            </w:pPr>
            <w:r>
              <w:t xml:space="preserve">&gt; 5000 mg/kg </w:t>
            </w:r>
            <w:proofErr w:type="gramStart"/>
            <w:r>
              <w:t>Source:</w:t>
            </w:r>
            <w:proofErr w:type="gramEnd"/>
            <w:r>
              <w:t xml:space="preserve"> HSDB </w:t>
            </w:r>
          </w:p>
        </w:tc>
      </w:tr>
      <w:tr w:rsidR="00AE0F08" w14:paraId="35ED719F" w14:textId="77777777" w:rsidTr="004F0A24">
        <w:trPr>
          <w:trHeight w:val="346"/>
        </w:trPr>
        <w:tc>
          <w:tcPr>
            <w:tcW w:w="3969" w:type="dxa"/>
            <w:tcBorders>
              <w:top w:val="single" w:sz="4" w:space="0" w:color="0070C0"/>
              <w:left w:val="single" w:sz="4" w:space="0" w:color="0070C0"/>
              <w:bottom w:val="single" w:sz="4" w:space="0" w:color="0070C0"/>
              <w:right w:val="single" w:sz="4" w:space="0" w:color="0070C0"/>
            </w:tcBorders>
          </w:tcPr>
          <w:p w14:paraId="6E0A5B55" w14:textId="77777777" w:rsidR="00AE0F08" w:rsidRDefault="00AE0F08" w:rsidP="004F0A24">
            <w:pPr>
              <w:spacing w:line="259" w:lineRule="auto"/>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1E5ECD0F" w14:textId="77777777" w:rsidR="00AE0F08" w:rsidRDefault="00AE0F08" w:rsidP="004F0A24">
            <w:pPr>
              <w:spacing w:line="259" w:lineRule="auto"/>
              <w:ind w:left="1"/>
            </w:pPr>
            <w:r>
              <w:t xml:space="preserve">&gt; 2,74 mg/l </w:t>
            </w:r>
            <w:proofErr w:type="gramStart"/>
            <w:r>
              <w:t>Source:</w:t>
            </w:r>
            <w:proofErr w:type="gramEnd"/>
            <w:r>
              <w:t xml:space="preserve"> SIDS </w:t>
            </w:r>
          </w:p>
        </w:tc>
      </w:tr>
    </w:tbl>
    <w:p w14:paraId="0DBF29B0" w14:textId="77777777" w:rsidR="00F35AAD" w:rsidRDefault="00F35AAD" w:rsidP="007C7C0B">
      <w:pPr>
        <w:spacing w:after="5" w:line="259" w:lineRule="auto"/>
      </w:pPr>
    </w:p>
    <w:tbl>
      <w:tblPr>
        <w:tblStyle w:val="TableGrid"/>
        <w:tblW w:w="10489" w:type="dxa"/>
        <w:tblInd w:w="6" w:type="dxa"/>
        <w:tblCellMar>
          <w:top w:w="42" w:type="dxa"/>
          <w:right w:w="99" w:type="dxa"/>
        </w:tblCellMar>
        <w:tblLook w:val="04A0" w:firstRow="1" w:lastRow="0" w:firstColumn="1" w:lastColumn="0" w:noHBand="0" w:noVBand="1"/>
      </w:tblPr>
      <w:tblGrid>
        <w:gridCol w:w="3969"/>
        <w:gridCol w:w="6520"/>
      </w:tblGrid>
      <w:tr w:rsidR="001C7D0D" w:rsidRPr="009E6A4E" w14:paraId="1182DD00" w14:textId="77777777" w:rsidTr="004F0A24">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623410A" w14:textId="77777777" w:rsidR="001C7D0D" w:rsidRPr="009E6A4E" w:rsidRDefault="001C7D0D" w:rsidP="004F0A24">
            <w:pPr>
              <w:spacing w:line="259" w:lineRule="auto"/>
              <w:ind w:left="56"/>
              <w:rPr>
                <w:lang w:val="en-US"/>
              </w:rPr>
            </w:pPr>
            <w:r w:rsidRPr="009E6A4E">
              <w:rPr>
                <w:b/>
                <w:color w:val="0070C0"/>
                <w:sz w:val="18"/>
                <w:lang w:val="en-US"/>
              </w:rPr>
              <w:t>(3R-(3a,3ab,7b,8</w:t>
            </w:r>
            <w:proofErr w:type="gramStart"/>
            <w:r w:rsidRPr="009E6A4E">
              <w:rPr>
                <w:b/>
                <w:color w:val="0070C0"/>
                <w:sz w:val="18"/>
                <w:lang w:val="en-US"/>
              </w:rPr>
              <w:t>aa</w:t>
            </w:r>
            <w:proofErr w:type="gramEnd"/>
            <w:r w:rsidRPr="009E6A4E">
              <w:rPr>
                <w:b/>
                <w:color w:val="0070C0"/>
                <w:sz w:val="18"/>
                <w:lang w:val="en-US"/>
              </w:rPr>
              <w:t>))-1-(2,3,4,7,8,8a-Hexahydro-3,6,8,8-tetramethyl-1H-3a,7-methanoazulen-5-</w:t>
            </w:r>
            <w:proofErr w:type="gramStart"/>
            <w:r w:rsidRPr="009E6A4E">
              <w:rPr>
                <w:b/>
                <w:color w:val="0070C0"/>
                <w:sz w:val="18"/>
                <w:lang w:val="en-US"/>
              </w:rPr>
              <w:t>yl)ethan</w:t>
            </w:r>
            <w:proofErr w:type="gramEnd"/>
            <w:r w:rsidRPr="009E6A4E">
              <w:rPr>
                <w:b/>
                <w:color w:val="0070C0"/>
                <w:sz w:val="18"/>
                <w:lang w:val="en-US"/>
              </w:rPr>
              <w:t xml:space="preserve">-1-one (32388-55-9) </w:t>
            </w:r>
          </w:p>
        </w:tc>
      </w:tr>
      <w:tr w:rsidR="001C7D0D" w14:paraId="6EAB0F05" w14:textId="77777777" w:rsidTr="004F0A24">
        <w:trPr>
          <w:trHeight w:val="407"/>
        </w:trPr>
        <w:tc>
          <w:tcPr>
            <w:tcW w:w="3969" w:type="dxa"/>
            <w:tcBorders>
              <w:top w:val="single" w:sz="4" w:space="0" w:color="0070C0"/>
              <w:left w:val="single" w:sz="4" w:space="0" w:color="0070C0"/>
              <w:bottom w:val="double" w:sz="4" w:space="0" w:color="0070C0"/>
              <w:right w:val="single" w:sz="4" w:space="0" w:color="0070C0"/>
            </w:tcBorders>
          </w:tcPr>
          <w:p w14:paraId="6464FD99" w14:textId="77777777" w:rsidR="001C7D0D" w:rsidRDefault="001C7D0D" w:rsidP="004F0A24">
            <w:pPr>
              <w:spacing w:line="259" w:lineRule="auto"/>
              <w:ind w:left="56"/>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1161C40E" w14:textId="77777777" w:rsidR="001C7D0D" w:rsidRDefault="001C7D0D" w:rsidP="004F0A24">
            <w:pPr>
              <w:spacing w:line="259" w:lineRule="auto"/>
              <w:ind w:left="58"/>
            </w:pPr>
            <w:r>
              <w:t xml:space="preserve">4500 mg/kg </w:t>
            </w:r>
          </w:p>
        </w:tc>
      </w:tr>
    </w:tbl>
    <w:p w14:paraId="5582632B" w14:textId="77777777" w:rsidR="001C7D0D" w:rsidRDefault="001C7D0D" w:rsidP="007C7C0B">
      <w:pPr>
        <w:spacing w:after="5" w:line="259" w:lineRule="auto"/>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742A17" w14:paraId="6B2A9716" w14:textId="77777777" w:rsidTr="004F0A24">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E45E9E3" w14:textId="77777777" w:rsidR="00742A17" w:rsidRDefault="00742A17" w:rsidP="004F0A24">
            <w:pPr>
              <w:spacing w:line="259" w:lineRule="auto"/>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 xml:space="preserve">2-methylpropionaldehyde (5462-06-6) </w:t>
            </w:r>
          </w:p>
        </w:tc>
      </w:tr>
      <w:tr w:rsidR="00742A17" w14:paraId="2B074DF6" w14:textId="77777777" w:rsidTr="004F0A24">
        <w:trPr>
          <w:trHeight w:val="407"/>
        </w:trPr>
        <w:tc>
          <w:tcPr>
            <w:tcW w:w="3969" w:type="dxa"/>
            <w:tcBorders>
              <w:top w:val="single" w:sz="4" w:space="0" w:color="0070C0"/>
              <w:left w:val="single" w:sz="4" w:space="0" w:color="0070C0"/>
              <w:bottom w:val="double" w:sz="4" w:space="0" w:color="0070C0"/>
              <w:right w:val="single" w:sz="4" w:space="0" w:color="0070C0"/>
            </w:tcBorders>
          </w:tcPr>
          <w:p w14:paraId="5BF30DDE" w14:textId="77777777" w:rsidR="00742A17" w:rsidRDefault="00742A17" w:rsidP="004F0A24">
            <w:pPr>
              <w:spacing w:line="259" w:lineRule="auto"/>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1667E6A0" w14:textId="77777777" w:rsidR="00742A17" w:rsidRDefault="00742A17" w:rsidP="004F0A24">
            <w:pPr>
              <w:spacing w:line="259" w:lineRule="auto"/>
              <w:ind w:left="1"/>
            </w:pPr>
            <w:r>
              <w:t xml:space="preserve">4500 mg/kg </w:t>
            </w:r>
          </w:p>
        </w:tc>
      </w:tr>
    </w:tbl>
    <w:p w14:paraId="031EC3B0" w14:textId="77777777" w:rsidR="00742A17" w:rsidRDefault="00742A17" w:rsidP="007C7C0B">
      <w:pPr>
        <w:spacing w:after="5" w:line="259" w:lineRule="auto"/>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7D6B22" w14:paraId="7278E109" w14:textId="77777777" w:rsidTr="004F0A24">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1EA0D50" w14:textId="77777777" w:rsidR="007D6B22" w:rsidRDefault="007D6B22" w:rsidP="004F0A24">
            <w:pPr>
              <w:spacing w:line="259" w:lineRule="auto"/>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1B0D90CE" w14:textId="77777777" w:rsidR="007D6B22" w:rsidRDefault="007D6B22" w:rsidP="004F0A24">
            <w:pPr>
              <w:spacing w:after="160" w:line="259" w:lineRule="auto"/>
            </w:pPr>
          </w:p>
        </w:tc>
      </w:tr>
      <w:tr w:rsidR="007D6B22" w:rsidRPr="009E6A4E" w14:paraId="1339B397" w14:textId="77777777" w:rsidTr="004F0A24">
        <w:trPr>
          <w:trHeight w:val="368"/>
        </w:trPr>
        <w:tc>
          <w:tcPr>
            <w:tcW w:w="3969" w:type="dxa"/>
            <w:tcBorders>
              <w:top w:val="single" w:sz="4" w:space="0" w:color="0070C0"/>
              <w:left w:val="single" w:sz="4" w:space="0" w:color="0070C0"/>
              <w:bottom w:val="single" w:sz="4" w:space="0" w:color="0070C0"/>
              <w:right w:val="single" w:sz="4" w:space="0" w:color="0070C0"/>
            </w:tcBorders>
          </w:tcPr>
          <w:p w14:paraId="225E0AEF" w14:textId="77777777" w:rsidR="007D6B22" w:rsidRDefault="007D6B22" w:rsidP="004F0A24">
            <w:pPr>
              <w:spacing w:line="259" w:lineRule="auto"/>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CD645A0" w14:textId="77777777" w:rsidR="007D6B22" w:rsidRPr="009E6A4E" w:rsidRDefault="007D6B22" w:rsidP="004F0A24">
            <w:pPr>
              <w:spacing w:line="259" w:lineRule="auto"/>
              <w:ind w:left="1"/>
              <w:rPr>
                <w:lang w:val="en-US"/>
              </w:rPr>
            </w:pPr>
            <w:r w:rsidRPr="009E6A4E">
              <w:rPr>
                <w:lang w:val="en-US"/>
              </w:rPr>
              <w:t xml:space="preserve">3000 mg/kg Source: OECD Screening Information Data Set </w:t>
            </w:r>
          </w:p>
        </w:tc>
      </w:tr>
      <w:tr w:rsidR="007D6B22" w14:paraId="3F5236CD" w14:textId="77777777" w:rsidTr="004F0A24">
        <w:trPr>
          <w:trHeight w:val="346"/>
        </w:trPr>
        <w:tc>
          <w:tcPr>
            <w:tcW w:w="3969" w:type="dxa"/>
            <w:tcBorders>
              <w:top w:val="single" w:sz="4" w:space="0" w:color="0070C0"/>
              <w:left w:val="single" w:sz="4" w:space="0" w:color="0070C0"/>
              <w:bottom w:val="single" w:sz="4" w:space="0" w:color="0070C0"/>
              <w:right w:val="single" w:sz="4" w:space="0" w:color="0070C0"/>
            </w:tcBorders>
          </w:tcPr>
          <w:p w14:paraId="27AB5EA1" w14:textId="77777777" w:rsidR="007D6B22" w:rsidRDefault="007D6B22" w:rsidP="004F0A24">
            <w:pPr>
              <w:spacing w:line="259" w:lineRule="auto"/>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45A17DC" w14:textId="77777777" w:rsidR="007D6B22" w:rsidRDefault="007D6B22" w:rsidP="004F0A24">
            <w:pPr>
              <w:spacing w:line="259" w:lineRule="auto"/>
              <w:ind w:left="1"/>
            </w:pPr>
            <w:r>
              <w:t xml:space="preserve">2790 mg/kg </w:t>
            </w:r>
          </w:p>
        </w:tc>
      </w:tr>
      <w:tr w:rsidR="007D6B22" w:rsidRPr="009E6A4E" w14:paraId="76B1D878" w14:textId="77777777" w:rsidTr="004F0A24">
        <w:trPr>
          <w:trHeight w:val="343"/>
        </w:trPr>
        <w:tc>
          <w:tcPr>
            <w:tcW w:w="3969" w:type="dxa"/>
            <w:tcBorders>
              <w:top w:val="single" w:sz="4" w:space="0" w:color="0070C0"/>
              <w:left w:val="single" w:sz="4" w:space="0" w:color="0070C0"/>
              <w:bottom w:val="single" w:sz="4" w:space="0" w:color="0070C0"/>
              <w:right w:val="single" w:sz="4" w:space="0" w:color="0070C0"/>
            </w:tcBorders>
          </w:tcPr>
          <w:p w14:paraId="500D3542" w14:textId="77777777" w:rsidR="007D6B22" w:rsidRDefault="007D6B22" w:rsidP="004F0A24">
            <w:pPr>
              <w:spacing w:line="259" w:lineRule="auto"/>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5C0F633" w14:textId="77777777" w:rsidR="007D6B22" w:rsidRPr="009E6A4E" w:rsidRDefault="007D6B22" w:rsidP="004F0A24">
            <w:pPr>
              <w:spacing w:line="259" w:lineRule="auto"/>
              <w:ind w:left="1"/>
              <w:rPr>
                <w:lang w:val="en-US"/>
              </w:rPr>
            </w:pPr>
            <w:r w:rsidRPr="009E6A4E">
              <w:rPr>
                <w:lang w:val="en-US"/>
              </w:rPr>
              <w:t xml:space="preserve">≥ 2000 mg/kg Source: OECD Screening Information Data Set </w:t>
            </w:r>
          </w:p>
        </w:tc>
      </w:tr>
    </w:tbl>
    <w:p w14:paraId="2402799A" w14:textId="77777777" w:rsidR="00742A17" w:rsidRDefault="00742A17" w:rsidP="007C7C0B">
      <w:pPr>
        <w:spacing w:after="5" w:line="259" w:lineRule="auto"/>
      </w:pPr>
    </w:p>
    <w:tbl>
      <w:tblPr>
        <w:tblStyle w:val="TableGrid"/>
        <w:tblW w:w="10489" w:type="dxa"/>
        <w:tblInd w:w="6" w:type="dxa"/>
        <w:tblCellMar>
          <w:top w:w="45" w:type="dxa"/>
          <w:right w:w="79" w:type="dxa"/>
        </w:tblCellMar>
        <w:tblLook w:val="04A0" w:firstRow="1" w:lastRow="0" w:firstColumn="1" w:lastColumn="0" w:noHBand="0" w:noVBand="1"/>
      </w:tblPr>
      <w:tblGrid>
        <w:gridCol w:w="3969"/>
        <w:gridCol w:w="6520"/>
      </w:tblGrid>
      <w:tr w:rsidR="00B3534B" w14:paraId="7FBFE769" w14:textId="77777777" w:rsidTr="00DA204A">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E477D82" w14:textId="77777777" w:rsidR="00B3534B" w:rsidRDefault="00B3534B" w:rsidP="004F0A24">
            <w:pPr>
              <w:spacing w:line="259" w:lineRule="auto"/>
              <w:ind w:left="56"/>
              <w:jc w:val="both"/>
            </w:pPr>
            <w:r>
              <w:rPr>
                <w:b/>
                <w:color w:val="0070C0"/>
                <w:sz w:val="18"/>
              </w:rPr>
              <w:t>1,3,4,6,7,8-hexahydro-4,6,6,7,8,8-hexaméthyli</w:t>
            </w:r>
          </w:p>
        </w:tc>
        <w:tc>
          <w:tcPr>
            <w:tcW w:w="6520" w:type="dxa"/>
            <w:tcBorders>
              <w:top w:val="double" w:sz="4" w:space="0" w:color="0070C0"/>
              <w:left w:val="nil"/>
              <w:bottom w:val="single" w:sz="4" w:space="0" w:color="0070C0"/>
              <w:right w:val="single" w:sz="4" w:space="0" w:color="0070C0"/>
            </w:tcBorders>
            <w:shd w:val="clear" w:color="auto" w:fill="BDD6EE"/>
          </w:tcPr>
          <w:p w14:paraId="67A6A975" w14:textId="77777777" w:rsidR="00B3534B" w:rsidRDefault="00B3534B" w:rsidP="004F0A24">
            <w:pPr>
              <w:spacing w:line="259" w:lineRule="auto"/>
              <w:ind w:left="-80"/>
            </w:pPr>
            <w:proofErr w:type="spellStart"/>
            <w:proofErr w:type="gramStart"/>
            <w:r>
              <w:rPr>
                <w:b/>
                <w:color w:val="0070C0"/>
                <w:sz w:val="18"/>
              </w:rPr>
              <w:t>ndéno</w:t>
            </w:r>
            <w:proofErr w:type="spellEnd"/>
            <w:proofErr w:type="gramEnd"/>
            <w:r>
              <w:rPr>
                <w:b/>
                <w:color w:val="0070C0"/>
                <w:sz w:val="18"/>
              </w:rPr>
              <w:t xml:space="preserve">[5,6-c]pyrane; </w:t>
            </w:r>
            <w:proofErr w:type="spellStart"/>
            <w:r>
              <w:rPr>
                <w:b/>
                <w:color w:val="0070C0"/>
                <w:sz w:val="18"/>
              </w:rPr>
              <w:t>galaxolide</w:t>
            </w:r>
            <w:proofErr w:type="spellEnd"/>
            <w:r>
              <w:rPr>
                <w:b/>
                <w:color w:val="0070C0"/>
                <w:sz w:val="18"/>
              </w:rPr>
              <w:t xml:space="preserve">; (HHCB) (1222-05-5) </w:t>
            </w:r>
          </w:p>
        </w:tc>
      </w:tr>
      <w:tr w:rsidR="00B3534B" w14:paraId="19CCB6D9" w14:textId="77777777" w:rsidTr="00DA204A">
        <w:trPr>
          <w:trHeight w:val="369"/>
        </w:trPr>
        <w:tc>
          <w:tcPr>
            <w:tcW w:w="3969" w:type="dxa"/>
            <w:tcBorders>
              <w:top w:val="single" w:sz="4" w:space="0" w:color="0070C0"/>
              <w:left w:val="single" w:sz="4" w:space="0" w:color="0070C0"/>
              <w:bottom w:val="single" w:sz="4" w:space="0" w:color="0070C0"/>
              <w:right w:val="single" w:sz="4" w:space="0" w:color="0070C0"/>
            </w:tcBorders>
          </w:tcPr>
          <w:p w14:paraId="001D954B" w14:textId="77777777" w:rsidR="00B3534B" w:rsidRDefault="00B3534B" w:rsidP="004F0A24">
            <w:pPr>
              <w:spacing w:line="259" w:lineRule="auto"/>
              <w:ind w:left="56"/>
            </w:pPr>
            <w:r>
              <w:t xml:space="preserve">DL50 cutanée lapin </w:t>
            </w:r>
          </w:p>
        </w:tc>
        <w:tc>
          <w:tcPr>
            <w:tcW w:w="6520" w:type="dxa"/>
            <w:tcBorders>
              <w:top w:val="single" w:sz="4" w:space="0" w:color="0070C0"/>
              <w:left w:val="single" w:sz="4" w:space="0" w:color="0070C0"/>
              <w:bottom w:val="single" w:sz="4" w:space="0" w:color="0070C0"/>
              <w:right w:val="single" w:sz="4" w:space="0" w:color="0070C0"/>
            </w:tcBorders>
          </w:tcPr>
          <w:p w14:paraId="09F51253" w14:textId="77777777" w:rsidR="00B3534B" w:rsidRDefault="00B3534B" w:rsidP="004F0A24">
            <w:pPr>
              <w:spacing w:line="259" w:lineRule="auto"/>
              <w:ind w:left="58"/>
            </w:pPr>
            <w:r>
              <w:t xml:space="preserve">&gt; 3250 mg/kg </w:t>
            </w:r>
            <w:proofErr w:type="gramStart"/>
            <w:r>
              <w:t>Source:</w:t>
            </w:r>
            <w:proofErr w:type="gramEnd"/>
            <w:r>
              <w:t xml:space="preserve"> IUCLID;ECB RAR;TOMES;LOLI; </w:t>
            </w:r>
          </w:p>
        </w:tc>
      </w:tr>
      <w:tr w:rsidR="00DA204A" w14:paraId="4EC2FF0A" w14:textId="77777777" w:rsidTr="00DA204A">
        <w:tblPrEx>
          <w:tblCellMar>
            <w:top w:w="0" w:type="dxa"/>
            <w:right w:w="0" w:type="dxa"/>
          </w:tblCellMar>
        </w:tblPrEx>
        <w:trPr>
          <w:trHeight w:val="342"/>
        </w:trPr>
        <w:tc>
          <w:tcPr>
            <w:tcW w:w="3969" w:type="dxa"/>
          </w:tcPr>
          <w:p w14:paraId="6A2803AA" w14:textId="77777777" w:rsidR="00DA204A" w:rsidRDefault="00DA204A" w:rsidP="004F0A24">
            <w:pPr>
              <w:spacing w:line="259" w:lineRule="auto"/>
            </w:pPr>
            <w:r>
              <w:rPr>
                <w:b/>
                <w:color w:val="0070C0"/>
                <w:sz w:val="18"/>
              </w:rPr>
              <w:t xml:space="preserve">3-Methoxy-3-methylbutan-1-ol (56539-66-3) </w:t>
            </w:r>
          </w:p>
        </w:tc>
        <w:tc>
          <w:tcPr>
            <w:tcW w:w="6520" w:type="dxa"/>
          </w:tcPr>
          <w:p w14:paraId="1C2190F6" w14:textId="77777777" w:rsidR="00DA204A" w:rsidRDefault="00DA204A" w:rsidP="004F0A24">
            <w:pPr>
              <w:spacing w:after="160" w:line="259" w:lineRule="auto"/>
            </w:pPr>
          </w:p>
        </w:tc>
      </w:tr>
      <w:tr w:rsidR="00DA204A" w:rsidRPr="009E6A4E" w14:paraId="42CEA189" w14:textId="77777777" w:rsidTr="00DA204A">
        <w:tblPrEx>
          <w:tblCellMar>
            <w:top w:w="0" w:type="dxa"/>
            <w:right w:w="0" w:type="dxa"/>
          </w:tblCellMar>
        </w:tblPrEx>
        <w:trPr>
          <w:trHeight w:val="368"/>
        </w:trPr>
        <w:tc>
          <w:tcPr>
            <w:tcW w:w="3969" w:type="dxa"/>
          </w:tcPr>
          <w:p w14:paraId="29BEFC06" w14:textId="77777777" w:rsidR="00DA204A" w:rsidRDefault="00DA204A" w:rsidP="004F0A24">
            <w:pPr>
              <w:spacing w:line="259" w:lineRule="auto"/>
            </w:pPr>
            <w:r>
              <w:t xml:space="preserve">DL50 orale rat </w:t>
            </w:r>
          </w:p>
        </w:tc>
        <w:tc>
          <w:tcPr>
            <w:tcW w:w="6520" w:type="dxa"/>
          </w:tcPr>
          <w:p w14:paraId="1ED74068" w14:textId="77777777" w:rsidR="00DA204A" w:rsidRPr="009E6A4E" w:rsidRDefault="00DA204A" w:rsidP="004F0A24">
            <w:pPr>
              <w:spacing w:line="259" w:lineRule="auto"/>
              <w:ind w:left="1"/>
              <w:rPr>
                <w:lang w:val="en-US"/>
              </w:rPr>
            </w:pPr>
            <w:r w:rsidRPr="009E6A4E">
              <w:rPr>
                <w:lang w:val="en-US"/>
              </w:rPr>
              <w:t xml:space="preserve">4300 mg/kg Source: OECD Screening Information Data Set </w:t>
            </w:r>
          </w:p>
        </w:tc>
      </w:tr>
      <w:tr w:rsidR="00DA204A" w14:paraId="656CFB95" w14:textId="77777777" w:rsidTr="00DA204A">
        <w:tblPrEx>
          <w:tblCellMar>
            <w:top w:w="0" w:type="dxa"/>
            <w:right w:w="0" w:type="dxa"/>
          </w:tblCellMar>
        </w:tblPrEx>
        <w:trPr>
          <w:trHeight w:val="346"/>
        </w:trPr>
        <w:tc>
          <w:tcPr>
            <w:tcW w:w="3969" w:type="dxa"/>
          </w:tcPr>
          <w:p w14:paraId="0C17D0C0" w14:textId="77777777" w:rsidR="00DA204A" w:rsidRDefault="00DA204A" w:rsidP="004F0A24">
            <w:pPr>
              <w:spacing w:line="259" w:lineRule="auto"/>
            </w:pPr>
            <w:r>
              <w:t xml:space="preserve">DL50 orale </w:t>
            </w:r>
          </w:p>
        </w:tc>
        <w:tc>
          <w:tcPr>
            <w:tcW w:w="6520" w:type="dxa"/>
          </w:tcPr>
          <w:p w14:paraId="08B01046" w14:textId="77777777" w:rsidR="00DA204A" w:rsidRDefault="00DA204A" w:rsidP="004F0A24">
            <w:pPr>
              <w:spacing w:line="259" w:lineRule="auto"/>
              <w:ind w:left="1"/>
            </w:pPr>
            <w:r>
              <w:t xml:space="preserve">4400 mg/kg </w:t>
            </w:r>
          </w:p>
        </w:tc>
      </w:tr>
      <w:tr w:rsidR="00DA204A" w:rsidRPr="009E6A4E" w14:paraId="2F1141BD" w14:textId="77777777" w:rsidTr="00DA204A">
        <w:tblPrEx>
          <w:tblCellMar>
            <w:top w:w="0" w:type="dxa"/>
            <w:right w:w="0" w:type="dxa"/>
          </w:tblCellMar>
        </w:tblPrEx>
        <w:trPr>
          <w:trHeight w:val="346"/>
        </w:trPr>
        <w:tc>
          <w:tcPr>
            <w:tcW w:w="3969" w:type="dxa"/>
          </w:tcPr>
          <w:p w14:paraId="20FC7F23" w14:textId="77777777" w:rsidR="00DA204A" w:rsidRDefault="00DA204A" w:rsidP="004F0A24">
            <w:pPr>
              <w:spacing w:line="259" w:lineRule="auto"/>
            </w:pPr>
            <w:r>
              <w:t xml:space="preserve">DL50 cutanée lapin </w:t>
            </w:r>
          </w:p>
        </w:tc>
        <w:tc>
          <w:tcPr>
            <w:tcW w:w="6520" w:type="dxa"/>
          </w:tcPr>
          <w:p w14:paraId="11A62CCC" w14:textId="77777777" w:rsidR="00DA204A" w:rsidRPr="009E6A4E" w:rsidRDefault="00DA204A" w:rsidP="004F0A24">
            <w:pPr>
              <w:spacing w:line="259" w:lineRule="auto"/>
              <w:ind w:left="1"/>
              <w:rPr>
                <w:lang w:val="en-US"/>
              </w:rPr>
            </w:pPr>
            <w:r w:rsidRPr="009E6A4E">
              <w:rPr>
                <w:lang w:val="en-US"/>
              </w:rPr>
              <w:t xml:space="preserve">&gt; 2000 mg/kg Source: OECD Screening Information Data Set </w:t>
            </w:r>
          </w:p>
        </w:tc>
      </w:tr>
    </w:tbl>
    <w:p w14:paraId="0FEBBD20" w14:textId="77777777" w:rsidR="007D6B22" w:rsidRDefault="007D6B22" w:rsidP="007C7C0B">
      <w:pPr>
        <w:spacing w:after="5" w:line="259" w:lineRule="auto"/>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E72A7F" w14:paraId="23BA765B" w14:textId="77777777" w:rsidTr="004F0A24">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7D8D044" w14:textId="77777777" w:rsidR="00E72A7F" w:rsidRDefault="00E72A7F" w:rsidP="004F0A24">
            <w:pPr>
              <w:spacing w:line="259" w:lineRule="auto"/>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E72A7F" w14:paraId="7D248660" w14:textId="77777777" w:rsidTr="004F0A24">
        <w:trPr>
          <w:trHeight w:val="407"/>
        </w:trPr>
        <w:tc>
          <w:tcPr>
            <w:tcW w:w="3969" w:type="dxa"/>
            <w:tcBorders>
              <w:top w:val="single" w:sz="4" w:space="0" w:color="0070C0"/>
              <w:left w:val="single" w:sz="4" w:space="0" w:color="0070C0"/>
              <w:bottom w:val="double" w:sz="4" w:space="0" w:color="0070C0"/>
              <w:right w:val="single" w:sz="4" w:space="0" w:color="0070C0"/>
            </w:tcBorders>
          </w:tcPr>
          <w:p w14:paraId="435B36A2" w14:textId="77777777" w:rsidR="00E72A7F" w:rsidRDefault="00E72A7F" w:rsidP="004F0A24">
            <w:pPr>
              <w:spacing w:line="259" w:lineRule="auto"/>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D4BB9D3" w14:textId="77777777" w:rsidR="00E72A7F" w:rsidRDefault="00E72A7F" w:rsidP="004F0A24">
            <w:pPr>
              <w:spacing w:line="259" w:lineRule="auto"/>
              <w:ind w:left="1"/>
            </w:pPr>
            <w:r>
              <w:t xml:space="preserve">Non rapidement dégradable </w:t>
            </w:r>
          </w:p>
        </w:tc>
      </w:tr>
    </w:tbl>
    <w:p w14:paraId="30584ABD" w14:textId="77777777" w:rsidR="00EE28D8" w:rsidRDefault="00EE28D8" w:rsidP="007C7C0B">
      <w:pPr>
        <w:spacing w:after="5" w:line="259" w:lineRule="auto"/>
        <w:rPr>
          <w:lang w:val="en-US"/>
        </w:rPr>
      </w:pPr>
    </w:p>
    <w:p w14:paraId="2E46A87D" w14:textId="77777777" w:rsidR="00E72A7F" w:rsidRPr="0001054A" w:rsidRDefault="00E72A7F" w:rsidP="007C7C0B">
      <w:pPr>
        <w:spacing w:after="5" w:line="259" w:lineRule="auto"/>
        <w:rPr>
          <w:lang w:val="en-US"/>
        </w:rPr>
      </w:pPr>
    </w:p>
    <w:p w14:paraId="200DFC65" w14:textId="77777777" w:rsidR="007C7C0B" w:rsidRPr="0001054A" w:rsidRDefault="007C7C0B" w:rsidP="007C7C0B">
      <w:pPr>
        <w:spacing w:after="5" w:line="259" w:lineRule="auto"/>
        <w:rPr>
          <w:lang w:val="en-US"/>
        </w:rPr>
      </w:pPr>
    </w:p>
    <w:tbl>
      <w:tblPr>
        <w:tblStyle w:val="TableGrid"/>
        <w:tblW w:w="10489" w:type="dxa"/>
        <w:tblInd w:w="11" w:type="dxa"/>
        <w:tblCellMar>
          <w:top w:w="32" w:type="dxa"/>
          <w:right w:w="79" w:type="dxa"/>
        </w:tblCellMar>
        <w:tblLook w:val="04A0" w:firstRow="1" w:lastRow="0" w:firstColumn="1" w:lastColumn="0" w:noHBand="0" w:noVBand="1"/>
      </w:tblPr>
      <w:tblGrid>
        <w:gridCol w:w="3799"/>
        <w:gridCol w:w="170"/>
        <w:gridCol w:w="6520"/>
      </w:tblGrid>
      <w:tr w:rsidR="001419B8" w14:paraId="1625661D" w14:textId="77777777" w:rsidTr="007C7C0B">
        <w:trPr>
          <w:trHeight w:val="245"/>
        </w:trPr>
        <w:tc>
          <w:tcPr>
            <w:tcW w:w="3799" w:type="dxa"/>
            <w:tcBorders>
              <w:top w:val="nil"/>
              <w:left w:val="nil"/>
              <w:bottom w:val="nil"/>
              <w:right w:val="nil"/>
            </w:tcBorders>
          </w:tcPr>
          <w:p w14:paraId="7C7B5B35" w14:textId="77777777" w:rsidR="001419B8" w:rsidRDefault="001419B8" w:rsidP="0069794B">
            <w:pPr>
              <w:spacing w:line="259" w:lineRule="auto"/>
              <w:ind w:left="-5"/>
            </w:pPr>
            <w:r>
              <w:t xml:space="preserve">Sensibilisation respiratoire ou cutanée </w:t>
            </w:r>
          </w:p>
        </w:tc>
        <w:tc>
          <w:tcPr>
            <w:tcW w:w="170" w:type="dxa"/>
            <w:tcBorders>
              <w:top w:val="nil"/>
              <w:left w:val="nil"/>
              <w:bottom w:val="nil"/>
              <w:right w:val="nil"/>
            </w:tcBorders>
          </w:tcPr>
          <w:p w14:paraId="236702DB" w14:textId="77777777" w:rsidR="001419B8" w:rsidRDefault="001419B8" w:rsidP="0069794B">
            <w:pPr>
              <w:spacing w:line="259" w:lineRule="auto"/>
            </w:pPr>
            <w:r>
              <w:t xml:space="preserve">: </w:t>
            </w:r>
          </w:p>
        </w:tc>
        <w:tc>
          <w:tcPr>
            <w:tcW w:w="6520" w:type="dxa"/>
            <w:tcBorders>
              <w:top w:val="nil"/>
              <w:left w:val="nil"/>
              <w:bottom w:val="nil"/>
              <w:right w:val="nil"/>
            </w:tcBorders>
          </w:tcPr>
          <w:p w14:paraId="41E5561D" w14:textId="5BB60245" w:rsidR="001419B8" w:rsidRDefault="00010E48" w:rsidP="0069794B">
            <w:pPr>
              <w:spacing w:line="259" w:lineRule="auto"/>
              <w:ind w:left="-4"/>
            </w:pPr>
            <w:r>
              <w:t>Non classé</w:t>
            </w:r>
          </w:p>
        </w:tc>
      </w:tr>
      <w:tr w:rsidR="001419B8" w14:paraId="75086B84" w14:textId="77777777" w:rsidTr="007C7C0B">
        <w:trPr>
          <w:trHeight w:val="244"/>
        </w:trPr>
        <w:tc>
          <w:tcPr>
            <w:tcW w:w="3799" w:type="dxa"/>
            <w:tcBorders>
              <w:top w:val="nil"/>
              <w:left w:val="nil"/>
              <w:bottom w:val="nil"/>
              <w:right w:val="nil"/>
            </w:tcBorders>
          </w:tcPr>
          <w:p w14:paraId="33CB1644" w14:textId="77777777" w:rsidR="001419B8" w:rsidRDefault="001419B8" w:rsidP="0069794B">
            <w:pPr>
              <w:spacing w:line="259" w:lineRule="auto"/>
              <w:ind w:left="-5"/>
            </w:pPr>
            <w:r>
              <w:t xml:space="preserve">Mutagénicité sur les cellules germinales </w:t>
            </w:r>
          </w:p>
        </w:tc>
        <w:tc>
          <w:tcPr>
            <w:tcW w:w="170" w:type="dxa"/>
            <w:tcBorders>
              <w:top w:val="nil"/>
              <w:left w:val="nil"/>
              <w:bottom w:val="nil"/>
              <w:right w:val="nil"/>
            </w:tcBorders>
          </w:tcPr>
          <w:p w14:paraId="1121FD3B" w14:textId="77777777" w:rsidR="001419B8" w:rsidRDefault="001419B8" w:rsidP="0069794B">
            <w:pPr>
              <w:spacing w:line="259" w:lineRule="auto"/>
            </w:pPr>
            <w:r>
              <w:t xml:space="preserve">: </w:t>
            </w:r>
          </w:p>
        </w:tc>
        <w:tc>
          <w:tcPr>
            <w:tcW w:w="6520" w:type="dxa"/>
            <w:tcBorders>
              <w:top w:val="nil"/>
              <w:left w:val="nil"/>
              <w:bottom w:val="nil"/>
              <w:right w:val="nil"/>
            </w:tcBorders>
          </w:tcPr>
          <w:p w14:paraId="5FFC81B2" w14:textId="77777777" w:rsidR="001419B8" w:rsidRDefault="001419B8" w:rsidP="0069794B">
            <w:pPr>
              <w:spacing w:line="259" w:lineRule="auto"/>
              <w:ind w:left="-4"/>
            </w:pPr>
            <w:r>
              <w:t xml:space="preserve">Non classé </w:t>
            </w:r>
          </w:p>
        </w:tc>
      </w:tr>
      <w:tr w:rsidR="001419B8" w14:paraId="0856E064" w14:textId="77777777" w:rsidTr="007C7C0B">
        <w:trPr>
          <w:trHeight w:val="277"/>
        </w:trPr>
        <w:tc>
          <w:tcPr>
            <w:tcW w:w="3799" w:type="dxa"/>
            <w:tcBorders>
              <w:top w:val="nil"/>
              <w:left w:val="nil"/>
              <w:bottom w:val="single" w:sz="4" w:space="0" w:color="0070C0"/>
              <w:right w:val="nil"/>
            </w:tcBorders>
          </w:tcPr>
          <w:p w14:paraId="5F11AFB2" w14:textId="77777777" w:rsidR="001419B8" w:rsidRDefault="001419B8" w:rsidP="0069794B">
            <w:pPr>
              <w:spacing w:line="259" w:lineRule="auto"/>
              <w:ind w:left="-5"/>
            </w:pPr>
            <w:r>
              <w:t xml:space="preserve">Cancérogénicité </w:t>
            </w:r>
          </w:p>
        </w:tc>
        <w:tc>
          <w:tcPr>
            <w:tcW w:w="170" w:type="dxa"/>
            <w:tcBorders>
              <w:top w:val="nil"/>
              <w:left w:val="nil"/>
              <w:bottom w:val="single" w:sz="4" w:space="0" w:color="0070C0"/>
              <w:right w:val="nil"/>
            </w:tcBorders>
          </w:tcPr>
          <w:p w14:paraId="448E2C89" w14:textId="77777777" w:rsidR="001419B8" w:rsidRDefault="001419B8" w:rsidP="0069794B">
            <w:pPr>
              <w:spacing w:line="259" w:lineRule="auto"/>
            </w:pPr>
            <w:r>
              <w:t xml:space="preserve">: </w:t>
            </w:r>
          </w:p>
        </w:tc>
        <w:tc>
          <w:tcPr>
            <w:tcW w:w="6520" w:type="dxa"/>
            <w:tcBorders>
              <w:top w:val="nil"/>
              <w:left w:val="nil"/>
              <w:bottom w:val="single" w:sz="4" w:space="0" w:color="0070C0"/>
              <w:right w:val="nil"/>
            </w:tcBorders>
          </w:tcPr>
          <w:p w14:paraId="1D4F5AB0" w14:textId="77777777" w:rsidR="001419B8" w:rsidRDefault="001419B8" w:rsidP="0069794B">
            <w:pPr>
              <w:spacing w:line="259" w:lineRule="auto"/>
              <w:ind w:left="-4"/>
            </w:pPr>
            <w:r>
              <w:t xml:space="preserve">Non classé </w:t>
            </w:r>
          </w:p>
        </w:tc>
      </w:tr>
    </w:tbl>
    <w:p w14:paraId="040995E9" w14:textId="77777777" w:rsidR="001419B8" w:rsidRPr="000B0424" w:rsidRDefault="001419B8" w:rsidP="00112C48">
      <w:pPr>
        <w:spacing w:after="0" w:line="259" w:lineRule="auto"/>
        <w:rPr>
          <w:lang w:val="en-US"/>
        </w:rPr>
      </w:pPr>
    </w:p>
    <w:p w14:paraId="472A5648" w14:textId="77777777" w:rsidR="00B11276" w:rsidRPr="000B0424" w:rsidRDefault="00B11276" w:rsidP="00112C48">
      <w:pPr>
        <w:spacing w:after="0" w:line="259" w:lineRule="auto"/>
        <w:rPr>
          <w:lang w:val="en-US"/>
        </w:rPr>
      </w:pPr>
    </w:p>
    <w:tbl>
      <w:tblPr>
        <w:tblStyle w:val="TableGrid"/>
        <w:tblW w:w="6879" w:type="dxa"/>
        <w:tblInd w:w="0" w:type="dxa"/>
        <w:tblLook w:val="04A0" w:firstRow="1" w:lastRow="0" w:firstColumn="1" w:lastColumn="0" w:noHBand="0" w:noVBand="1"/>
      </w:tblPr>
      <w:tblGrid>
        <w:gridCol w:w="3704"/>
        <w:gridCol w:w="3175"/>
      </w:tblGrid>
      <w:tr w:rsidR="00112C48" w14:paraId="0D832C71" w14:textId="77777777" w:rsidTr="00DE0582">
        <w:trPr>
          <w:trHeight w:val="239"/>
        </w:trPr>
        <w:tc>
          <w:tcPr>
            <w:tcW w:w="3704" w:type="dxa"/>
            <w:tcBorders>
              <w:top w:val="nil"/>
              <w:left w:val="nil"/>
              <w:bottom w:val="nil"/>
              <w:right w:val="nil"/>
            </w:tcBorders>
          </w:tcPr>
          <w:p w14:paraId="7FE1E071" w14:textId="77777777" w:rsidR="00112C48" w:rsidRDefault="00112C48" w:rsidP="00DE0582">
            <w:pPr>
              <w:spacing w:line="259" w:lineRule="auto"/>
            </w:pPr>
            <w:r>
              <w:t xml:space="preserve">Corrosion cutanée/irritation cutanée </w:t>
            </w:r>
          </w:p>
          <w:p w14:paraId="176C3CE6" w14:textId="77777777" w:rsidR="00112C48" w:rsidRDefault="00112C48" w:rsidP="00DE0582">
            <w:pPr>
              <w:spacing w:line="259" w:lineRule="auto"/>
            </w:pPr>
            <w:r>
              <w:rPr>
                <w:sz w:val="2"/>
              </w:rPr>
              <w:t xml:space="preserve"> </w:t>
            </w:r>
          </w:p>
        </w:tc>
        <w:tc>
          <w:tcPr>
            <w:tcW w:w="3175" w:type="dxa"/>
            <w:tcBorders>
              <w:top w:val="nil"/>
              <w:left w:val="nil"/>
              <w:bottom w:val="nil"/>
              <w:right w:val="nil"/>
            </w:tcBorders>
          </w:tcPr>
          <w:p w14:paraId="2E69021F" w14:textId="5B4EE241" w:rsidR="00112C48" w:rsidRDefault="00112C48" w:rsidP="00DE0582">
            <w:pPr>
              <w:spacing w:line="259" w:lineRule="auto"/>
              <w:ind w:left="101"/>
            </w:pPr>
            <w:r>
              <w:t>: Non classé</w:t>
            </w:r>
          </w:p>
        </w:tc>
      </w:tr>
      <w:tr w:rsidR="00112C48" w14:paraId="34813591" w14:textId="77777777" w:rsidTr="00DE0582">
        <w:trPr>
          <w:trHeight w:val="245"/>
        </w:trPr>
        <w:tc>
          <w:tcPr>
            <w:tcW w:w="3704" w:type="dxa"/>
            <w:tcBorders>
              <w:top w:val="nil"/>
              <w:left w:val="nil"/>
              <w:bottom w:val="nil"/>
              <w:right w:val="nil"/>
            </w:tcBorders>
          </w:tcPr>
          <w:p w14:paraId="7C4CA1F8" w14:textId="77777777" w:rsidR="00112C48" w:rsidRDefault="00112C48" w:rsidP="00DE0582">
            <w:pPr>
              <w:spacing w:line="259" w:lineRule="auto"/>
            </w:pPr>
            <w:r>
              <w:t xml:space="preserve">Lésions oculaires graves/irritation oculaire </w:t>
            </w:r>
          </w:p>
          <w:p w14:paraId="22EEACC5" w14:textId="77777777" w:rsidR="00112C48" w:rsidRDefault="00112C48" w:rsidP="00DE0582">
            <w:pPr>
              <w:spacing w:line="259" w:lineRule="auto"/>
            </w:pPr>
            <w:r>
              <w:rPr>
                <w:sz w:val="2"/>
              </w:rPr>
              <w:t xml:space="preserve"> </w:t>
            </w:r>
          </w:p>
        </w:tc>
        <w:tc>
          <w:tcPr>
            <w:tcW w:w="3175" w:type="dxa"/>
            <w:tcBorders>
              <w:top w:val="nil"/>
              <w:left w:val="nil"/>
              <w:bottom w:val="nil"/>
              <w:right w:val="nil"/>
            </w:tcBorders>
          </w:tcPr>
          <w:p w14:paraId="3966B6D7" w14:textId="6F7EC676" w:rsidR="00112C48" w:rsidRDefault="00112C48" w:rsidP="00DE0582">
            <w:pPr>
              <w:spacing w:line="259" w:lineRule="auto"/>
              <w:ind w:left="101"/>
            </w:pPr>
            <w:r>
              <w:t xml:space="preserve">: Non classé </w:t>
            </w:r>
          </w:p>
        </w:tc>
      </w:tr>
      <w:tr w:rsidR="00112C48" w14:paraId="1075E9F2" w14:textId="77777777" w:rsidTr="00DE0582">
        <w:trPr>
          <w:trHeight w:val="242"/>
        </w:trPr>
        <w:tc>
          <w:tcPr>
            <w:tcW w:w="3704" w:type="dxa"/>
            <w:tcBorders>
              <w:top w:val="nil"/>
              <w:left w:val="nil"/>
              <w:bottom w:val="nil"/>
              <w:right w:val="nil"/>
            </w:tcBorders>
          </w:tcPr>
          <w:p w14:paraId="5BF0BEE3" w14:textId="77777777" w:rsidR="00112C48" w:rsidRDefault="00112C48" w:rsidP="00DE0582">
            <w:pPr>
              <w:spacing w:line="259" w:lineRule="auto"/>
            </w:pPr>
            <w:r>
              <w:lastRenderedPageBreak/>
              <w:t xml:space="preserve">Sensibilisation respiratoire ou cutanée </w:t>
            </w:r>
          </w:p>
          <w:p w14:paraId="3DD7E1AF" w14:textId="77777777" w:rsidR="00112C48" w:rsidRDefault="00112C48" w:rsidP="00DE0582">
            <w:pPr>
              <w:spacing w:line="259" w:lineRule="auto"/>
            </w:pPr>
            <w:r>
              <w:rPr>
                <w:sz w:val="2"/>
              </w:rPr>
              <w:t xml:space="preserve"> </w:t>
            </w:r>
          </w:p>
        </w:tc>
        <w:tc>
          <w:tcPr>
            <w:tcW w:w="3175" w:type="dxa"/>
            <w:tcBorders>
              <w:top w:val="nil"/>
              <w:left w:val="nil"/>
              <w:bottom w:val="nil"/>
              <w:right w:val="nil"/>
            </w:tcBorders>
          </w:tcPr>
          <w:p w14:paraId="1DF9BA89" w14:textId="18034347" w:rsidR="00112C48" w:rsidRDefault="00010E48" w:rsidP="00DE0582">
            <w:pPr>
              <w:spacing w:line="259" w:lineRule="auto"/>
              <w:ind w:left="101"/>
            </w:pPr>
            <w:r>
              <w:t>: Non classé</w:t>
            </w:r>
          </w:p>
        </w:tc>
      </w:tr>
      <w:tr w:rsidR="00112C48" w14:paraId="10176E76" w14:textId="77777777" w:rsidTr="00DE0582">
        <w:trPr>
          <w:trHeight w:val="245"/>
        </w:trPr>
        <w:tc>
          <w:tcPr>
            <w:tcW w:w="3704" w:type="dxa"/>
            <w:tcBorders>
              <w:top w:val="nil"/>
              <w:left w:val="nil"/>
              <w:bottom w:val="nil"/>
              <w:right w:val="nil"/>
            </w:tcBorders>
          </w:tcPr>
          <w:p w14:paraId="169CAA08" w14:textId="77777777" w:rsidR="00112C48" w:rsidRDefault="00112C48" w:rsidP="00DE0582">
            <w:pPr>
              <w:spacing w:line="259" w:lineRule="auto"/>
            </w:pPr>
            <w:r>
              <w:t xml:space="preserve">Mutagénicité sur les cellules germinales </w:t>
            </w:r>
          </w:p>
          <w:p w14:paraId="1333A277" w14:textId="77777777" w:rsidR="00112C48" w:rsidRDefault="00112C48" w:rsidP="00DE0582">
            <w:pPr>
              <w:spacing w:line="259" w:lineRule="auto"/>
            </w:pPr>
            <w:r>
              <w:rPr>
                <w:sz w:val="2"/>
              </w:rPr>
              <w:t xml:space="preserve"> </w:t>
            </w:r>
          </w:p>
        </w:tc>
        <w:tc>
          <w:tcPr>
            <w:tcW w:w="3175" w:type="dxa"/>
            <w:tcBorders>
              <w:top w:val="nil"/>
              <w:left w:val="nil"/>
              <w:bottom w:val="nil"/>
              <w:right w:val="nil"/>
            </w:tcBorders>
          </w:tcPr>
          <w:p w14:paraId="3EEC737E" w14:textId="77777777" w:rsidR="00112C48" w:rsidRDefault="00112C48" w:rsidP="00DE0582">
            <w:pPr>
              <w:spacing w:line="259" w:lineRule="auto"/>
              <w:ind w:left="101"/>
            </w:pPr>
            <w:r>
              <w:t xml:space="preserve">: Non classé </w:t>
            </w:r>
          </w:p>
        </w:tc>
      </w:tr>
      <w:tr w:rsidR="00112C48" w14:paraId="10E42A20" w14:textId="77777777" w:rsidTr="00DE0582">
        <w:trPr>
          <w:trHeight w:val="183"/>
        </w:trPr>
        <w:tc>
          <w:tcPr>
            <w:tcW w:w="3704" w:type="dxa"/>
            <w:tcBorders>
              <w:top w:val="nil"/>
              <w:left w:val="nil"/>
              <w:bottom w:val="nil"/>
              <w:right w:val="nil"/>
            </w:tcBorders>
          </w:tcPr>
          <w:p w14:paraId="6DF5557E" w14:textId="77777777" w:rsidR="00112C48" w:rsidRDefault="00112C48" w:rsidP="00DE0582">
            <w:pPr>
              <w:spacing w:line="259" w:lineRule="auto"/>
            </w:pPr>
            <w:r>
              <w:t xml:space="preserve">Cancérogénicité </w:t>
            </w:r>
          </w:p>
        </w:tc>
        <w:tc>
          <w:tcPr>
            <w:tcW w:w="3175" w:type="dxa"/>
            <w:tcBorders>
              <w:top w:val="nil"/>
              <w:left w:val="nil"/>
              <w:bottom w:val="nil"/>
              <w:right w:val="nil"/>
            </w:tcBorders>
          </w:tcPr>
          <w:p w14:paraId="77DDBE8D" w14:textId="77777777" w:rsidR="00112C48" w:rsidRDefault="00112C48" w:rsidP="00DE0582">
            <w:pPr>
              <w:spacing w:line="259" w:lineRule="auto"/>
              <w:ind w:left="101"/>
            </w:pPr>
            <w:r>
              <w:t xml:space="preserve">: Non classé </w:t>
            </w:r>
          </w:p>
        </w:tc>
      </w:tr>
    </w:tbl>
    <w:p w14:paraId="7E75D410" w14:textId="3BC64D53" w:rsidR="00295406" w:rsidRDefault="00295406" w:rsidP="009E669C">
      <w:pPr>
        <w:pStyle w:val="Corpsdetexte"/>
        <w:spacing w:before="6"/>
        <w:rPr>
          <w:rFonts w:ascii="Calibri" w:eastAsia="Calibri" w:hAnsi="Calibri" w:cs="Times New Roman"/>
          <w:sz w:val="22"/>
          <w:szCs w:val="22"/>
        </w:rPr>
      </w:pPr>
    </w:p>
    <w:p w14:paraId="01429125" w14:textId="77777777" w:rsidR="00BE3C44" w:rsidRDefault="00BE3C44" w:rsidP="00BE3C44">
      <w:pPr>
        <w:tabs>
          <w:tab w:val="center" w:pos="4285"/>
        </w:tabs>
        <w:ind w:left="-15"/>
      </w:pPr>
      <w:r>
        <w:t xml:space="preserve">Toxicité pour la reproduction </w:t>
      </w:r>
      <w:r>
        <w:tab/>
        <w:t xml:space="preserve">: Non classé </w:t>
      </w:r>
    </w:p>
    <w:p w14:paraId="71C6DD14" w14:textId="77777777" w:rsidR="00BE3C44" w:rsidRDefault="00BE3C44" w:rsidP="00BE3C44">
      <w:pPr>
        <w:spacing w:after="132" w:line="259" w:lineRule="auto"/>
      </w:pPr>
      <w:r w:rsidRPr="008C7DAF">
        <w:t xml:space="preserve"> </w:t>
      </w:r>
    </w:p>
    <w:p w14:paraId="751C41A6" w14:textId="77777777" w:rsidR="00BE3C44" w:rsidRDefault="00BE3C44" w:rsidP="00BE3C44">
      <w:pPr>
        <w:tabs>
          <w:tab w:val="center" w:pos="4285"/>
        </w:tabs>
        <w:ind w:left="-15"/>
      </w:pPr>
      <w:r>
        <w:t xml:space="preserve">Toxicité spécifique pour certains organes cibles </w:t>
      </w:r>
      <w:r>
        <w:tab/>
        <w:t xml:space="preserve">: Non classé </w:t>
      </w:r>
    </w:p>
    <w:p w14:paraId="54AF5F88" w14:textId="580F6C92" w:rsidR="00B35533" w:rsidRPr="008C7DAF" w:rsidRDefault="00BE3C44" w:rsidP="00BE3C44">
      <w:pPr>
        <w:pStyle w:val="Corpsdetexte"/>
        <w:spacing w:before="6"/>
        <w:rPr>
          <w:rFonts w:ascii="Calibri" w:eastAsia="Calibri" w:hAnsi="Calibri" w:cs="Times New Roman"/>
          <w:sz w:val="22"/>
          <w:szCs w:val="22"/>
        </w:rPr>
      </w:pPr>
      <w:r w:rsidRPr="008C7DAF">
        <w:rPr>
          <w:rFonts w:ascii="Calibri" w:eastAsia="Calibri" w:hAnsi="Calibri" w:cs="Times New Roman"/>
          <w:sz w:val="22"/>
          <w:szCs w:val="22"/>
        </w:rPr>
        <w:t>(STOT) (exposition unique)</w:t>
      </w:r>
    </w:p>
    <w:p w14:paraId="0E367642" w14:textId="77777777" w:rsidR="00125FDC" w:rsidRDefault="00125FDC" w:rsidP="00125FDC">
      <w:pPr>
        <w:tabs>
          <w:tab w:val="center" w:pos="4285"/>
        </w:tabs>
        <w:ind w:left="-15"/>
      </w:pPr>
      <w:r>
        <w:t xml:space="preserve">Toxicité spécifique pour certains organes cibles </w:t>
      </w:r>
      <w:r>
        <w:tab/>
        <w:t xml:space="preserve">: Non classé </w:t>
      </w:r>
    </w:p>
    <w:p w14:paraId="196DA3FF" w14:textId="5A637694" w:rsidR="00BE3C44" w:rsidRPr="008C7DAF" w:rsidRDefault="00125FDC" w:rsidP="00125FDC">
      <w:pPr>
        <w:pStyle w:val="Corpsdetexte"/>
        <w:spacing w:before="6"/>
        <w:rPr>
          <w:rFonts w:ascii="Calibri" w:eastAsia="Calibri" w:hAnsi="Calibri" w:cs="Times New Roman"/>
          <w:sz w:val="22"/>
          <w:szCs w:val="22"/>
        </w:rPr>
      </w:pPr>
      <w:r w:rsidRPr="008C7DAF">
        <w:rPr>
          <w:rFonts w:ascii="Calibri" w:eastAsia="Calibri" w:hAnsi="Calibri" w:cs="Times New Roman"/>
          <w:sz w:val="22"/>
          <w:szCs w:val="22"/>
        </w:rPr>
        <w:t>(STOT) (exposition répétée)</w:t>
      </w:r>
    </w:p>
    <w:p w14:paraId="4AAF1400" w14:textId="6872E9D1" w:rsidR="00125FDC" w:rsidRPr="002B6D91" w:rsidRDefault="008C7DAF" w:rsidP="00125FDC">
      <w:pPr>
        <w:pStyle w:val="Corpsdetexte"/>
        <w:spacing w:before="6"/>
        <w:rPr>
          <w:rFonts w:ascii="Calibri" w:eastAsia="Calibri" w:hAnsi="Calibri" w:cs="Times New Roman"/>
          <w:sz w:val="22"/>
          <w:szCs w:val="22"/>
        </w:rPr>
      </w:pPr>
      <w:r w:rsidRPr="008C7DAF">
        <w:rPr>
          <w:rFonts w:ascii="Calibri" w:eastAsia="Calibri" w:hAnsi="Calibri" w:cs="Times New Roman"/>
          <w:sz w:val="22"/>
          <w:szCs w:val="22"/>
        </w:rPr>
        <w:t xml:space="preserve">Danger par aspiration </w:t>
      </w:r>
      <w:r w:rsidRPr="008C7DAF">
        <w:rPr>
          <w:rFonts w:ascii="Calibri" w:eastAsia="Calibri" w:hAnsi="Calibri" w:cs="Times New Roman"/>
          <w:sz w:val="22"/>
          <w:szCs w:val="22"/>
        </w:rPr>
        <w:tab/>
        <w:t>: Non classé</w:t>
      </w: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5BB70D6F" w:rsidR="00B84FFD" w:rsidRDefault="002F3EEA" w:rsidP="00B84FFD">
      <w:pPr>
        <w:spacing w:before="120" w:after="120" w:line="240" w:lineRule="auto"/>
        <w:rPr>
          <w:rFonts w:cs="Calibri"/>
          <w:sz w:val="20"/>
          <w:szCs w:val="20"/>
        </w:rPr>
      </w:pPr>
      <w:r>
        <w:t>Pas</w:t>
      </w:r>
      <w:r>
        <w:rPr>
          <w:spacing w:val="-7"/>
        </w:rPr>
        <w:t xml:space="preserve"> </w:t>
      </w:r>
      <w:r>
        <w:t>d’informations</w:t>
      </w:r>
      <w:r>
        <w:rPr>
          <w:spacing w:val="-7"/>
        </w:rPr>
        <w:t xml:space="preserve"> </w:t>
      </w:r>
      <w:r>
        <w:t>complémentaires</w:t>
      </w:r>
      <w:r>
        <w:rPr>
          <w:spacing w:val="-7"/>
        </w:rPr>
        <w:t xml:space="preserve"> </w:t>
      </w:r>
      <w:r>
        <w:t>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16933CFD" w14:textId="3C79EDC9" w:rsidR="008C3D73" w:rsidRDefault="008C3D73" w:rsidP="008C3D73">
      <w:pPr>
        <w:spacing w:before="120" w:after="120" w:line="240" w:lineRule="auto"/>
      </w:pPr>
      <w:r>
        <w:t>Ecologie</w:t>
      </w:r>
      <w:r w:rsidRPr="008C3D73">
        <w:t xml:space="preserve"> </w:t>
      </w:r>
      <w:r>
        <w:t>-</w:t>
      </w:r>
      <w:r w:rsidRPr="008C3D73">
        <w:t xml:space="preserve"> </w:t>
      </w:r>
      <w:r>
        <w:t>général</w:t>
      </w:r>
      <w:r>
        <w:tab/>
        <w:t>:</w:t>
      </w:r>
      <w:r w:rsidRPr="008C3D73">
        <w:t xml:space="preserve"> </w:t>
      </w:r>
      <w:r w:rsidR="00010E48">
        <w:t>Non classé</w:t>
      </w:r>
    </w:p>
    <w:p w14:paraId="297A5359" w14:textId="653A837F" w:rsidR="008C3D73" w:rsidRDefault="006E4BE4"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4"/>
        </w:rPr>
        <w:t xml:space="preserve"> </w:t>
      </w:r>
      <w:r>
        <w:t>à</w:t>
      </w:r>
      <w:r>
        <w:rPr>
          <w:spacing w:val="-3"/>
        </w:rPr>
        <w:t xml:space="preserve"> </w:t>
      </w:r>
      <w:r>
        <w:t>court</w:t>
      </w:r>
      <w:r>
        <w:rPr>
          <w:spacing w:val="-4"/>
        </w:rPr>
        <w:t xml:space="preserve"> </w:t>
      </w:r>
      <w:r>
        <w:t>terme</w:t>
      </w:r>
      <w:r>
        <w:rPr>
          <w:spacing w:val="-41"/>
        </w:rPr>
        <w:t xml:space="preserve"> </w:t>
      </w:r>
      <w:r>
        <w:t>(aiguë) : Non classé</w:t>
      </w:r>
    </w:p>
    <w:p w14:paraId="2097A9A9" w14:textId="2F4D9F93" w:rsidR="006E4BE4" w:rsidRDefault="00BA0029"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3"/>
        </w:rPr>
        <w:t xml:space="preserve"> </w:t>
      </w:r>
      <w:r>
        <w:t>à</w:t>
      </w:r>
      <w:r>
        <w:rPr>
          <w:spacing w:val="-4"/>
        </w:rPr>
        <w:t xml:space="preserve"> </w:t>
      </w:r>
      <w:r>
        <w:t>long</w:t>
      </w:r>
      <w:r>
        <w:rPr>
          <w:spacing w:val="-3"/>
        </w:rPr>
        <w:t xml:space="preserve"> </w:t>
      </w:r>
      <w:r>
        <w:t>terme</w:t>
      </w:r>
      <w:r>
        <w:rPr>
          <w:spacing w:val="-42"/>
        </w:rPr>
        <w:t xml:space="preserve"> </w:t>
      </w:r>
      <w:r>
        <w:t xml:space="preserve">(chronique) : </w:t>
      </w:r>
      <w:r w:rsidR="00010E48">
        <w:t>Non classé</w:t>
      </w:r>
    </w:p>
    <w:p w14:paraId="34AFC1F5" w14:textId="7960EDE4" w:rsidR="00BA6DE3" w:rsidRPr="00BA6DE3" w:rsidRDefault="00BA6DE3" w:rsidP="00BA6DE3">
      <w:pPr>
        <w:pStyle w:val="Corpsdetexte"/>
        <w:spacing w:line="254" w:lineRule="auto"/>
        <w:ind w:right="3546"/>
        <w:rPr>
          <w:rFonts w:ascii="Calibri" w:eastAsia="Calibri" w:hAnsi="Calibri" w:cs="Times New Roman"/>
          <w:sz w:val="22"/>
          <w:szCs w:val="22"/>
        </w:rPr>
      </w:pP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62872301" w14:textId="77777777" w:rsidR="00A33219" w:rsidRDefault="00A33219" w:rsidP="00A33219">
      <w:pPr>
        <w:pStyle w:val="Corpsdetexte"/>
        <w:spacing w:before="6"/>
        <w:rPr>
          <w:sz w:val="17"/>
        </w:rPr>
      </w:pPr>
    </w:p>
    <w:tbl>
      <w:tblPr>
        <w:tblStyle w:val="TableGrid"/>
        <w:tblW w:w="10489" w:type="dxa"/>
        <w:tblInd w:w="6" w:type="dxa"/>
        <w:tblCellMar>
          <w:top w:w="45" w:type="dxa"/>
          <w:left w:w="12" w:type="dxa"/>
        </w:tblCellMar>
        <w:tblLook w:val="04A0" w:firstRow="1" w:lastRow="0" w:firstColumn="1" w:lastColumn="0" w:noHBand="0" w:noVBand="1"/>
      </w:tblPr>
      <w:tblGrid>
        <w:gridCol w:w="3969"/>
        <w:gridCol w:w="6520"/>
      </w:tblGrid>
      <w:tr w:rsidR="00BB6D6D" w14:paraId="26665F31" w14:textId="77777777" w:rsidTr="004F0A24">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9E1CC46" w14:textId="77777777" w:rsidR="00BB6D6D" w:rsidRDefault="00BB6D6D" w:rsidP="004F0A24">
            <w:pPr>
              <w:spacing w:line="259" w:lineRule="auto"/>
              <w:ind w:left="44"/>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BB6D6D" w14:paraId="6A366D9B" w14:textId="77777777" w:rsidTr="004F0A24">
        <w:trPr>
          <w:trHeight w:val="407"/>
        </w:trPr>
        <w:tc>
          <w:tcPr>
            <w:tcW w:w="3969" w:type="dxa"/>
            <w:tcBorders>
              <w:top w:val="single" w:sz="4" w:space="0" w:color="0070C0"/>
              <w:left w:val="single" w:sz="4" w:space="0" w:color="0070C0"/>
              <w:bottom w:val="double" w:sz="4" w:space="0" w:color="0070C0"/>
              <w:right w:val="single" w:sz="4" w:space="0" w:color="0070C0"/>
            </w:tcBorders>
          </w:tcPr>
          <w:p w14:paraId="405E9266" w14:textId="77777777" w:rsidR="00BB6D6D" w:rsidRDefault="00BB6D6D" w:rsidP="004F0A24">
            <w:pPr>
              <w:spacing w:line="259" w:lineRule="auto"/>
              <w:ind w:left="44"/>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723245B" w14:textId="77777777" w:rsidR="00BB6D6D" w:rsidRDefault="00BB6D6D" w:rsidP="004F0A24">
            <w:pPr>
              <w:spacing w:line="259" w:lineRule="auto"/>
              <w:ind w:left="46"/>
            </w:pPr>
            <w:r>
              <w:t xml:space="preserve">Non rapidement dégradable </w:t>
            </w:r>
          </w:p>
        </w:tc>
      </w:tr>
      <w:tr w:rsidR="00BB6D6D" w:rsidRPr="009E6A4E" w14:paraId="2E9C3097" w14:textId="77777777" w:rsidTr="004F0A24">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517B624" w14:textId="77777777" w:rsidR="00BB6D6D" w:rsidRPr="009E6A4E" w:rsidRDefault="00BB6D6D" w:rsidP="004F0A24">
            <w:pPr>
              <w:spacing w:line="259" w:lineRule="auto"/>
              <w:ind w:left="44" w:right="-10"/>
              <w:jc w:val="both"/>
              <w:rPr>
                <w:lang w:val="en-US"/>
              </w:rPr>
            </w:pPr>
            <w:r w:rsidRPr="009E6A4E">
              <w:rPr>
                <w:b/>
                <w:color w:val="0070C0"/>
                <w:sz w:val="18"/>
                <w:lang w:val="en-US"/>
              </w:rPr>
              <w:t>(3R-(3a,3ab,7b,8</w:t>
            </w:r>
            <w:proofErr w:type="gramStart"/>
            <w:r w:rsidRPr="009E6A4E">
              <w:rPr>
                <w:b/>
                <w:color w:val="0070C0"/>
                <w:sz w:val="18"/>
                <w:lang w:val="en-US"/>
              </w:rPr>
              <w:t>aa))</w:t>
            </w:r>
            <w:proofErr w:type="gramEnd"/>
            <w:r w:rsidRPr="009E6A4E">
              <w:rPr>
                <w:b/>
                <w:color w:val="0070C0"/>
                <w:sz w:val="18"/>
                <w:lang w:val="en-US"/>
              </w:rPr>
              <w:t>-1-(2,3,4,7,8,8a-Hexahydro</w:t>
            </w:r>
          </w:p>
        </w:tc>
        <w:tc>
          <w:tcPr>
            <w:tcW w:w="6519" w:type="dxa"/>
            <w:tcBorders>
              <w:top w:val="double" w:sz="4" w:space="0" w:color="0070C0"/>
              <w:left w:val="nil"/>
              <w:bottom w:val="single" w:sz="4" w:space="0" w:color="0070C0"/>
              <w:right w:val="single" w:sz="4" w:space="0" w:color="0070C0"/>
            </w:tcBorders>
            <w:shd w:val="clear" w:color="auto" w:fill="BDD6EE"/>
          </w:tcPr>
          <w:p w14:paraId="39B34CF5" w14:textId="77777777" w:rsidR="00BB6D6D" w:rsidRPr="009E6A4E" w:rsidRDefault="00BB6D6D" w:rsidP="004F0A24">
            <w:pPr>
              <w:spacing w:line="259" w:lineRule="auto"/>
              <w:rPr>
                <w:lang w:val="en-US"/>
              </w:rPr>
            </w:pPr>
            <w:r w:rsidRPr="009E6A4E">
              <w:rPr>
                <w:b/>
                <w:color w:val="0070C0"/>
                <w:sz w:val="18"/>
                <w:lang w:val="en-US"/>
              </w:rPr>
              <w:t>-3,6,8,8-tetramethyl-1H-3a,7-methanoazulen-5-</w:t>
            </w:r>
            <w:proofErr w:type="gramStart"/>
            <w:r w:rsidRPr="009E6A4E">
              <w:rPr>
                <w:b/>
                <w:color w:val="0070C0"/>
                <w:sz w:val="18"/>
                <w:lang w:val="en-US"/>
              </w:rPr>
              <w:t>yl)ethan</w:t>
            </w:r>
            <w:proofErr w:type="gramEnd"/>
            <w:r w:rsidRPr="009E6A4E">
              <w:rPr>
                <w:b/>
                <w:color w:val="0070C0"/>
                <w:sz w:val="18"/>
                <w:lang w:val="en-US"/>
              </w:rPr>
              <w:t xml:space="preserve">-1-one (32388-55-9) </w:t>
            </w:r>
          </w:p>
        </w:tc>
      </w:tr>
      <w:tr w:rsidR="00BB6D6D" w14:paraId="7D3285F4" w14:textId="77777777" w:rsidTr="004F0A24">
        <w:trPr>
          <w:trHeight w:val="368"/>
        </w:trPr>
        <w:tc>
          <w:tcPr>
            <w:tcW w:w="3969" w:type="dxa"/>
            <w:tcBorders>
              <w:top w:val="single" w:sz="4" w:space="0" w:color="0070C0"/>
              <w:left w:val="single" w:sz="4" w:space="0" w:color="0070C0"/>
              <w:bottom w:val="single" w:sz="4" w:space="0" w:color="0070C0"/>
              <w:right w:val="single" w:sz="4" w:space="0" w:color="0070C0"/>
            </w:tcBorders>
          </w:tcPr>
          <w:p w14:paraId="3900E5AD" w14:textId="77777777" w:rsidR="00BB6D6D" w:rsidRDefault="00BB6D6D" w:rsidP="004F0A24">
            <w:pPr>
              <w:spacing w:line="259" w:lineRule="auto"/>
              <w:ind w:left="44"/>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277E8FF" w14:textId="77777777" w:rsidR="00BB6D6D" w:rsidRDefault="00BB6D6D" w:rsidP="004F0A24">
            <w:pPr>
              <w:spacing w:line="259" w:lineRule="auto"/>
              <w:ind w:left="46"/>
            </w:pPr>
            <w:r>
              <w:t xml:space="preserve">Non rapidement dégradable </w:t>
            </w:r>
          </w:p>
        </w:tc>
      </w:tr>
    </w:tbl>
    <w:p w14:paraId="0FAF2C69" w14:textId="77777777" w:rsidR="006C7F39" w:rsidRDefault="006C7F39" w:rsidP="00097DEB">
      <w:pPr>
        <w:spacing w:after="5" w:line="259" w:lineRule="auto"/>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7E3F6A" w14:paraId="55EC7F14" w14:textId="77777777" w:rsidTr="004F0A24">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948CDA" w14:textId="77777777" w:rsidR="007E3F6A" w:rsidRDefault="007E3F6A" w:rsidP="004F0A24">
            <w:pPr>
              <w:spacing w:line="259" w:lineRule="auto"/>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 xml:space="preserve">2-methylpropionaldehyde (5462-06-6) </w:t>
            </w:r>
          </w:p>
        </w:tc>
      </w:tr>
      <w:tr w:rsidR="007E3F6A" w14:paraId="408ECA3C" w14:textId="77777777" w:rsidTr="004F0A24">
        <w:trPr>
          <w:trHeight w:val="368"/>
        </w:trPr>
        <w:tc>
          <w:tcPr>
            <w:tcW w:w="3969" w:type="dxa"/>
            <w:tcBorders>
              <w:top w:val="single" w:sz="4" w:space="0" w:color="0070C0"/>
              <w:left w:val="single" w:sz="4" w:space="0" w:color="0070C0"/>
              <w:bottom w:val="single" w:sz="4" w:space="0" w:color="0070C0"/>
              <w:right w:val="single" w:sz="4" w:space="0" w:color="0070C0"/>
            </w:tcBorders>
          </w:tcPr>
          <w:p w14:paraId="6CD41414" w14:textId="77777777" w:rsidR="007E3F6A" w:rsidRDefault="007E3F6A" w:rsidP="004F0A24">
            <w:pPr>
              <w:spacing w:line="259" w:lineRule="auto"/>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F134019" w14:textId="77777777" w:rsidR="007E3F6A" w:rsidRDefault="007E3F6A" w:rsidP="004F0A24">
            <w:pPr>
              <w:spacing w:line="259" w:lineRule="auto"/>
              <w:ind w:left="1"/>
            </w:pPr>
            <w:r>
              <w:t xml:space="preserve">Non rapidement dégradable </w:t>
            </w:r>
          </w:p>
        </w:tc>
      </w:tr>
    </w:tbl>
    <w:p w14:paraId="40F140C1" w14:textId="77777777" w:rsidR="007E3F6A" w:rsidRDefault="007E3F6A" w:rsidP="007E3F6A">
      <w:pPr>
        <w:spacing w:after="5" w:line="259" w:lineRule="auto"/>
        <w:jc w:val="both"/>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7E3F6A" w14:paraId="6E95770C" w14:textId="77777777" w:rsidTr="004F0A24">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24E079B" w14:textId="77777777" w:rsidR="007E3F6A" w:rsidRDefault="007E3F6A" w:rsidP="004F0A24">
            <w:pPr>
              <w:spacing w:line="259" w:lineRule="auto"/>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06867079" w14:textId="77777777" w:rsidR="007E3F6A" w:rsidRDefault="007E3F6A" w:rsidP="004F0A24">
            <w:pPr>
              <w:spacing w:after="160" w:line="259" w:lineRule="auto"/>
            </w:pPr>
          </w:p>
        </w:tc>
      </w:tr>
      <w:tr w:rsidR="007E3F6A" w14:paraId="35426307" w14:textId="77777777" w:rsidTr="004F0A24">
        <w:trPr>
          <w:trHeight w:val="407"/>
        </w:trPr>
        <w:tc>
          <w:tcPr>
            <w:tcW w:w="3969" w:type="dxa"/>
            <w:tcBorders>
              <w:top w:val="single" w:sz="4" w:space="0" w:color="0070C0"/>
              <w:left w:val="single" w:sz="4" w:space="0" w:color="0070C0"/>
              <w:bottom w:val="double" w:sz="4" w:space="0" w:color="0070C0"/>
              <w:right w:val="single" w:sz="4" w:space="0" w:color="0070C0"/>
            </w:tcBorders>
          </w:tcPr>
          <w:p w14:paraId="7704F4D1" w14:textId="77777777" w:rsidR="007E3F6A" w:rsidRDefault="007E3F6A" w:rsidP="004F0A24">
            <w:pPr>
              <w:spacing w:line="259" w:lineRule="auto"/>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430F562" w14:textId="77777777" w:rsidR="007E3F6A" w:rsidRDefault="007E3F6A" w:rsidP="004F0A24">
            <w:pPr>
              <w:spacing w:line="259" w:lineRule="auto"/>
              <w:ind w:left="1"/>
            </w:pPr>
            <w:r>
              <w:t xml:space="preserve">Non rapidement dégradable </w:t>
            </w:r>
          </w:p>
        </w:tc>
      </w:tr>
    </w:tbl>
    <w:p w14:paraId="6498E4F6" w14:textId="77777777" w:rsidR="007E3F6A" w:rsidRDefault="007E3F6A" w:rsidP="00097DEB">
      <w:pPr>
        <w:spacing w:after="5" w:line="259" w:lineRule="auto"/>
      </w:pPr>
    </w:p>
    <w:tbl>
      <w:tblPr>
        <w:tblStyle w:val="TableGrid"/>
        <w:tblW w:w="10489" w:type="dxa"/>
        <w:tblInd w:w="6" w:type="dxa"/>
        <w:tblCellMar>
          <w:top w:w="45" w:type="dxa"/>
          <w:left w:w="56" w:type="dxa"/>
        </w:tblCellMar>
        <w:tblLook w:val="04A0" w:firstRow="1" w:lastRow="0" w:firstColumn="1" w:lastColumn="0" w:noHBand="0" w:noVBand="1"/>
      </w:tblPr>
      <w:tblGrid>
        <w:gridCol w:w="3969"/>
        <w:gridCol w:w="6520"/>
      </w:tblGrid>
      <w:tr w:rsidR="00A268B6" w14:paraId="5ACBE267" w14:textId="77777777" w:rsidTr="004F0A24">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DE76687" w14:textId="77777777" w:rsidR="00A268B6" w:rsidRDefault="00A268B6" w:rsidP="004F0A24">
            <w:pPr>
              <w:spacing w:line="259" w:lineRule="auto"/>
              <w:ind w:right="-61"/>
              <w:jc w:val="both"/>
            </w:pPr>
            <w:r>
              <w:rPr>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21552728" w14:textId="77777777" w:rsidR="00A268B6" w:rsidRDefault="00A268B6" w:rsidP="004F0A24">
            <w:pPr>
              <w:spacing w:line="259" w:lineRule="auto"/>
              <w:ind w:left="6"/>
            </w:pPr>
            <w:r>
              <w:rPr>
                <w:b/>
                <w:color w:val="0070C0"/>
                <w:sz w:val="18"/>
              </w:rPr>
              <w:t>-2-</w:t>
            </w:r>
            <w:proofErr w:type="gramStart"/>
            <w:r>
              <w:rPr>
                <w:b/>
                <w:color w:val="0070C0"/>
                <w:sz w:val="18"/>
              </w:rPr>
              <w:t>naphthyl)ethan</w:t>
            </w:r>
            <w:proofErr w:type="gramEnd"/>
            <w:r>
              <w:rPr>
                <w:b/>
                <w:color w:val="0070C0"/>
                <w:sz w:val="18"/>
              </w:rPr>
              <w:t xml:space="preserve">-1-one (54464-57-2) </w:t>
            </w:r>
          </w:p>
        </w:tc>
      </w:tr>
      <w:tr w:rsidR="00A268B6" w14:paraId="0EEEAB3E" w14:textId="77777777" w:rsidTr="004F0A24">
        <w:trPr>
          <w:trHeight w:val="368"/>
        </w:trPr>
        <w:tc>
          <w:tcPr>
            <w:tcW w:w="3969" w:type="dxa"/>
            <w:tcBorders>
              <w:top w:val="single" w:sz="4" w:space="0" w:color="0070C0"/>
              <w:left w:val="single" w:sz="4" w:space="0" w:color="0070C0"/>
              <w:bottom w:val="single" w:sz="4" w:space="0" w:color="0070C0"/>
              <w:right w:val="single" w:sz="4" w:space="0" w:color="0070C0"/>
            </w:tcBorders>
          </w:tcPr>
          <w:p w14:paraId="5AB95E16" w14:textId="77777777" w:rsidR="00A268B6" w:rsidRDefault="00A268B6" w:rsidP="004F0A24">
            <w:pPr>
              <w:spacing w:line="259" w:lineRule="auto"/>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45B5593" w14:textId="77777777" w:rsidR="00A268B6" w:rsidRDefault="00A268B6" w:rsidP="004F0A24">
            <w:pPr>
              <w:spacing w:line="259" w:lineRule="auto"/>
              <w:ind w:left="1"/>
            </w:pPr>
            <w:r>
              <w:t xml:space="preserve">Non rapidement dégradable </w:t>
            </w:r>
          </w:p>
        </w:tc>
      </w:tr>
    </w:tbl>
    <w:p w14:paraId="41D18067" w14:textId="77777777" w:rsidR="007E3F6A" w:rsidRDefault="007E3F6A" w:rsidP="00097DEB">
      <w:pPr>
        <w:spacing w:after="5" w:line="259" w:lineRule="auto"/>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B738B6" w14:paraId="256D1399" w14:textId="77777777" w:rsidTr="004F0A24">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733B329" w14:textId="77777777" w:rsidR="00B738B6" w:rsidRDefault="00B738B6" w:rsidP="004F0A24">
            <w:pPr>
              <w:spacing w:line="259" w:lineRule="auto"/>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B738B6" w14:paraId="29E32DC9" w14:textId="77777777" w:rsidTr="004F0A24">
        <w:trPr>
          <w:trHeight w:val="407"/>
        </w:trPr>
        <w:tc>
          <w:tcPr>
            <w:tcW w:w="3969" w:type="dxa"/>
            <w:tcBorders>
              <w:top w:val="single" w:sz="4" w:space="0" w:color="0070C0"/>
              <w:left w:val="single" w:sz="4" w:space="0" w:color="0070C0"/>
              <w:bottom w:val="double" w:sz="4" w:space="0" w:color="0070C0"/>
              <w:right w:val="single" w:sz="4" w:space="0" w:color="0070C0"/>
            </w:tcBorders>
          </w:tcPr>
          <w:p w14:paraId="6495970B" w14:textId="77777777" w:rsidR="00B738B6" w:rsidRDefault="00B738B6" w:rsidP="004F0A24">
            <w:pPr>
              <w:spacing w:line="259" w:lineRule="auto"/>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9D05F41" w14:textId="77777777" w:rsidR="00B738B6" w:rsidRDefault="00B738B6" w:rsidP="004F0A24">
            <w:pPr>
              <w:spacing w:line="259" w:lineRule="auto"/>
              <w:ind w:left="1"/>
            </w:pPr>
            <w:r>
              <w:t xml:space="preserve">Non rapidement dégradable </w:t>
            </w:r>
          </w:p>
        </w:tc>
      </w:tr>
    </w:tbl>
    <w:p w14:paraId="440677EE" w14:textId="77777777" w:rsidR="00B738B6" w:rsidRDefault="00B738B6" w:rsidP="00097DEB">
      <w:pPr>
        <w:spacing w:after="5" w:line="259" w:lineRule="auto"/>
      </w:pPr>
    </w:p>
    <w:p w14:paraId="275C5608" w14:textId="77777777" w:rsidR="00BB6D6D" w:rsidRPr="00445B03" w:rsidRDefault="00BB6D6D" w:rsidP="00097DEB">
      <w:pPr>
        <w:spacing w:after="5" w:line="259" w:lineRule="auto"/>
      </w:pPr>
    </w:p>
    <w:p w14:paraId="49475A9F" w14:textId="29DF4899" w:rsidR="004F724F" w:rsidRDefault="004F724F" w:rsidP="004F724F">
      <w:pPr>
        <w:spacing w:after="5" w:line="259" w:lineRule="auto"/>
      </w:pP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5FFF4D71" w14:textId="77777777" w:rsidR="00967229" w:rsidRDefault="00967229" w:rsidP="00967229">
      <w:pPr>
        <w:pStyle w:val="Corpsdetexte"/>
        <w:spacing w:before="6"/>
        <w:rPr>
          <w:sz w:val="17"/>
        </w:rPr>
      </w:pPr>
    </w:p>
    <w:p w14:paraId="3A8D8FEF" w14:textId="4C879B78" w:rsidR="00D36941" w:rsidRPr="00445B03" w:rsidRDefault="00445B03" w:rsidP="003D4284">
      <w:pPr>
        <w:spacing w:after="5" w:line="259" w:lineRule="auto"/>
      </w:pPr>
      <w:r>
        <w:t>Pas d’informations complémentaires disponibles</w:t>
      </w:r>
    </w:p>
    <w:p w14:paraId="0FD1D377" w14:textId="77777777" w:rsidR="002A2D4C" w:rsidRPr="00445B03" w:rsidRDefault="002A2D4C" w:rsidP="00967229">
      <w:pPr>
        <w:pStyle w:val="Corpsdetexte"/>
        <w:spacing w:before="6"/>
        <w:rPr>
          <w:rFonts w:ascii="Calibri" w:eastAsia="Calibri" w:hAnsi="Calibri" w:cs="Times New Roman"/>
          <w:sz w:val="22"/>
          <w:szCs w:val="22"/>
        </w:rPr>
      </w:pPr>
    </w:p>
    <w:p w14:paraId="4772A59C" w14:textId="2257F64A"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4B449757" w14:textId="4690D66B" w:rsidR="00767D1D" w:rsidRDefault="00767D1D" w:rsidP="00767D1D">
      <w:pPr>
        <w:spacing w:after="5" w:line="259" w:lineRule="auto"/>
        <w:rPr>
          <w:sz w:val="2"/>
        </w:rPr>
      </w:pPr>
    </w:p>
    <w:p w14:paraId="4765692B" w14:textId="77777777" w:rsidR="00BD1EE5" w:rsidRDefault="00BD1EE5" w:rsidP="00767D1D">
      <w:pPr>
        <w:spacing w:after="5" w:line="259" w:lineRule="auto"/>
        <w:rPr>
          <w:sz w:val="2"/>
        </w:rPr>
      </w:pPr>
    </w:p>
    <w:p w14:paraId="1383C3BD" w14:textId="77777777" w:rsidR="00BD1EE5" w:rsidRDefault="00BD1EE5" w:rsidP="00767D1D">
      <w:pPr>
        <w:spacing w:after="5" w:line="259" w:lineRule="auto"/>
        <w:rPr>
          <w:sz w:val="2"/>
        </w:rPr>
      </w:pPr>
    </w:p>
    <w:p w14:paraId="2850A1FB" w14:textId="77777777" w:rsidR="00BD1EE5" w:rsidRDefault="00BD1EE5" w:rsidP="00767D1D">
      <w:pPr>
        <w:spacing w:after="5" w:line="259" w:lineRule="auto"/>
        <w:rPr>
          <w:sz w:val="2"/>
        </w:rPr>
      </w:pPr>
    </w:p>
    <w:p w14:paraId="449A99FC" w14:textId="77777777" w:rsidR="00BD1EE5" w:rsidRDefault="00BD1EE5" w:rsidP="00767D1D">
      <w:pPr>
        <w:spacing w:after="5" w:line="259" w:lineRule="auto"/>
        <w:rPr>
          <w:sz w:val="2"/>
        </w:rPr>
      </w:pPr>
    </w:p>
    <w:p w14:paraId="273DB079" w14:textId="77777777" w:rsidR="00BD1EE5" w:rsidRDefault="00BD1EE5" w:rsidP="00767D1D">
      <w:pPr>
        <w:spacing w:after="5" w:line="259" w:lineRule="auto"/>
        <w:rPr>
          <w:sz w:val="2"/>
        </w:rPr>
      </w:pPr>
    </w:p>
    <w:p w14:paraId="08F15A6F" w14:textId="0112E27E" w:rsidR="00F31713" w:rsidRPr="00AC7ACA" w:rsidRDefault="00445B03" w:rsidP="003D4284">
      <w:pPr>
        <w:spacing w:after="5" w:line="259" w:lineRule="auto"/>
      </w:pPr>
      <w:r>
        <w:t>Pas d’informations complémentaires disponibles</w:t>
      </w: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12.5. Résultats des évaluations PBT et </w:t>
      </w:r>
      <w:proofErr w:type="spellStart"/>
      <w:r>
        <w:rPr>
          <w:rFonts w:cs="Calibri"/>
          <w:b/>
          <w:bCs/>
          <w:sz w:val="24"/>
          <w:szCs w:val="24"/>
        </w:rPr>
        <w:t>vPvB</w:t>
      </w:r>
      <w:proofErr w:type="spellEnd"/>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lastRenderedPageBreak/>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sectPr w:rsidR="00FE2DB9" w:rsidRPr="00FE2DB9" w:rsidSect="00AA4112">
      <w:headerReference w:type="default" r:id="rId8"/>
      <w:footerReference w:type="default" r:id="rId9"/>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0D95D" w14:textId="77777777" w:rsidR="006E2212" w:rsidRDefault="006E2212">
      <w:pPr>
        <w:spacing w:after="0" w:line="240" w:lineRule="auto"/>
      </w:pPr>
      <w:r>
        <w:separator/>
      </w:r>
    </w:p>
  </w:endnote>
  <w:endnote w:type="continuationSeparator" w:id="0">
    <w:p w14:paraId="77329E8A" w14:textId="77777777" w:rsidR="006E2212" w:rsidRDefault="006E2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p w14:paraId="7873AA65" w14:textId="77777777" w:rsidR="00F27584" w:rsidRDefault="00F27584"/>
  <w:p w14:paraId="02799DB9" w14:textId="77777777" w:rsidR="00F27584" w:rsidRDefault="00F275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2C982" w14:textId="77777777" w:rsidR="006E2212" w:rsidRDefault="006E2212">
      <w:pPr>
        <w:spacing w:after="0" w:line="240" w:lineRule="auto"/>
      </w:pPr>
      <w:r>
        <w:separator/>
      </w:r>
    </w:p>
  </w:footnote>
  <w:footnote w:type="continuationSeparator" w:id="0">
    <w:p w14:paraId="105ED7DE" w14:textId="77777777" w:rsidR="006E2212" w:rsidRDefault="006E2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3BD520CF"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521081">
      <w:rPr>
        <w:sz w:val="18"/>
        <w:szCs w:val="18"/>
      </w:rPr>
      <w:t>18/03</w:t>
    </w:r>
    <w:r w:rsidR="001806E1">
      <w:rPr>
        <w:sz w:val="18"/>
        <w:szCs w:val="18"/>
      </w:rPr>
      <w:t>/2025</w:t>
    </w:r>
    <w:r>
      <w:rPr>
        <w:sz w:val="18"/>
        <w:szCs w:val="18"/>
      </w:rPr>
      <w:t xml:space="preserve"> Date de révision : </w:t>
    </w:r>
    <w:r w:rsidR="00521081">
      <w:rPr>
        <w:sz w:val="18"/>
        <w:szCs w:val="18"/>
      </w:rPr>
      <w:t>18/03</w:t>
    </w:r>
    <w:r w:rsidR="001806E1">
      <w:rPr>
        <w:sz w:val="18"/>
        <w:szCs w:val="18"/>
      </w:rPr>
      <w:t>/2025</w:t>
    </w:r>
    <w:r>
      <w:rPr>
        <w:sz w:val="18"/>
        <w:szCs w:val="18"/>
      </w:rPr>
      <w:t xml:space="preserve"> Version : 1.0</w:t>
    </w:r>
  </w:p>
  <w:p w14:paraId="602D1847" w14:textId="5A31CEF7" w:rsidR="00F27584" w:rsidRPr="0002782B" w:rsidRDefault="00623588" w:rsidP="0002782B">
    <w:pPr>
      <w:jc w:val="center"/>
      <w:rPr>
        <w:b/>
        <w:bCs/>
        <w:sz w:val="32"/>
        <w:szCs w:val="32"/>
      </w:rPr>
    </w:pPr>
    <w:r>
      <w:rPr>
        <w:rFonts w:cs="Arial"/>
        <w:b/>
        <w:sz w:val="32"/>
      </w:rPr>
      <w:t>SANTAL ET MYRRHE</w:t>
    </w:r>
    <w:r w:rsidR="00F32420">
      <w:rPr>
        <w:rFonts w:cs="Arial"/>
        <w:b/>
        <w:sz w:val="32"/>
      </w:rPr>
      <w:t xml:space="preserve"> </w:t>
    </w:r>
    <w:r w:rsidR="00B45857">
      <w:rPr>
        <w:b/>
        <w:bCs/>
        <w:sz w:val="32"/>
        <w:szCs w:val="32"/>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1"/>
  </w:num>
  <w:num w:numId="2" w16cid:durableId="16615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3B3"/>
    <w:rsid w:val="0000088B"/>
    <w:rsid w:val="0000203A"/>
    <w:rsid w:val="00003896"/>
    <w:rsid w:val="00004447"/>
    <w:rsid w:val="0000568E"/>
    <w:rsid w:val="00007FF0"/>
    <w:rsid w:val="00010431"/>
    <w:rsid w:val="00010434"/>
    <w:rsid w:val="0001054A"/>
    <w:rsid w:val="00010C9D"/>
    <w:rsid w:val="00010E48"/>
    <w:rsid w:val="00012A09"/>
    <w:rsid w:val="00015D4D"/>
    <w:rsid w:val="00020AA2"/>
    <w:rsid w:val="00021885"/>
    <w:rsid w:val="00024310"/>
    <w:rsid w:val="0002615E"/>
    <w:rsid w:val="000267FC"/>
    <w:rsid w:val="0002782B"/>
    <w:rsid w:val="00031494"/>
    <w:rsid w:val="000325BE"/>
    <w:rsid w:val="00035F65"/>
    <w:rsid w:val="00040292"/>
    <w:rsid w:val="00054517"/>
    <w:rsid w:val="00055D55"/>
    <w:rsid w:val="000563A0"/>
    <w:rsid w:val="00057EA2"/>
    <w:rsid w:val="00061FFC"/>
    <w:rsid w:val="000643EE"/>
    <w:rsid w:val="00070D4F"/>
    <w:rsid w:val="00071D70"/>
    <w:rsid w:val="000722B3"/>
    <w:rsid w:val="0007352A"/>
    <w:rsid w:val="000739EF"/>
    <w:rsid w:val="00076ABE"/>
    <w:rsid w:val="00080F60"/>
    <w:rsid w:val="000846C4"/>
    <w:rsid w:val="000848CB"/>
    <w:rsid w:val="00092F69"/>
    <w:rsid w:val="0009362C"/>
    <w:rsid w:val="00096723"/>
    <w:rsid w:val="00097DEB"/>
    <w:rsid w:val="000A0689"/>
    <w:rsid w:val="000A207C"/>
    <w:rsid w:val="000B0424"/>
    <w:rsid w:val="000B0730"/>
    <w:rsid w:val="000B07A2"/>
    <w:rsid w:val="000B4680"/>
    <w:rsid w:val="000B7262"/>
    <w:rsid w:val="000B7409"/>
    <w:rsid w:val="000B7FF3"/>
    <w:rsid w:val="000C012F"/>
    <w:rsid w:val="000C307E"/>
    <w:rsid w:val="000D76E8"/>
    <w:rsid w:val="000E15BC"/>
    <w:rsid w:val="000E5675"/>
    <w:rsid w:val="000E7AD2"/>
    <w:rsid w:val="000F09C3"/>
    <w:rsid w:val="000F1129"/>
    <w:rsid w:val="000F12C1"/>
    <w:rsid w:val="000F2394"/>
    <w:rsid w:val="000F28ED"/>
    <w:rsid w:val="000F5AF8"/>
    <w:rsid w:val="000F6F15"/>
    <w:rsid w:val="00100B0B"/>
    <w:rsid w:val="00102C3A"/>
    <w:rsid w:val="00103CB8"/>
    <w:rsid w:val="00105CCC"/>
    <w:rsid w:val="001124DF"/>
    <w:rsid w:val="00112C48"/>
    <w:rsid w:val="00112F1D"/>
    <w:rsid w:val="00116085"/>
    <w:rsid w:val="001171E3"/>
    <w:rsid w:val="001177C5"/>
    <w:rsid w:val="0012078D"/>
    <w:rsid w:val="00120E8F"/>
    <w:rsid w:val="00125FDC"/>
    <w:rsid w:val="00141992"/>
    <w:rsid w:val="001419B8"/>
    <w:rsid w:val="00141CB0"/>
    <w:rsid w:val="00143945"/>
    <w:rsid w:val="001447B7"/>
    <w:rsid w:val="00144B0B"/>
    <w:rsid w:val="00145064"/>
    <w:rsid w:val="001479A4"/>
    <w:rsid w:val="00161A24"/>
    <w:rsid w:val="00162CE9"/>
    <w:rsid w:val="001648E7"/>
    <w:rsid w:val="00167AB5"/>
    <w:rsid w:val="001806E1"/>
    <w:rsid w:val="00180BBD"/>
    <w:rsid w:val="001830DE"/>
    <w:rsid w:val="0019048A"/>
    <w:rsid w:val="001908BD"/>
    <w:rsid w:val="00192214"/>
    <w:rsid w:val="00192FD0"/>
    <w:rsid w:val="00194C08"/>
    <w:rsid w:val="001953C8"/>
    <w:rsid w:val="00195713"/>
    <w:rsid w:val="001A1DD4"/>
    <w:rsid w:val="001A7607"/>
    <w:rsid w:val="001B0890"/>
    <w:rsid w:val="001B1176"/>
    <w:rsid w:val="001B1645"/>
    <w:rsid w:val="001B1E64"/>
    <w:rsid w:val="001B1F49"/>
    <w:rsid w:val="001C2CB1"/>
    <w:rsid w:val="001C2D46"/>
    <w:rsid w:val="001C368A"/>
    <w:rsid w:val="001C7D0D"/>
    <w:rsid w:val="001C7F17"/>
    <w:rsid w:val="001D197A"/>
    <w:rsid w:val="001D43F1"/>
    <w:rsid w:val="001D5AFF"/>
    <w:rsid w:val="001D60AA"/>
    <w:rsid w:val="001D6889"/>
    <w:rsid w:val="001E428B"/>
    <w:rsid w:val="001E4E63"/>
    <w:rsid w:val="001E64DE"/>
    <w:rsid w:val="001E66E8"/>
    <w:rsid w:val="001F0956"/>
    <w:rsid w:val="001F2B86"/>
    <w:rsid w:val="001F2E0B"/>
    <w:rsid w:val="001F5AFA"/>
    <w:rsid w:val="001F5D75"/>
    <w:rsid w:val="001F699D"/>
    <w:rsid w:val="00206A53"/>
    <w:rsid w:val="002076E6"/>
    <w:rsid w:val="002079E2"/>
    <w:rsid w:val="00211FF6"/>
    <w:rsid w:val="0021402B"/>
    <w:rsid w:val="0022015A"/>
    <w:rsid w:val="0022044D"/>
    <w:rsid w:val="00221EAB"/>
    <w:rsid w:val="00225DFF"/>
    <w:rsid w:val="00226EDD"/>
    <w:rsid w:val="002303EE"/>
    <w:rsid w:val="002318ED"/>
    <w:rsid w:val="00232ED1"/>
    <w:rsid w:val="0023416E"/>
    <w:rsid w:val="00236021"/>
    <w:rsid w:val="00236455"/>
    <w:rsid w:val="00243BE9"/>
    <w:rsid w:val="00244D5A"/>
    <w:rsid w:val="00245443"/>
    <w:rsid w:val="00246B9F"/>
    <w:rsid w:val="0025175D"/>
    <w:rsid w:val="00254AA5"/>
    <w:rsid w:val="00263C6C"/>
    <w:rsid w:val="00264543"/>
    <w:rsid w:val="00265B98"/>
    <w:rsid w:val="002721FD"/>
    <w:rsid w:val="002752C5"/>
    <w:rsid w:val="00275558"/>
    <w:rsid w:val="002755C5"/>
    <w:rsid w:val="00277D6F"/>
    <w:rsid w:val="002812E1"/>
    <w:rsid w:val="002848D2"/>
    <w:rsid w:val="002852C0"/>
    <w:rsid w:val="00285C7D"/>
    <w:rsid w:val="00291CEF"/>
    <w:rsid w:val="002947C0"/>
    <w:rsid w:val="00295406"/>
    <w:rsid w:val="002967E6"/>
    <w:rsid w:val="002A0F7F"/>
    <w:rsid w:val="002A2D4C"/>
    <w:rsid w:val="002A313E"/>
    <w:rsid w:val="002A4D25"/>
    <w:rsid w:val="002A548A"/>
    <w:rsid w:val="002B1CBE"/>
    <w:rsid w:val="002B1F82"/>
    <w:rsid w:val="002B2459"/>
    <w:rsid w:val="002B5ED6"/>
    <w:rsid w:val="002B6D91"/>
    <w:rsid w:val="002B7762"/>
    <w:rsid w:val="002C11BB"/>
    <w:rsid w:val="002C142F"/>
    <w:rsid w:val="002C1964"/>
    <w:rsid w:val="002D0C54"/>
    <w:rsid w:val="002D609C"/>
    <w:rsid w:val="002D7A64"/>
    <w:rsid w:val="002E2092"/>
    <w:rsid w:val="002E2971"/>
    <w:rsid w:val="002F2C74"/>
    <w:rsid w:val="002F3EEA"/>
    <w:rsid w:val="002F50BA"/>
    <w:rsid w:val="002F7376"/>
    <w:rsid w:val="003023D3"/>
    <w:rsid w:val="00303EBF"/>
    <w:rsid w:val="0030495A"/>
    <w:rsid w:val="00307FCC"/>
    <w:rsid w:val="00311152"/>
    <w:rsid w:val="003130D3"/>
    <w:rsid w:val="00313A00"/>
    <w:rsid w:val="00316227"/>
    <w:rsid w:val="00317940"/>
    <w:rsid w:val="0032026B"/>
    <w:rsid w:val="00320473"/>
    <w:rsid w:val="00326940"/>
    <w:rsid w:val="00330836"/>
    <w:rsid w:val="00330F10"/>
    <w:rsid w:val="00336648"/>
    <w:rsid w:val="00336E2C"/>
    <w:rsid w:val="00337080"/>
    <w:rsid w:val="003415A6"/>
    <w:rsid w:val="00344301"/>
    <w:rsid w:val="003460A5"/>
    <w:rsid w:val="00351449"/>
    <w:rsid w:val="00351C69"/>
    <w:rsid w:val="0035265A"/>
    <w:rsid w:val="00352DA7"/>
    <w:rsid w:val="00354236"/>
    <w:rsid w:val="003545BB"/>
    <w:rsid w:val="00354BE3"/>
    <w:rsid w:val="003564CE"/>
    <w:rsid w:val="0035798C"/>
    <w:rsid w:val="0036037E"/>
    <w:rsid w:val="003626F6"/>
    <w:rsid w:val="003641A3"/>
    <w:rsid w:val="00364E68"/>
    <w:rsid w:val="00365B18"/>
    <w:rsid w:val="00366414"/>
    <w:rsid w:val="003748B0"/>
    <w:rsid w:val="00376F76"/>
    <w:rsid w:val="00380926"/>
    <w:rsid w:val="00381949"/>
    <w:rsid w:val="00382744"/>
    <w:rsid w:val="00390851"/>
    <w:rsid w:val="0039224C"/>
    <w:rsid w:val="00392498"/>
    <w:rsid w:val="00392ACB"/>
    <w:rsid w:val="003953C3"/>
    <w:rsid w:val="00395C41"/>
    <w:rsid w:val="00397135"/>
    <w:rsid w:val="003A0B67"/>
    <w:rsid w:val="003A0E12"/>
    <w:rsid w:val="003A7B8D"/>
    <w:rsid w:val="003B0F60"/>
    <w:rsid w:val="003B54D7"/>
    <w:rsid w:val="003B56FC"/>
    <w:rsid w:val="003C261F"/>
    <w:rsid w:val="003C28D3"/>
    <w:rsid w:val="003C368C"/>
    <w:rsid w:val="003D0C90"/>
    <w:rsid w:val="003D249B"/>
    <w:rsid w:val="003D4284"/>
    <w:rsid w:val="003D7829"/>
    <w:rsid w:val="003E0AB7"/>
    <w:rsid w:val="003E1BFA"/>
    <w:rsid w:val="003E4706"/>
    <w:rsid w:val="003F1367"/>
    <w:rsid w:val="003F7E30"/>
    <w:rsid w:val="00401780"/>
    <w:rsid w:val="0040355A"/>
    <w:rsid w:val="00406365"/>
    <w:rsid w:val="00406CD3"/>
    <w:rsid w:val="004124EC"/>
    <w:rsid w:val="00414194"/>
    <w:rsid w:val="00415DDE"/>
    <w:rsid w:val="004165D8"/>
    <w:rsid w:val="004168E2"/>
    <w:rsid w:val="00420004"/>
    <w:rsid w:val="0042218C"/>
    <w:rsid w:val="004300B5"/>
    <w:rsid w:val="00432376"/>
    <w:rsid w:val="00433C38"/>
    <w:rsid w:val="00436F5E"/>
    <w:rsid w:val="00441A6B"/>
    <w:rsid w:val="00442767"/>
    <w:rsid w:val="004432AE"/>
    <w:rsid w:val="00443B50"/>
    <w:rsid w:val="00445B03"/>
    <w:rsid w:val="00446BCF"/>
    <w:rsid w:val="00447FAE"/>
    <w:rsid w:val="00450133"/>
    <w:rsid w:val="00452D0C"/>
    <w:rsid w:val="00453860"/>
    <w:rsid w:val="00454946"/>
    <w:rsid w:val="0045587F"/>
    <w:rsid w:val="004558C8"/>
    <w:rsid w:val="004614FD"/>
    <w:rsid w:val="0046289E"/>
    <w:rsid w:val="00462E4C"/>
    <w:rsid w:val="004658B7"/>
    <w:rsid w:val="004665D1"/>
    <w:rsid w:val="00473B1D"/>
    <w:rsid w:val="00474B4A"/>
    <w:rsid w:val="00475B2F"/>
    <w:rsid w:val="0047634E"/>
    <w:rsid w:val="00482F68"/>
    <w:rsid w:val="004831DA"/>
    <w:rsid w:val="00484E4B"/>
    <w:rsid w:val="004A0024"/>
    <w:rsid w:val="004A0789"/>
    <w:rsid w:val="004A23FB"/>
    <w:rsid w:val="004A5679"/>
    <w:rsid w:val="004A65E0"/>
    <w:rsid w:val="004A67A3"/>
    <w:rsid w:val="004B3B77"/>
    <w:rsid w:val="004B4971"/>
    <w:rsid w:val="004B4D2F"/>
    <w:rsid w:val="004B5557"/>
    <w:rsid w:val="004C0393"/>
    <w:rsid w:val="004C1A04"/>
    <w:rsid w:val="004D2A33"/>
    <w:rsid w:val="004D5415"/>
    <w:rsid w:val="004E15C5"/>
    <w:rsid w:val="004F02FD"/>
    <w:rsid w:val="004F0FC8"/>
    <w:rsid w:val="004F2B67"/>
    <w:rsid w:val="004F3675"/>
    <w:rsid w:val="004F4D96"/>
    <w:rsid w:val="004F520D"/>
    <w:rsid w:val="004F5837"/>
    <w:rsid w:val="004F724F"/>
    <w:rsid w:val="004F7F05"/>
    <w:rsid w:val="00500C76"/>
    <w:rsid w:val="00512042"/>
    <w:rsid w:val="005165EC"/>
    <w:rsid w:val="00521081"/>
    <w:rsid w:val="0052181C"/>
    <w:rsid w:val="005231A3"/>
    <w:rsid w:val="005252C2"/>
    <w:rsid w:val="00525D6E"/>
    <w:rsid w:val="00526829"/>
    <w:rsid w:val="00526DEC"/>
    <w:rsid w:val="00527E22"/>
    <w:rsid w:val="00533C11"/>
    <w:rsid w:val="00536B2D"/>
    <w:rsid w:val="00541CB8"/>
    <w:rsid w:val="005443A5"/>
    <w:rsid w:val="00544CDD"/>
    <w:rsid w:val="00545C98"/>
    <w:rsid w:val="00547970"/>
    <w:rsid w:val="00547DE2"/>
    <w:rsid w:val="0055195E"/>
    <w:rsid w:val="005520C5"/>
    <w:rsid w:val="00553811"/>
    <w:rsid w:val="00563E9C"/>
    <w:rsid w:val="0056759A"/>
    <w:rsid w:val="00567FD7"/>
    <w:rsid w:val="00572F7B"/>
    <w:rsid w:val="005739FF"/>
    <w:rsid w:val="0058532E"/>
    <w:rsid w:val="00586FBD"/>
    <w:rsid w:val="00591B6D"/>
    <w:rsid w:val="00594E04"/>
    <w:rsid w:val="005A0B23"/>
    <w:rsid w:val="005A15E0"/>
    <w:rsid w:val="005A259B"/>
    <w:rsid w:val="005A4F9C"/>
    <w:rsid w:val="005A509F"/>
    <w:rsid w:val="005A5FE5"/>
    <w:rsid w:val="005A6D83"/>
    <w:rsid w:val="005A72F1"/>
    <w:rsid w:val="005B0911"/>
    <w:rsid w:val="005B46F6"/>
    <w:rsid w:val="005B6E55"/>
    <w:rsid w:val="005C041A"/>
    <w:rsid w:val="005C0F0A"/>
    <w:rsid w:val="005C385C"/>
    <w:rsid w:val="005C7EB7"/>
    <w:rsid w:val="005E5BDF"/>
    <w:rsid w:val="005E5E0C"/>
    <w:rsid w:val="005E5F12"/>
    <w:rsid w:val="005F1E4D"/>
    <w:rsid w:val="005F3367"/>
    <w:rsid w:val="005F3E29"/>
    <w:rsid w:val="005F652A"/>
    <w:rsid w:val="005F7D97"/>
    <w:rsid w:val="00600D87"/>
    <w:rsid w:val="0060147F"/>
    <w:rsid w:val="00612532"/>
    <w:rsid w:val="006142FC"/>
    <w:rsid w:val="00617275"/>
    <w:rsid w:val="00621620"/>
    <w:rsid w:val="00623588"/>
    <w:rsid w:val="006248DD"/>
    <w:rsid w:val="00627B5B"/>
    <w:rsid w:val="006307BB"/>
    <w:rsid w:val="006339DA"/>
    <w:rsid w:val="00640680"/>
    <w:rsid w:val="0064080D"/>
    <w:rsid w:val="00640CB0"/>
    <w:rsid w:val="006437B5"/>
    <w:rsid w:val="0064388C"/>
    <w:rsid w:val="006444D5"/>
    <w:rsid w:val="006457AA"/>
    <w:rsid w:val="006465B7"/>
    <w:rsid w:val="006472E9"/>
    <w:rsid w:val="00650769"/>
    <w:rsid w:val="00653F4C"/>
    <w:rsid w:val="006605D1"/>
    <w:rsid w:val="00660696"/>
    <w:rsid w:val="00665F07"/>
    <w:rsid w:val="00667D8A"/>
    <w:rsid w:val="00670538"/>
    <w:rsid w:val="006714D0"/>
    <w:rsid w:val="00674DEB"/>
    <w:rsid w:val="006757B4"/>
    <w:rsid w:val="0068110C"/>
    <w:rsid w:val="0068526B"/>
    <w:rsid w:val="00687121"/>
    <w:rsid w:val="0068748D"/>
    <w:rsid w:val="00696D90"/>
    <w:rsid w:val="006A0000"/>
    <w:rsid w:val="006A09DF"/>
    <w:rsid w:val="006A0A03"/>
    <w:rsid w:val="006A343D"/>
    <w:rsid w:val="006A4538"/>
    <w:rsid w:val="006A62B4"/>
    <w:rsid w:val="006A72A9"/>
    <w:rsid w:val="006A7C3A"/>
    <w:rsid w:val="006B3001"/>
    <w:rsid w:val="006B5868"/>
    <w:rsid w:val="006B75E8"/>
    <w:rsid w:val="006B7F5A"/>
    <w:rsid w:val="006C137D"/>
    <w:rsid w:val="006C1A54"/>
    <w:rsid w:val="006C3E2A"/>
    <w:rsid w:val="006C4623"/>
    <w:rsid w:val="006C7B54"/>
    <w:rsid w:val="006C7F39"/>
    <w:rsid w:val="006D07AB"/>
    <w:rsid w:val="006D12A4"/>
    <w:rsid w:val="006D173F"/>
    <w:rsid w:val="006D3646"/>
    <w:rsid w:val="006D5183"/>
    <w:rsid w:val="006D7C00"/>
    <w:rsid w:val="006E2049"/>
    <w:rsid w:val="006E2212"/>
    <w:rsid w:val="006E2543"/>
    <w:rsid w:val="006E3187"/>
    <w:rsid w:val="006E3F73"/>
    <w:rsid w:val="006E4BE4"/>
    <w:rsid w:val="006E4D51"/>
    <w:rsid w:val="006F33D1"/>
    <w:rsid w:val="006F50A1"/>
    <w:rsid w:val="006F50C0"/>
    <w:rsid w:val="006F528C"/>
    <w:rsid w:val="006F6CF0"/>
    <w:rsid w:val="006F7CBB"/>
    <w:rsid w:val="00700489"/>
    <w:rsid w:val="00700530"/>
    <w:rsid w:val="007022F5"/>
    <w:rsid w:val="00705E5A"/>
    <w:rsid w:val="00711CE9"/>
    <w:rsid w:val="0071365B"/>
    <w:rsid w:val="0071390F"/>
    <w:rsid w:val="00714389"/>
    <w:rsid w:val="007154F4"/>
    <w:rsid w:val="00715EEB"/>
    <w:rsid w:val="007228C2"/>
    <w:rsid w:val="00725CA4"/>
    <w:rsid w:val="00727AD5"/>
    <w:rsid w:val="007332C4"/>
    <w:rsid w:val="00742A17"/>
    <w:rsid w:val="007506E7"/>
    <w:rsid w:val="0075163B"/>
    <w:rsid w:val="007521C6"/>
    <w:rsid w:val="00754E05"/>
    <w:rsid w:val="00757795"/>
    <w:rsid w:val="007578A9"/>
    <w:rsid w:val="00757D38"/>
    <w:rsid w:val="007621F6"/>
    <w:rsid w:val="00765156"/>
    <w:rsid w:val="007652FB"/>
    <w:rsid w:val="00766B54"/>
    <w:rsid w:val="00767D1D"/>
    <w:rsid w:val="0077069D"/>
    <w:rsid w:val="00774869"/>
    <w:rsid w:val="00774FFA"/>
    <w:rsid w:val="007754D7"/>
    <w:rsid w:val="00780B72"/>
    <w:rsid w:val="007901E2"/>
    <w:rsid w:val="007916ED"/>
    <w:rsid w:val="00793F9A"/>
    <w:rsid w:val="00794FA2"/>
    <w:rsid w:val="00795EFF"/>
    <w:rsid w:val="00796317"/>
    <w:rsid w:val="00796AA4"/>
    <w:rsid w:val="00796FC2"/>
    <w:rsid w:val="007A1868"/>
    <w:rsid w:val="007A2B3A"/>
    <w:rsid w:val="007A67A1"/>
    <w:rsid w:val="007A6E55"/>
    <w:rsid w:val="007B054E"/>
    <w:rsid w:val="007B0B12"/>
    <w:rsid w:val="007B1713"/>
    <w:rsid w:val="007B345D"/>
    <w:rsid w:val="007B474D"/>
    <w:rsid w:val="007B6531"/>
    <w:rsid w:val="007C18C7"/>
    <w:rsid w:val="007C7C0B"/>
    <w:rsid w:val="007D08F7"/>
    <w:rsid w:val="007D5382"/>
    <w:rsid w:val="007D6B22"/>
    <w:rsid w:val="007D7EBA"/>
    <w:rsid w:val="007E0A0D"/>
    <w:rsid w:val="007E0F36"/>
    <w:rsid w:val="007E1499"/>
    <w:rsid w:val="007E36D3"/>
    <w:rsid w:val="007E3F6A"/>
    <w:rsid w:val="007E4E76"/>
    <w:rsid w:val="007E6E3E"/>
    <w:rsid w:val="007F15FE"/>
    <w:rsid w:val="007F2BB1"/>
    <w:rsid w:val="007F31D1"/>
    <w:rsid w:val="007F362E"/>
    <w:rsid w:val="007F3EC6"/>
    <w:rsid w:val="007F4A0A"/>
    <w:rsid w:val="008001CB"/>
    <w:rsid w:val="00801E50"/>
    <w:rsid w:val="008026E1"/>
    <w:rsid w:val="008050E7"/>
    <w:rsid w:val="0080633D"/>
    <w:rsid w:val="00806660"/>
    <w:rsid w:val="00807E97"/>
    <w:rsid w:val="008118EA"/>
    <w:rsid w:val="00817DBE"/>
    <w:rsid w:val="00817F9B"/>
    <w:rsid w:val="0082065C"/>
    <w:rsid w:val="00821B36"/>
    <w:rsid w:val="00821DD7"/>
    <w:rsid w:val="00824897"/>
    <w:rsid w:val="0083233F"/>
    <w:rsid w:val="00834169"/>
    <w:rsid w:val="00840A20"/>
    <w:rsid w:val="008419DD"/>
    <w:rsid w:val="00842C6E"/>
    <w:rsid w:val="00843246"/>
    <w:rsid w:val="008447E1"/>
    <w:rsid w:val="00845749"/>
    <w:rsid w:val="00845BEB"/>
    <w:rsid w:val="00850593"/>
    <w:rsid w:val="00854EF2"/>
    <w:rsid w:val="00857698"/>
    <w:rsid w:val="00857BC9"/>
    <w:rsid w:val="008601C3"/>
    <w:rsid w:val="00860DBC"/>
    <w:rsid w:val="00864C88"/>
    <w:rsid w:val="008676FB"/>
    <w:rsid w:val="00880903"/>
    <w:rsid w:val="0088386E"/>
    <w:rsid w:val="00885360"/>
    <w:rsid w:val="0088711D"/>
    <w:rsid w:val="00887B61"/>
    <w:rsid w:val="0089092C"/>
    <w:rsid w:val="00890C0A"/>
    <w:rsid w:val="008A2FDE"/>
    <w:rsid w:val="008A48A9"/>
    <w:rsid w:val="008A6639"/>
    <w:rsid w:val="008A793A"/>
    <w:rsid w:val="008B46A5"/>
    <w:rsid w:val="008B6061"/>
    <w:rsid w:val="008C0BEB"/>
    <w:rsid w:val="008C2668"/>
    <w:rsid w:val="008C2ABB"/>
    <w:rsid w:val="008C3546"/>
    <w:rsid w:val="008C3D73"/>
    <w:rsid w:val="008C53A6"/>
    <w:rsid w:val="008C7DAF"/>
    <w:rsid w:val="008D08AA"/>
    <w:rsid w:val="008D090E"/>
    <w:rsid w:val="008D75D8"/>
    <w:rsid w:val="008E14CB"/>
    <w:rsid w:val="008E1770"/>
    <w:rsid w:val="008E34B6"/>
    <w:rsid w:val="008E5426"/>
    <w:rsid w:val="008E666F"/>
    <w:rsid w:val="008E79D3"/>
    <w:rsid w:val="008F4FCE"/>
    <w:rsid w:val="008F6BA7"/>
    <w:rsid w:val="00900E90"/>
    <w:rsid w:val="00904281"/>
    <w:rsid w:val="0090478A"/>
    <w:rsid w:val="0091036D"/>
    <w:rsid w:val="00910D65"/>
    <w:rsid w:val="0091243B"/>
    <w:rsid w:val="00914024"/>
    <w:rsid w:val="00914B76"/>
    <w:rsid w:val="00915118"/>
    <w:rsid w:val="00920845"/>
    <w:rsid w:val="00922173"/>
    <w:rsid w:val="00922958"/>
    <w:rsid w:val="009238B3"/>
    <w:rsid w:val="00923CC8"/>
    <w:rsid w:val="00924542"/>
    <w:rsid w:val="009249F9"/>
    <w:rsid w:val="00926059"/>
    <w:rsid w:val="00931884"/>
    <w:rsid w:val="00931A08"/>
    <w:rsid w:val="00934A0F"/>
    <w:rsid w:val="00934F0B"/>
    <w:rsid w:val="00942316"/>
    <w:rsid w:val="00942F17"/>
    <w:rsid w:val="00944604"/>
    <w:rsid w:val="009477FB"/>
    <w:rsid w:val="0094792B"/>
    <w:rsid w:val="00947AAA"/>
    <w:rsid w:val="009508DA"/>
    <w:rsid w:val="00951B46"/>
    <w:rsid w:val="00956385"/>
    <w:rsid w:val="0095661B"/>
    <w:rsid w:val="0096305F"/>
    <w:rsid w:val="00963A9C"/>
    <w:rsid w:val="0096559B"/>
    <w:rsid w:val="00967229"/>
    <w:rsid w:val="00970F9F"/>
    <w:rsid w:val="00974B91"/>
    <w:rsid w:val="009751CB"/>
    <w:rsid w:val="00980DBA"/>
    <w:rsid w:val="00981A1C"/>
    <w:rsid w:val="00983328"/>
    <w:rsid w:val="00984027"/>
    <w:rsid w:val="00984D37"/>
    <w:rsid w:val="0099660B"/>
    <w:rsid w:val="009A1E12"/>
    <w:rsid w:val="009B0DA0"/>
    <w:rsid w:val="009B33F5"/>
    <w:rsid w:val="009B5901"/>
    <w:rsid w:val="009B5AC1"/>
    <w:rsid w:val="009B7370"/>
    <w:rsid w:val="009C0637"/>
    <w:rsid w:val="009C22CB"/>
    <w:rsid w:val="009C5982"/>
    <w:rsid w:val="009D11B2"/>
    <w:rsid w:val="009D4B50"/>
    <w:rsid w:val="009D4F0A"/>
    <w:rsid w:val="009D67C2"/>
    <w:rsid w:val="009D6BD2"/>
    <w:rsid w:val="009D71E7"/>
    <w:rsid w:val="009E3307"/>
    <w:rsid w:val="009E42BB"/>
    <w:rsid w:val="009E669C"/>
    <w:rsid w:val="009E6A03"/>
    <w:rsid w:val="009F0919"/>
    <w:rsid w:val="009F12BD"/>
    <w:rsid w:val="009F4429"/>
    <w:rsid w:val="009F5751"/>
    <w:rsid w:val="009F5CE3"/>
    <w:rsid w:val="009F7EB7"/>
    <w:rsid w:val="00A00D5C"/>
    <w:rsid w:val="00A01456"/>
    <w:rsid w:val="00A018C5"/>
    <w:rsid w:val="00A0325C"/>
    <w:rsid w:val="00A0372B"/>
    <w:rsid w:val="00A10954"/>
    <w:rsid w:val="00A10D80"/>
    <w:rsid w:val="00A1223A"/>
    <w:rsid w:val="00A21C38"/>
    <w:rsid w:val="00A23192"/>
    <w:rsid w:val="00A23727"/>
    <w:rsid w:val="00A23A28"/>
    <w:rsid w:val="00A24B11"/>
    <w:rsid w:val="00A261D7"/>
    <w:rsid w:val="00A268B6"/>
    <w:rsid w:val="00A27F2A"/>
    <w:rsid w:val="00A303FC"/>
    <w:rsid w:val="00A3287D"/>
    <w:rsid w:val="00A32EC5"/>
    <w:rsid w:val="00A33219"/>
    <w:rsid w:val="00A33C18"/>
    <w:rsid w:val="00A351CD"/>
    <w:rsid w:val="00A35212"/>
    <w:rsid w:val="00A3534A"/>
    <w:rsid w:val="00A360C2"/>
    <w:rsid w:val="00A374A1"/>
    <w:rsid w:val="00A42C01"/>
    <w:rsid w:val="00A449C9"/>
    <w:rsid w:val="00A459D2"/>
    <w:rsid w:val="00A465C0"/>
    <w:rsid w:val="00A47D29"/>
    <w:rsid w:val="00A507EF"/>
    <w:rsid w:val="00A50A32"/>
    <w:rsid w:val="00A51E67"/>
    <w:rsid w:val="00A5298F"/>
    <w:rsid w:val="00A53348"/>
    <w:rsid w:val="00A538C6"/>
    <w:rsid w:val="00A5554E"/>
    <w:rsid w:val="00A557B6"/>
    <w:rsid w:val="00A558E5"/>
    <w:rsid w:val="00A56828"/>
    <w:rsid w:val="00A60CAE"/>
    <w:rsid w:val="00A61B91"/>
    <w:rsid w:val="00A62EC8"/>
    <w:rsid w:val="00A662ED"/>
    <w:rsid w:val="00A663FB"/>
    <w:rsid w:val="00A66603"/>
    <w:rsid w:val="00A700DF"/>
    <w:rsid w:val="00A72910"/>
    <w:rsid w:val="00A73B71"/>
    <w:rsid w:val="00A73D59"/>
    <w:rsid w:val="00A7763D"/>
    <w:rsid w:val="00A839E1"/>
    <w:rsid w:val="00A93866"/>
    <w:rsid w:val="00A94231"/>
    <w:rsid w:val="00AA4112"/>
    <w:rsid w:val="00AA6FC1"/>
    <w:rsid w:val="00AB49D3"/>
    <w:rsid w:val="00AB4F5B"/>
    <w:rsid w:val="00AB662E"/>
    <w:rsid w:val="00AC0C7D"/>
    <w:rsid w:val="00AC19AE"/>
    <w:rsid w:val="00AC3CD9"/>
    <w:rsid w:val="00AC7ACA"/>
    <w:rsid w:val="00AD158B"/>
    <w:rsid w:val="00AD43F2"/>
    <w:rsid w:val="00AD4B3F"/>
    <w:rsid w:val="00AD55F7"/>
    <w:rsid w:val="00AD586D"/>
    <w:rsid w:val="00AD73C2"/>
    <w:rsid w:val="00AD73CF"/>
    <w:rsid w:val="00AE0F08"/>
    <w:rsid w:val="00AE6620"/>
    <w:rsid w:val="00B017B0"/>
    <w:rsid w:val="00B044D6"/>
    <w:rsid w:val="00B06A02"/>
    <w:rsid w:val="00B075AB"/>
    <w:rsid w:val="00B1075C"/>
    <w:rsid w:val="00B10DCF"/>
    <w:rsid w:val="00B11276"/>
    <w:rsid w:val="00B11537"/>
    <w:rsid w:val="00B15913"/>
    <w:rsid w:val="00B219DF"/>
    <w:rsid w:val="00B22A89"/>
    <w:rsid w:val="00B25055"/>
    <w:rsid w:val="00B25289"/>
    <w:rsid w:val="00B25E16"/>
    <w:rsid w:val="00B34505"/>
    <w:rsid w:val="00B3534B"/>
    <w:rsid w:val="00B35533"/>
    <w:rsid w:val="00B37EC9"/>
    <w:rsid w:val="00B431D7"/>
    <w:rsid w:val="00B4367B"/>
    <w:rsid w:val="00B43BE8"/>
    <w:rsid w:val="00B43F42"/>
    <w:rsid w:val="00B44035"/>
    <w:rsid w:val="00B443B1"/>
    <w:rsid w:val="00B45857"/>
    <w:rsid w:val="00B50C66"/>
    <w:rsid w:val="00B51757"/>
    <w:rsid w:val="00B52788"/>
    <w:rsid w:val="00B52E50"/>
    <w:rsid w:val="00B530E7"/>
    <w:rsid w:val="00B53A1F"/>
    <w:rsid w:val="00B54BED"/>
    <w:rsid w:val="00B56C24"/>
    <w:rsid w:val="00B62DF7"/>
    <w:rsid w:val="00B63FEF"/>
    <w:rsid w:val="00B653BC"/>
    <w:rsid w:val="00B72890"/>
    <w:rsid w:val="00B72B31"/>
    <w:rsid w:val="00B738B6"/>
    <w:rsid w:val="00B800BA"/>
    <w:rsid w:val="00B81A12"/>
    <w:rsid w:val="00B82738"/>
    <w:rsid w:val="00B82B7D"/>
    <w:rsid w:val="00B84FFD"/>
    <w:rsid w:val="00B86DAD"/>
    <w:rsid w:val="00B87C90"/>
    <w:rsid w:val="00BA0029"/>
    <w:rsid w:val="00BA04E9"/>
    <w:rsid w:val="00BA0976"/>
    <w:rsid w:val="00BA2BE8"/>
    <w:rsid w:val="00BA4127"/>
    <w:rsid w:val="00BA4C84"/>
    <w:rsid w:val="00BA6573"/>
    <w:rsid w:val="00BA6DE3"/>
    <w:rsid w:val="00BA7BF1"/>
    <w:rsid w:val="00BB0483"/>
    <w:rsid w:val="00BB5267"/>
    <w:rsid w:val="00BB6D6D"/>
    <w:rsid w:val="00BB6EFC"/>
    <w:rsid w:val="00BC4A56"/>
    <w:rsid w:val="00BC4BAA"/>
    <w:rsid w:val="00BC613E"/>
    <w:rsid w:val="00BC7022"/>
    <w:rsid w:val="00BC7327"/>
    <w:rsid w:val="00BC7FD0"/>
    <w:rsid w:val="00BD1932"/>
    <w:rsid w:val="00BD1EE5"/>
    <w:rsid w:val="00BD24C6"/>
    <w:rsid w:val="00BD2CB6"/>
    <w:rsid w:val="00BD3378"/>
    <w:rsid w:val="00BD4131"/>
    <w:rsid w:val="00BD7778"/>
    <w:rsid w:val="00BE12BA"/>
    <w:rsid w:val="00BE3C44"/>
    <w:rsid w:val="00BE3C58"/>
    <w:rsid w:val="00BE42E7"/>
    <w:rsid w:val="00BF23FC"/>
    <w:rsid w:val="00BF35A1"/>
    <w:rsid w:val="00BF4899"/>
    <w:rsid w:val="00BF5F48"/>
    <w:rsid w:val="00BF61C1"/>
    <w:rsid w:val="00BF6363"/>
    <w:rsid w:val="00C0059E"/>
    <w:rsid w:val="00C00982"/>
    <w:rsid w:val="00C07FA7"/>
    <w:rsid w:val="00C122BF"/>
    <w:rsid w:val="00C12900"/>
    <w:rsid w:val="00C135E8"/>
    <w:rsid w:val="00C14CA8"/>
    <w:rsid w:val="00C170F9"/>
    <w:rsid w:val="00C1725C"/>
    <w:rsid w:val="00C20B49"/>
    <w:rsid w:val="00C22D1B"/>
    <w:rsid w:val="00C246FE"/>
    <w:rsid w:val="00C24DB4"/>
    <w:rsid w:val="00C25613"/>
    <w:rsid w:val="00C27865"/>
    <w:rsid w:val="00C27E5E"/>
    <w:rsid w:val="00C30151"/>
    <w:rsid w:val="00C31F63"/>
    <w:rsid w:val="00C32817"/>
    <w:rsid w:val="00C3395F"/>
    <w:rsid w:val="00C366E7"/>
    <w:rsid w:val="00C36DB0"/>
    <w:rsid w:val="00C40D29"/>
    <w:rsid w:val="00C410B2"/>
    <w:rsid w:val="00C50B3B"/>
    <w:rsid w:val="00C5429C"/>
    <w:rsid w:val="00C5472E"/>
    <w:rsid w:val="00C62C76"/>
    <w:rsid w:val="00C62F33"/>
    <w:rsid w:val="00C6409F"/>
    <w:rsid w:val="00C66BC4"/>
    <w:rsid w:val="00C83D24"/>
    <w:rsid w:val="00C84480"/>
    <w:rsid w:val="00C90548"/>
    <w:rsid w:val="00C9262D"/>
    <w:rsid w:val="00C9344E"/>
    <w:rsid w:val="00C937F6"/>
    <w:rsid w:val="00C95A3D"/>
    <w:rsid w:val="00CA11D1"/>
    <w:rsid w:val="00CA4392"/>
    <w:rsid w:val="00CA591E"/>
    <w:rsid w:val="00CB15DA"/>
    <w:rsid w:val="00CB2C10"/>
    <w:rsid w:val="00CB4237"/>
    <w:rsid w:val="00CB48FA"/>
    <w:rsid w:val="00CC37DD"/>
    <w:rsid w:val="00CC3BE6"/>
    <w:rsid w:val="00CC3F71"/>
    <w:rsid w:val="00CC4420"/>
    <w:rsid w:val="00CC67F3"/>
    <w:rsid w:val="00CC733D"/>
    <w:rsid w:val="00CD1251"/>
    <w:rsid w:val="00CE3EA0"/>
    <w:rsid w:val="00CE433A"/>
    <w:rsid w:val="00CE5467"/>
    <w:rsid w:val="00CE595B"/>
    <w:rsid w:val="00CE5CD1"/>
    <w:rsid w:val="00CE68D6"/>
    <w:rsid w:val="00CF07BA"/>
    <w:rsid w:val="00CF398A"/>
    <w:rsid w:val="00CF5B84"/>
    <w:rsid w:val="00D011A0"/>
    <w:rsid w:val="00D0417D"/>
    <w:rsid w:val="00D05CD8"/>
    <w:rsid w:val="00D11C38"/>
    <w:rsid w:val="00D12C4D"/>
    <w:rsid w:val="00D13BC9"/>
    <w:rsid w:val="00D31145"/>
    <w:rsid w:val="00D31444"/>
    <w:rsid w:val="00D320E2"/>
    <w:rsid w:val="00D342BD"/>
    <w:rsid w:val="00D36941"/>
    <w:rsid w:val="00D431C7"/>
    <w:rsid w:val="00D43609"/>
    <w:rsid w:val="00D45A53"/>
    <w:rsid w:val="00D45E83"/>
    <w:rsid w:val="00D464BE"/>
    <w:rsid w:val="00D46E1C"/>
    <w:rsid w:val="00D47B1D"/>
    <w:rsid w:val="00D54D67"/>
    <w:rsid w:val="00D55F4C"/>
    <w:rsid w:val="00D57DF9"/>
    <w:rsid w:val="00D61591"/>
    <w:rsid w:val="00D638B6"/>
    <w:rsid w:val="00D65AEA"/>
    <w:rsid w:val="00D66376"/>
    <w:rsid w:val="00D738CF"/>
    <w:rsid w:val="00D769DB"/>
    <w:rsid w:val="00D8257D"/>
    <w:rsid w:val="00D842EF"/>
    <w:rsid w:val="00D85AFA"/>
    <w:rsid w:val="00D94842"/>
    <w:rsid w:val="00DA07A8"/>
    <w:rsid w:val="00DA168C"/>
    <w:rsid w:val="00DA204A"/>
    <w:rsid w:val="00DA2C7F"/>
    <w:rsid w:val="00DA37C9"/>
    <w:rsid w:val="00DA6E18"/>
    <w:rsid w:val="00DB03AF"/>
    <w:rsid w:val="00DB0EC1"/>
    <w:rsid w:val="00DB0F1B"/>
    <w:rsid w:val="00DB1D33"/>
    <w:rsid w:val="00DB2FAA"/>
    <w:rsid w:val="00DC205A"/>
    <w:rsid w:val="00DC6F2E"/>
    <w:rsid w:val="00DD2165"/>
    <w:rsid w:val="00DD5114"/>
    <w:rsid w:val="00DD6AF1"/>
    <w:rsid w:val="00DD7191"/>
    <w:rsid w:val="00DE04B3"/>
    <w:rsid w:val="00DF4721"/>
    <w:rsid w:val="00DF788F"/>
    <w:rsid w:val="00DF7B7D"/>
    <w:rsid w:val="00E012D5"/>
    <w:rsid w:val="00E01B0C"/>
    <w:rsid w:val="00E06A04"/>
    <w:rsid w:val="00E06FB3"/>
    <w:rsid w:val="00E10B43"/>
    <w:rsid w:val="00E14F4C"/>
    <w:rsid w:val="00E1787A"/>
    <w:rsid w:val="00E22D43"/>
    <w:rsid w:val="00E232C1"/>
    <w:rsid w:val="00E43056"/>
    <w:rsid w:val="00E4541F"/>
    <w:rsid w:val="00E52CB4"/>
    <w:rsid w:val="00E53EBD"/>
    <w:rsid w:val="00E5482F"/>
    <w:rsid w:val="00E5485D"/>
    <w:rsid w:val="00E556C7"/>
    <w:rsid w:val="00E56B04"/>
    <w:rsid w:val="00E7097D"/>
    <w:rsid w:val="00E72A7F"/>
    <w:rsid w:val="00E73532"/>
    <w:rsid w:val="00E741AB"/>
    <w:rsid w:val="00E75E92"/>
    <w:rsid w:val="00E77728"/>
    <w:rsid w:val="00E80D08"/>
    <w:rsid w:val="00E81576"/>
    <w:rsid w:val="00E82511"/>
    <w:rsid w:val="00E832B0"/>
    <w:rsid w:val="00E83C96"/>
    <w:rsid w:val="00E8474D"/>
    <w:rsid w:val="00E9109D"/>
    <w:rsid w:val="00E93764"/>
    <w:rsid w:val="00E94156"/>
    <w:rsid w:val="00E968DA"/>
    <w:rsid w:val="00EA098A"/>
    <w:rsid w:val="00EA0E4A"/>
    <w:rsid w:val="00EA28E6"/>
    <w:rsid w:val="00EA4669"/>
    <w:rsid w:val="00EA6C6C"/>
    <w:rsid w:val="00EA76AA"/>
    <w:rsid w:val="00EA7804"/>
    <w:rsid w:val="00EB0528"/>
    <w:rsid w:val="00EB0668"/>
    <w:rsid w:val="00EB2E33"/>
    <w:rsid w:val="00EB5748"/>
    <w:rsid w:val="00EC24DE"/>
    <w:rsid w:val="00EC2B39"/>
    <w:rsid w:val="00EC4271"/>
    <w:rsid w:val="00ED05C8"/>
    <w:rsid w:val="00ED107E"/>
    <w:rsid w:val="00ED19E6"/>
    <w:rsid w:val="00ED32F3"/>
    <w:rsid w:val="00EE036A"/>
    <w:rsid w:val="00EE28D8"/>
    <w:rsid w:val="00EE45BB"/>
    <w:rsid w:val="00EE5559"/>
    <w:rsid w:val="00EE62A6"/>
    <w:rsid w:val="00EE7CC5"/>
    <w:rsid w:val="00EF05A5"/>
    <w:rsid w:val="00EF2609"/>
    <w:rsid w:val="00EF3BA7"/>
    <w:rsid w:val="00EF3C01"/>
    <w:rsid w:val="00EF6720"/>
    <w:rsid w:val="00EF74BD"/>
    <w:rsid w:val="00F00134"/>
    <w:rsid w:val="00F0143D"/>
    <w:rsid w:val="00F019F9"/>
    <w:rsid w:val="00F01FCB"/>
    <w:rsid w:val="00F0526D"/>
    <w:rsid w:val="00F12229"/>
    <w:rsid w:val="00F145B6"/>
    <w:rsid w:val="00F15FF3"/>
    <w:rsid w:val="00F21A96"/>
    <w:rsid w:val="00F2242B"/>
    <w:rsid w:val="00F259EB"/>
    <w:rsid w:val="00F267D3"/>
    <w:rsid w:val="00F27584"/>
    <w:rsid w:val="00F30361"/>
    <w:rsid w:val="00F31713"/>
    <w:rsid w:val="00F32420"/>
    <w:rsid w:val="00F35AAD"/>
    <w:rsid w:val="00F37BA4"/>
    <w:rsid w:val="00F412EB"/>
    <w:rsid w:val="00F41786"/>
    <w:rsid w:val="00F42DF6"/>
    <w:rsid w:val="00F517B3"/>
    <w:rsid w:val="00F5508F"/>
    <w:rsid w:val="00F80E30"/>
    <w:rsid w:val="00F85F9A"/>
    <w:rsid w:val="00F905FF"/>
    <w:rsid w:val="00F92D73"/>
    <w:rsid w:val="00F93895"/>
    <w:rsid w:val="00FA5C90"/>
    <w:rsid w:val="00FB18EA"/>
    <w:rsid w:val="00FB45BC"/>
    <w:rsid w:val="00FB4FA0"/>
    <w:rsid w:val="00FB7DF1"/>
    <w:rsid w:val="00FC0457"/>
    <w:rsid w:val="00FC2BEB"/>
    <w:rsid w:val="00FC5E0E"/>
    <w:rsid w:val="00FC6CF9"/>
    <w:rsid w:val="00FC70EC"/>
    <w:rsid w:val="00FC7633"/>
    <w:rsid w:val="00FD14EE"/>
    <w:rsid w:val="00FD23C5"/>
    <w:rsid w:val="00FD4970"/>
    <w:rsid w:val="00FD5785"/>
    <w:rsid w:val="00FD7BBB"/>
    <w:rsid w:val="00FE2DB9"/>
    <w:rsid w:val="00FE6176"/>
    <w:rsid w:val="00FF0106"/>
    <w:rsid w:val="00FF09D4"/>
    <w:rsid w:val="00FF0F7E"/>
    <w:rsid w:val="00FF509A"/>
    <w:rsid w:val="00FF5630"/>
    <w:rsid w:val="00FF5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jpshop.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11</Pages>
  <Words>2330</Words>
  <Characters>12818</Characters>
  <Application>Microsoft Office Word</Application>
  <DocSecurity>0</DocSecurity>
  <Lines>106</Lines>
  <Paragraphs>30</Paragraphs>
  <ScaleCrop>false</ScaleCrop>
  <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984</cp:revision>
  <dcterms:created xsi:type="dcterms:W3CDTF">2023-08-01T09:04:00Z</dcterms:created>
  <dcterms:modified xsi:type="dcterms:W3CDTF">2025-03-20T10:06:00Z</dcterms:modified>
</cp:coreProperties>
</file>