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6826DF" w14:textId="77777777" w:rsidR="00D76A75" w:rsidRDefault="00D76A75">
      <w:pPr>
        <w:pStyle w:val="ParagraphStyle0"/>
        <w:framePr w:w="2121" w:h="570" w:hRule="exact" w:wrap="none" w:vAnchor="page" w:hAnchor="margin" w:x="45" w:y="850"/>
        <w:rPr>
          <w:rStyle w:val="CharacterStyle0"/>
        </w:rPr>
      </w:pPr>
    </w:p>
    <w:p w14:paraId="6CA7F4A7" w14:textId="77777777" w:rsidR="00D76A7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2619AFD" w14:textId="77777777" w:rsidR="00D76A75" w:rsidRDefault="00D76A75">
      <w:pPr>
        <w:pStyle w:val="ParagraphStyle2"/>
        <w:framePr w:w="2121" w:h="570" w:hRule="exact" w:wrap="none" w:vAnchor="page" w:hAnchor="margin" w:x="8089" w:y="850"/>
        <w:rPr>
          <w:rStyle w:val="CharacterStyle2"/>
        </w:rPr>
      </w:pPr>
    </w:p>
    <w:p w14:paraId="75839A2C" w14:textId="77777777" w:rsidR="00D76A75" w:rsidRDefault="00D76A75">
      <w:pPr>
        <w:pStyle w:val="ParagraphStyle3"/>
        <w:framePr w:w="2121" w:h="421" w:hRule="exact" w:wrap="none" w:vAnchor="page" w:hAnchor="margin" w:x="45" w:y="1420"/>
        <w:rPr>
          <w:rStyle w:val="CharacterStyle3"/>
        </w:rPr>
      </w:pPr>
    </w:p>
    <w:p w14:paraId="54BE8804" w14:textId="77777777" w:rsidR="00D76A7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C74DFCA" w14:textId="77777777" w:rsidR="00D76A75" w:rsidRDefault="00D76A75">
      <w:pPr>
        <w:pStyle w:val="ParagraphStyle5"/>
        <w:framePr w:w="2121" w:h="421" w:hRule="exact" w:wrap="none" w:vAnchor="page" w:hAnchor="margin" w:x="8089" w:y="1420"/>
        <w:rPr>
          <w:rStyle w:val="CharacterStyle5"/>
        </w:rPr>
      </w:pPr>
    </w:p>
    <w:p w14:paraId="1ABA1629" w14:textId="77777777" w:rsidR="00D76A75" w:rsidRDefault="00D76A75">
      <w:pPr>
        <w:pStyle w:val="ParagraphStyle6"/>
        <w:framePr w:w="130" w:h="354" w:hRule="exact" w:wrap="none" w:vAnchor="page" w:hAnchor="margin" w:x="45" w:y="1842"/>
        <w:rPr>
          <w:rStyle w:val="CharacterStyle6"/>
        </w:rPr>
      </w:pPr>
    </w:p>
    <w:p w14:paraId="6FF0EB33" w14:textId="77777777" w:rsidR="00D76A75" w:rsidRDefault="00D76A75">
      <w:pPr>
        <w:pStyle w:val="ParagraphStyle7"/>
        <w:framePr w:w="9900" w:h="354" w:hRule="exact" w:wrap="none" w:vAnchor="page" w:hAnchor="margin" w:x="175" w:y="1842"/>
        <w:rPr>
          <w:rStyle w:val="FakeCharacterStyle"/>
        </w:rPr>
      </w:pPr>
    </w:p>
    <w:p w14:paraId="087BE83C" w14:textId="77777777" w:rsidR="00D76A75" w:rsidRDefault="00000000">
      <w:pPr>
        <w:pStyle w:val="ParagraphStyle8"/>
        <w:framePr w:w="9844" w:h="324" w:hRule="exact" w:wrap="none" w:vAnchor="page" w:hAnchor="margin" w:x="203" w:y="1857"/>
        <w:rPr>
          <w:rStyle w:val="CharacterStyle7"/>
        </w:rPr>
      </w:pPr>
      <w:r>
        <w:rPr>
          <w:rStyle w:val="CharacterStyle7"/>
        </w:rPr>
        <w:t>POP CORN PARTY 7%</w:t>
      </w:r>
    </w:p>
    <w:p w14:paraId="1488FE12" w14:textId="77777777" w:rsidR="00D76A75" w:rsidRDefault="00D76A75">
      <w:pPr>
        <w:pStyle w:val="ParagraphStyle9"/>
        <w:framePr w:w="136" w:h="354" w:hRule="exact" w:wrap="none" w:vAnchor="page" w:hAnchor="margin" w:x="10075" w:y="1842"/>
        <w:rPr>
          <w:rStyle w:val="CharacterStyle8"/>
        </w:rPr>
      </w:pPr>
    </w:p>
    <w:p w14:paraId="6687BBD3" w14:textId="77777777" w:rsidR="00D76A75" w:rsidRDefault="00D76A75">
      <w:pPr>
        <w:pStyle w:val="ParagraphStyle10"/>
        <w:framePr w:w="2515" w:h="241" w:hRule="exact" w:wrap="none" w:vAnchor="page" w:hAnchor="margin" w:x="45" w:y="2195"/>
        <w:rPr>
          <w:rStyle w:val="FakeCharacterStyle"/>
        </w:rPr>
      </w:pPr>
    </w:p>
    <w:p w14:paraId="003D6BD7" w14:textId="77777777" w:rsidR="00D76A75" w:rsidRDefault="00000000">
      <w:pPr>
        <w:pStyle w:val="ParagraphStyle11"/>
        <w:framePr w:w="2517" w:h="226" w:hRule="exact" w:wrap="none" w:vAnchor="page" w:hAnchor="margin" w:x="43" w:y="2195"/>
        <w:rPr>
          <w:rStyle w:val="CharacterStyle9"/>
        </w:rPr>
      </w:pPr>
      <w:r>
        <w:rPr>
          <w:rStyle w:val="CharacterStyle9"/>
        </w:rPr>
        <w:t>Date de création</w:t>
      </w:r>
    </w:p>
    <w:p w14:paraId="4F5ED6F2" w14:textId="77777777" w:rsidR="00D76A75" w:rsidRDefault="00D76A75">
      <w:pPr>
        <w:pStyle w:val="ParagraphStyle12"/>
        <w:framePr w:w="2894" w:h="241" w:hRule="exact" w:wrap="none" w:vAnchor="page" w:hAnchor="margin" w:x="2560" w:y="2195"/>
        <w:rPr>
          <w:rStyle w:val="FakeCharacterStyle"/>
        </w:rPr>
      </w:pPr>
    </w:p>
    <w:p w14:paraId="0468D278" w14:textId="77777777" w:rsidR="00D76A75" w:rsidRDefault="00000000">
      <w:pPr>
        <w:pStyle w:val="ParagraphStyle13"/>
        <w:framePr w:w="2866" w:h="226" w:hRule="exact" w:wrap="none" w:vAnchor="page" w:hAnchor="margin" w:x="2588" w:y="2195"/>
        <w:rPr>
          <w:rStyle w:val="CharacterStyle10"/>
        </w:rPr>
      </w:pPr>
      <w:r>
        <w:rPr>
          <w:rStyle w:val="CharacterStyle10"/>
        </w:rPr>
        <w:t>23/10/2025</w:t>
      </w:r>
    </w:p>
    <w:p w14:paraId="445EEB35" w14:textId="77777777" w:rsidR="00D76A75" w:rsidRDefault="00D76A75">
      <w:pPr>
        <w:pStyle w:val="ParagraphStyle14"/>
        <w:framePr w:w="2225" w:h="241" w:hRule="exact" w:wrap="none" w:vAnchor="page" w:hAnchor="margin" w:x="5454" w:y="2195"/>
        <w:rPr>
          <w:rStyle w:val="FakeCharacterStyle"/>
        </w:rPr>
      </w:pPr>
    </w:p>
    <w:p w14:paraId="08723124" w14:textId="77777777" w:rsidR="00D76A75" w:rsidRDefault="00000000">
      <w:pPr>
        <w:pStyle w:val="ParagraphStyle15"/>
        <w:framePr w:w="2197" w:h="226" w:hRule="exact" w:wrap="none" w:vAnchor="page" w:hAnchor="margin" w:x="5482" w:y="2195"/>
        <w:rPr>
          <w:rStyle w:val="CharacterStyle11"/>
        </w:rPr>
      </w:pPr>
      <w:r>
        <w:rPr>
          <w:rStyle w:val="CharacterStyle11"/>
        </w:rPr>
        <w:t>Numéro de version</w:t>
      </w:r>
    </w:p>
    <w:p w14:paraId="1FD3E03C" w14:textId="77777777" w:rsidR="00D76A75" w:rsidRDefault="00D76A75">
      <w:pPr>
        <w:pStyle w:val="ParagraphStyle16"/>
        <w:framePr w:w="2532" w:h="241" w:hRule="exact" w:wrap="none" w:vAnchor="page" w:hAnchor="margin" w:x="7679" w:y="2195"/>
        <w:rPr>
          <w:rStyle w:val="FakeCharacterStyle"/>
        </w:rPr>
      </w:pPr>
    </w:p>
    <w:p w14:paraId="1E4E3371" w14:textId="77777777" w:rsidR="00D76A75" w:rsidRDefault="00000000">
      <w:pPr>
        <w:pStyle w:val="ParagraphStyle17"/>
        <w:framePr w:w="2534" w:h="226" w:hRule="exact" w:wrap="none" w:vAnchor="page" w:hAnchor="margin" w:x="7707" w:y="2195"/>
        <w:rPr>
          <w:rStyle w:val="CharacterStyle12"/>
        </w:rPr>
      </w:pPr>
      <w:r>
        <w:rPr>
          <w:rStyle w:val="CharacterStyle12"/>
        </w:rPr>
        <w:t>1.0</w:t>
      </w:r>
    </w:p>
    <w:p w14:paraId="39184121" w14:textId="77777777" w:rsidR="00D76A75" w:rsidRDefault="00D76A75">
      <w:pPr>
        <w:pStyle w:val="ParagraphStyle18"/>
        <w:framePr w:w="10200" w:h="114" w:hRule="exact" w:wrap="none" w:vAnchor="page" w:hAnchor="margin" w:x="28" w:y="2436"/>
        <w:rPr>
          <w:rStyle w:val="CharacterStyle13"/>
        </w:rPr>
      </w:pPr>
    </w:p>
    <w:p w14:paraId="728768F9" w14:textId="77777777" w:rsidR="00D76A75" w:rsidRDefault="00000000">
      <w:pPr>
        <w:pStyle w:val="ParagraphStyle19"/>
        <w:framePr w:w="10228" w:h="228" w:hRule="exact" w:wrap="none" w:vAnchor="page" w:hAnchor="margin" w:x="28" w:y="2550"/>
        <w:rPr>
          <w:rStyle w:val="CharacterStyle14"/>
        </w:rPr>
      </w:pPr>
      <w:r>
        <w:rPr>
          <w:rStyle w:val="CharacterStyle14"/>
        </w:rPr>
        <w:t>RUBRIQUE 1 — Identification de la substance/du mélange et de la société/de l’entreprise</w:t>
      </w:r>
    </w:p>
    <w:p w14:paraId="4FD31E6E" w14:textId="77777777" w:rsidR="00D76A75" w:rsidRDefault="00000000">
      <w:pPr>
        <w:pStyle w:val="ParagraphStyle20"/>
        <w:framePr w:w="624" w:h="228" w:hRule="exact" w:wrap="none" w:vAnchor="page" w:hAnchor="margin" w:x="28" w:y="2778"/>
        <w:rPr>
          <w:rStyle w:val="CharacterStyle15"/>
        </w:rPr>
      </w:pPr>
      <w:r>
        <w:rPr>
          <w:rStyle w:val="CharacterStyle15"/>
        </w:rPr>
        <w:t>1.1.</w:t>
      </w:r>
    </w:p>
    <w:p w14:paraId="7143331B" w14:textId="77777777" w:rsidR="00D76A75" w:rsidRDefault="00000000">
      <w:pPr>
        <w:pStyle w:val="ParagraphStyle20"/>
        <w:framePr w:w="4774" w:h="228" w:hRule="exact" w:wrap="none" w:vAnchor="page" w:hAnchor="margin" w:x="680" w:y="2778"/>
        <w:rPr>
          <w:rStyle w:val="CharacterStyle15"/>
        </w:rPr>
      </w:pPr>
      <w:r>
        <w:rPr>
          <w:rStyle w:val="CharacterStyle15"/>
        </w:rPr>
        <w:t>Identificateur de produit</w:t>
      </w:r>
    </w:p>
    <w:p w14:paraId="3A0C8826" w14:textId="77777777" w:rsidR="00D76A75" w:rsidRDefault="00000000">
      <w:pPr>
        <w:pStyle w:val="ParagraphStyle21"/>
        <w:framePr w:w="4774" w:h="228" w:hRule="exact" w:wrap="none" w:vAnchor="page" w:hAnchor="margin" w:x="5482" w:y="2778"/>
        <w:rPr>
          <w:rStyle w:val="CharacterStyle16"/>
        </w:rPr>
      </w:pPr>
      <w:r>
        <w:rPr>
          <w:rStyle w:val="CharacterStyle16"/>
        </w:rPr>
        <w:t>POP CORN PARTY 7%</w:t>
      </w:r>
    </w:p>
    <w:p w14:paraId="0DCFDE84" w14:textId="77777777" w:rsidR="00D76A75" w:rsidRDefault="00D76A75">
      <w:pPr>
        <w:pStyle w:val="ParagraphStyle22"/>
        <w:framePr w:w="624" w:h="228" w:hRule="exact" w:wrap="none" w:vAnchor="page" w:hAnchor="margin" w:x="28" w:y="3006"/>
        <w:rPr>
          <w:rStyle w:val="CharacterStyle17"/>
        </w:rPr>
      </w:pPr>
    </w:p>
    <w:p w14:paraId="7A983714" w14:textId="77777777" w:rsidR="00D76A75" w:rsidRDefault="00000000">
      <w:pPr>
        <w:pStyle w:val="ParagraphStyle21"/>
        <w:framePr w:w="4774" w:h="228" w:hRule="exact" w:wrap="none" w:vAnchor="page" w:hAnchor="margin" w:x="680" w:y="3006"/>
        <w:rPr>
          <w:rStyle w:val="CharacterStyle16"/>
        </w:rPr>
      </w:pPr>
      <w:r>
        <w:rPr>
          <w:rStyle w:val="CharacterStyle16"/>
        </w:rPr>
        <w:t>Substance / mélange</w:t>
      </w:r>
    </w:p>
    <w:p w14:paraId="3C860542" w14:textId="77777777" w:rsidR="00D76A75" w:rsidRDefault="00000000">
      <w:pPr>
        <w:pStyle w:val="ParagraphStyle21"/>
        <w:framePr w:w="4774" w:h="228" w:hRule="exact" w:wrap="none" w:vAnchor="page" w:hAnchor="margin" w:x="5482" w:y="3006"/>
        <w:rPr>
          <w:rStyle w:val="CharacterStyle16"/>
        </w:rPr>
      </w:pPr>
      <w:r>
        <w:rPr>
          <w:rStyle w:val="CharacterStyle16"/>
        </w:rPr>
        <w:t>mélange</w:t>
      </w:r>
    </w:p>
    <w:p w14:paraId="7C848CB7" w14:textId="77777777" w:rsidR="00D76A75" w:rsidRDefault="00000000">
      <w:pPr>
        <w:pStyle w:val="ParagraphStyle20"/>
        <w:framePr w:w="624" w:h="228" w:hRule="exact" w:wrap="none" w:vAnchor="page" w:hAnchor="margin" w:x="28" w:y="3234"/>
        <w:rPr>
          <w:rStyle w:val="CharacterStyle15"/>
        </w:rPr>
      </w:pPr>
      <w:r>
        <w:rPr>
          <w:rStyle w:val="CharacterStyle15"/>
        </w:rPr>
        <w:t>1.2.</w:t>
      </w:r>
    </w:p>
    <w:p w14:paraId="04173D39" w14:textId="77777777" w:rsidR="00D76A75" w:rsidRDefault="00000000">
      <w:pPr>
        <w:pStyle w:val="ParagraphStyle20"/>
        <w:framePr w:w="9576" w:h="228" w:hRule="exact" w:wrap="none" w:vAnchor="page" w:hAnchor="margin" w:x="680" w:y="3234"/>
        <w:rPr>
          <w:rStyle w:val="CharacterStyle15"/>
        </w:rPr>
      </w:pPr>
      <w:r>
        <w:rPr>
          <w:rStyle w:val="CharacterStyle15"/>
        </w:rPr>
        <w:t>Utilisations identifiées pertinentes de la substance ou du mélange et utilisations déconseillées</w:t>
      </w:r>
    </w:p>
    <w:p w14:paraId="0A946709" w14:textId="77777777" w:rsidR="00D76A75" w:rsidRDefault="00D76A75">
      <w:pPr>
        <w:pStyle w:val="ParagraphStyle22"/>
        <w:framePr w:w="624" w:h="228" w:hRule="exact" w:wrap="none" w:vAnchor="page" w:hAnchor="margin" w:x="28" w:y="3462"/>
        <w:rPr>
          <w:rStyle w:val="CharacterStyle17"/>
        </w:rPr>
      </w:pPr>
    </w:p>
    <w:p w14:paraId="7A418800" w14:textId="77777777" w:rsidR="00D76A75" w:rsidRDefault="00000000">
      <w:pPr>
        <w:pStyle w:val="ParagraphStyle20"/>
        <w:framePr w:w="9576" w:h="228" w:hRule="exact" w:wrap="none" w:vAnchor="page" w:hAnchor="margin" w:x="680" w:y="3462"/>
        <w:rPr>
          <w:rStyle w:val="CharacterStyle15"/>
        </w:rPr>
      </w:pPr>
      <w:r>
        <w:rPr>
          <w:rStyle w:val="CharacterStyle15"/>
        </w:rPr>
        <w:t>Utilisations prévues du mélange</w:t>
      </w:r>
    </w:p>
    <w:p w14:paraId="3F0B6FFF" w14:textId="77777777" w:rsidR="00D76A75" w:rsidRDefault="00D76A75">
      <w:pPr>
        <w:pStyle w:val="ParagraphStyle22"/>
        <w:framePr w:w="624" w:h="228" w:hRule="exact" w:wrap="none" w:vAnchor="page" w:hAnchor="margin" w:x="28" w:y="3690"/>
        <w:rPr>
          <w:rStyle w:val="CharacterStyle17"/>
        </w:rPr>
      </w:pPr>
    </w:p>
    <w:p w14:paraId="34D45730" w14:textId="77777777" w:rsidR="00D76A75" w:rsidRDefault="00000000">
      <w:pPr>
        <w:pStyle w:val="ParagraphStyle21"/>
        <w:framePr w:w="9576" w:h="228" w:hRule="exact" w:wrap="none" w:vAnchor="page" w:hAnchor="margin" w:x="680" w:y="3690"/>
        <w:rPr>
          <w:rStyle w:val="CharacterStyle16"/>
        </w:rPr>
      </w:pPr>
      <w:r>
        <w:rPr>
          <w:rStyle w:val="CharacterStyle16"/>
        </w:rPr>
        <w:t>Bougie parfumante</w:t>
      </w:r>
    </w:p>
    <w:p w14:paraId="5121A633" w14:textId="77777777" w:rsidR="00D76A75" w:rsidRDefault="00D76A75">
      <w:pPr>
        <w:pStyle w:val="ParagraphStyle22"/>
        <w:framePr w:w="624" w:h="228" w:hRule="exact" w:wrap="none" w:vAnchor="page" w:hAnchor="margin" w:x="28" w:y="3918"/>
        <w:rPr>
          <w:rStyle w:val="CharacterStyle17"/>
        </w:rPr>
      </w:pPr>
    </w:p>
    <w:p w14:paraId="12F1E399" w14:textId="77777777" w:rsidR="00D76A75" w:rsidRDefault="00000000">
      <w:pPr>
        <w:pStyle w:val="ParagraphStyle20"/>
        <w:framePr w:w="9576" w:h="228" w:hRule="exact" w:wrap="none" w:vAnchor="page" w:hAnchor="margin" w:x="680" w:y="3918"/>
        <w:rPr>
          <w:rStyle w:val="CharacterStyle15"/>
        </w:rPr>
      </w:pPr>
      <w:r>
        <w:rPr>
          <w:rStyle w:val="CharacterStyle15"/>
        </w:rPr>
        <w:t>Utilisations déconseillées du mélange</w:t>
      </w:r>
    </w:p>
    <w:p w14:paraId="64B51BBA" w14:textId="77777777" w:rsidR="00D76A75" w:rsidRDefault="00D76A75">
      <w:pPr>
        <w:pStyle w:val="ParagraphStyle22"/>
        <w:framePr w:w="624" w:h="228" w:hRule="exact" w:wrap="none" w:vAnchor="page" w:hAnchor="margin" w:x="28" w:y="4146"/>
        <w:rPr>
          <w:rStyle w:val="CharacterStyle17"/>
        </w:rPr>
      </w:pPr>
    </w:p>
    <w:p w14:paraId="12F5A2CA" w14:textId="77777777" w:rsidR="00D76A75" w:rsidRDefault="00000000">
      <w:pPr>
        <w:pStyle w:val="ParagraphStyle21"/>
        <w:framePr w:w="9576" w:h="228" w:hRule="exact" w:wrap="none" w:vAnchor="page" w:hAnchor="margin" w:x="680" w:y="4146"/>
        <w:rPr>
          <w:rStyle w:val="CharacterStyle16"/>
        </w:rPr>
      </w:pPr>
      <w:r>
        <w:rPr>
          <w:rStyle w:val="CharacterStyle16"/>
        </w:rPr>
        <w:t>Le produit ne doit pas être utilisé à des fins différentes que celles énumérées dans la section 1.</w:t>
      </w:r>
    </w:p>
    <w:p w14:paraId="7472C84A" w14:textId="77777777" w:rsidR="00D76A75" w:rsidRDefault="00000000">
      <w:pPr>
        <w:pStyle w:val="ParagraphStyle20"/>
        <w:framePr w:w="624" w:h="228" w:hRule="exact" w:wrap="none" w:vAnchor="page" w:hAnchor="margin" w:x="28" w:y="4374"/>
        <w:rPr>
          <w:rStyle w:val="CharacterStyle15"/>
        </w:rPr>
      </w:pPr>
      <w:r>
        <w:rPr>
          <w:rStyle w:val="CharacterStyle15"/>
        </w:rPr>
        <w:t>1.3.</w:t>
      </w:r>
    </w:p>
    <w:p w14:paraId="727AC5D3" w14:textId="77777777" w:rsidR="00D76A75" w:rsidRDefault="00000000">
      <w:pPr>
        <w:pStyle w:val="ParagraphStyle20"/>
        <w:framePr w:w="9576" w:h="228" w:hRule="exact" w:wrap="none" w:vAnchor="page" w:hAnchor="margin" w:x="680" w:y="4374"/>
        <w:rPr>
          <w:rStyle w:val="CharacterStyle15"/>
        </w:rPr>
      </w:pPr>
      <w:r>
        <w:rPr>
          <w:rStyle w:val="CharacterStyle15"/>
        </w:rPr>
        <w:t>Renseignements concernant le fournisseur de la fiche de données de sécurité</w:t>
      </w:r>
    </w:p>
    <w:p w14:paraId="6B043519" w14:textId="77777777" w:rsidR="00D76A75" w:rsidRDefault="00D76A75">
      <w:pPr>
        <w:pStyle w:val="ParagraphStyle23"/>
        <w:framePr w:w="624" w:h="228" w:hRule="exact" w:wrap="none" w:vAnchor="page" w:hAnchor="margin" w:x="28" w:y="4602"/>
        <w:rPr>
          <w:rStyle w:val="CharacterStyle18"/>
        </w:rPr>
      </w:pPr>
    </w:p>
    <w:p w14:paraId="1B75ED41" w14:textId="77777777" w:rsidR="00D76A75" w:rsidRDefault="00000000">
      <w:pPr>
        <w:pStyle w:val="ParagraphStyle23"/>
        <w:framePr w:w="4774" w:h="228" w:hRule="exact" w:wrap="none" w:vAnchor="page" w:hAnchor="margin" w:x="680" w:y="4602"/>
        <w:rPr>
          <w:rStyle w:val="CharacterStyle18"/>
        </w:rPr>
      </w:pPr>
      <w:r>
        <w:rPr>
          <w:rStyle w:val="CharacterStyle18"/>
        </w:rPr>
        <w:t>Distributeur</w:t>
      </w:r>
    </w:p>
    <w:p w14:paraId="161BA31E" w14:textId="77777777" w:rsidR="00D76A75" w:rsidRDefault="00D76A75">
      <w:pPr>
        <w:pStyle w:val="ParagraphStyle22"/>
        <w:framePr w:w="4774" w:h="228" w:hRule="exact" w:wrap="none" w:vAnchor="page" w:hAnchor="margin" w:x="5482" w:y="4602"/>
        <w:rPr>
          <w:rStyle w:val="CharacterStyle17"/>
        </w:rPr>
      </w:pPr>
    </w:p>
    <w:p w14:paraId="3D4D7AD5" w14:textId="77777777" w:rsidR="00D76A75" w:rsidRDefault="00D76A75">
      <w:pPr>
        <w:pStyle w:val="ParagraphStyle23"/>
        <w:framePr w:w="1112" w:h="228" w:hRule="exact" w:wrap="none" w:vAnchor="page" w:hAnchor="margin" w:x="28" w:y="4830"/>
        <w:rPr>
          <w:rStyle w:val="CharacterStyle18"/>
        </w:rPr>
      </w:pPr>
    </w:p>
    <w:p w14:paraId="606E1B6A" w14:textId="77777777" w:rsidR="00D76A75" w:rsidRDefault="00000000">
      <w:pPr>
        <w:pStyle w:val="ParagraphStyle21"/>
        <w:framePr w:w="4286" w:h="228" w:hRule="exact" w:wrap="none" w:vAnchor="page" w:hAnchor="margin" w:x="1168" w:y="4830"/>
        <w:rPr>
          <w:rStyle w:val="CharacterStyle16"/>
        </w:rPr>
      </w:pPr>
      <w:r>
        <w:rPr>
          <w:rStyle w:val="CharacterStyle16"/>
        </w:rPr>
        <w:t>Nom ou raison sociale</w:t>
      </w:r>
    </w:p>
    <w:p w14:paraId="7B1E89C5" w14:textId="77777777" w:rsidR="00D76A75" w:rsidRDefault="00000000">
      <w:pPr>
        <w:pStyle w:val="ParagraphStyle22"/>
        <w:framePr w:w="4745" w:h="228" w:hRule="exact" w:wrap="none" w:vAnchor="page" w:hAnchor="margin" w:x="5482" w:y="4830"/>
        <w:rPr>
          <w:rStyle w:val="CharacterStyle17"/>
        </w:rPr>
      </w:pPr>
      <w:r>
        <w:rPr>
          <w:rStyle w:val="CharacterStyle17"/>
        </w:rPr>
        <w:t>Nom à compléter</w:t>
      </w:r>
    </w:p>
    <w:p w14:paraId="5D9849B8" w14:textId="77777777" w:rsidR="00D76A75" w:rsidRDefault="00D76A75">
      <w:pPr>
        <w:pStyle w:val="ParagraphStyle22"/>
        <w:framePr w:w="1" w:h="228" w:hRule="exact" w:wrap="none" w:vAnchor="page" w:hAnchor="margin" w:x="10255" w:y="4830"/>
        <w:rPr>
          <w:rStyle w:val="CharacterStyle17"/>
        </w:rPr>
      </w:pPr>
    </w:p>
    <w:p w14:paraId="3650FB20" w14:textId="77777777" w:rsidR="00D76A75" w:rsidRDefault="00D76A75">
      <w:pPr>
        <w:pStyle w:val="ParagraphStyle23"/>
        <w:framePr w:w="1112" w:h="228" w:hRule="exact" w:wrap="none" w:vAnchor="page" w:hAnchor="margin" w:x="28" w:y="5058"/>
        <w:rPr>
          <w:rStyle w:val="CharacterStyle18"/>
        </w:rPr>
      </w:pPr>
    </w:p>
    <w:p w14:paraId="5BBEC7F3" w14:textId="77777777" w:rsidR="00D76A75" w:rsidRDefault="00000000">
      <w:pPr>
        <w:pStyle w:val="ParagraphStyle22"/>
        <w:framePr w:w="4286" w:h="228" w:hRule="exact" w:wrap="none" w:vAnchor="page" w:hAnchor="margin" w:x="1168" w:y="5058"/>
        <w:rPr>
          <w:rStyle w:val="CharacterStyle17"/>
        </w:rPr>
      </w:pPr>
      <w:r>
        <w:rPr>
          <w:rStyle w:val="CharacterStyle17"/>
        </w:rPr>
        <w:t>Adresse</w:t>
      </w:r>
    </w:p>
    <w:p w14:paraId="4109A080" w14:textId="7AF937A7" w:rsidR="00D76A75" w:rsidRDefault="00000000">
      <w:pPr>
        <w:pStyle w:val="ParagraphStyle22"/>
        <w:framePr w:w="4774" w:h="228" w:hRule="exact" w:wrap="none" w:vAnchor="page" w:hAnchor="margin" w:x="5482" w:y="5058"/>
        <w:rPr>
          <w:rStyle w:val="CharacterStyle17"/>
        </w:rPr>
      </w:pPr>
      <w:r>
        <w:rPr>
          <w:rStyle w:val="CharacterStyle17"/>
        </w:rPr>
        <w:t>A saisir</w:t>
      </w:r>
    </w:p>
    <w:p w14:paraId="295F2592" w14:textId="77777777" w:rsidR="00D76A75" w:rsidRDefault="00D76A75">
      <w:pPr>
        <w:pStyle w:val="ParagraphStyle23"/>
        <w:framePr w:w="1112" w:h="228" w:hRule="exact" w:wrap="none" w:vAnchor="page" w:hAnchor="margin" w:x="28" w:y="5286"/>
        <w:rPr>
          <w:rStyle w:val="CharacterStyle18"/>
        </w:rPr>
      </w:pPr>
    </w:p>
    <w:p w14:paraId="42310810" w14:textId="77777777" w:rsidR="00D76A75" w:rsidRDefault="00D76A75">
      <w:pPr>
        <w:pStyle w:val="ParagraphStyle22"/>
        <w:framePr w:w="4286" w:h="228" w:hRule="exact" w:wrap="none" w:vAnchor="page" w:hAnchor="margin" w:x="1168" w:y="5286"/>
        <w:rPr>
          <w:rStyle w:val="CharacterStyle17"/>
        </w:rPr>
      </w:pPr>
    </w:p>
    <w:p w14:paraId="6E0F263A" w14:textId="77777777" w:rsidR="00D76A75" w:rsidRDefault="00000000">
      <w:pPr>
        <w:pStyle w:val="ParagraphStyle22"/>
        <w:framePr w:w="4774" w:h="228" w:hRule="exact" w:wrap="none" w:vAnchor="page" w:hAnchor="margin" w:x="5482" w:y="5286"/>
        <w:rPr>
          <w:rStyle w:val="CharacterStyle17"/>
        </w:rPr>
      </w:pPr>
      <w:r>
        <w:rPr>
          <w:rStyle w:val="CharacterStyle17"/>
        </w:rPr>
        <w:t>France</w:t>
      </w:r>
    </w:p>
    <w:p w14:paraId="563A65CC" w14:textId="77777777" w:rsidR="00D76A75" w:rsidRDefault="00D76A75">
      <w:pPr>
        <w:pStyle w:val="ParagraphStyle23"/>
        <w:framePr w:w="1112" w:h="228" w:hRule="exact" w:wrap="none" w:vAnchor="page" w:hAnchor="margin" w:x="28" w:y="5515"/>
        <w:rPr>
          <w:rStyle w:val="CharacterStyle18"/>
        </w:rPr>
      </w:pPr>
    </w:p>
    <w:p w14:paraId="19601E26" w14:textId="77777777" w:rsidR="00D76A75" w:rsidRDefault="00000000">
      <w:pPr>
        <w:pStyle w:val="ParagraphStyle22"/>
        <w:framePr w:w="4286" w:h="228" w:hRule="exact" w:wrap="none" w:vAnchor="page" w:hAnchor="margin" w:x="1168" w:y="5515"/>
        <w:rPr>
          <w:rStyle w:val="CharacterStyle17"/>
        </w:rPr>
      </w:pPr>
      <w:r>
        <w:rPr>
          <w:rStyle w:val="CharacterStyle17"/>
        </w:rPr>
        <w:t>Téléphone</w:t>
      </w:r>
    </w:p>
    <w:p w14:paraId="177165E2" w14:textId="77777777" w:rsidR="00D76A75" w:rsidRDefault="00000000">
      <w:pPr>
        <w:pStyle w:val="ParagraphStyle22"/>
        <w:framePr w:w="4774" w:h="228" w:hRule="exact" w:wrap="none" w:vAnchor="page" w:hAnchor="margin" w:x="5482" w:y="5515"/>
        <w:rPr>
          <w:rStyle w:val="CharacterStyle17"/>
        </w:rPr>
      </w:pPr>
      <w:r>
        <w:rPr>
          <w:rStyle w:val="CharacterStyle17"/>
        </w:rPr>
        <w:t>A saisir</w:t>
      </w:r>
    </w:p>
    <w:p w14:paraId="745E4CEA" w14:textId="77777777" w:rsidR="00D76A75" w:rsidRDefault="00D76A75">
      <w:pPr>
        <w:pStyle w:val="ParagraphStyle23"/>
        <w:framePr w:w="1112" w:h="228" w:hRule="exact" w:wrap="none" w:vAnchor="page" w:hAnchor="margin" w:x="28" w:y="5743"/>
        <w:rPr>
          <w:rStyle w:val="CharacterStyle18"/>
        </w:rPr>
      </w:pPr>
    </w:p>
    <w:p w14:paraId="60B9A797" w14:textId="77777777" w:rsidR="00D76A75" w:rsidRDefault="00000000">
      <w:pPr>
        <w:pStyle w:val="ParagraphStyle22"/>
        <w:framePr w:w="4286" w:h="228" w:hRule="exact" w:wrap="none" w:vAnchor="page" w:hAnchor="margin" w:x="1168" w:y="5743"/>
        <w:rPr>
          <w:rStyle w:val="CharacterStyle17"/>
        </w:rPr>
      </w:pPr>
      <w:r>
        <w:rPr>
          <w:rStyle w:val="CharacterStyle17"/>
        </w:rPr>
        <w:t>E-mail</w:t>
      </w:r>
    </w:p>
    <w:p w14:paraId="4D5F2BFD" w14:textId="77777777" w:rsidR="00D76A75" w:rsidRDefault="00000000">
      <w:pPr>
        <w:pStyle w:val="ParagraphStyle22"/>
        <w:framePr w:w="4774" w:h="228" w:hRule="exact" w:wrap="none" w:vAnchor="page" w:hAnchor="margin" w:x="5482" w:y="5743"/>
        <w:rPr>
          <w:rStyle w:val="CharacterStyle17"/>
        </w:rPr>
      </w:pPr>
      <w:r>
        <w:rPr>
          <w:rStyle w:val="CharacterStyle17"/>
        </w:rPr>
        <w:t>email@société.fr</w:t>
      </w:r>
    </w:p>
    <w:p w14:paraId="57276479" w14:textId="77777777" w:rsidR="00D76A75" w:rsidRDefault="00D76A75">
      <w:pPr>
        <w:pStyle w:val="ParagraphStyle22"/>
        <w:framePr w:w="624" w:h="228" w:hRule="exact" w:wrap="none" w:vAnchor="page" w:hAnchor="margin" w:x="28" w:y="5971"/>
        <w:rPr>
          <w:rStyle w:val="CharacterStyle17"/>
        </w:rPr>
      </w:pPr>
    </w:p>
    <w:p w14:paraId="1D464E73" w14:textId="77777777" w:rsidR="00D76A75" w:rsidRDefault="00000000">
      <w:pPr>
        <w:pStyle w:val="ParagraphStyle23"/>
        <w:framePr w:w="4774" w:h="228" w:hRule="exact" w:wrap="none" w:vAnchor="page" w:hAnchor="margin" w:x="680" w:y="5971"/>
        <w:rPr>
          <w:rStyle w:val="CharacterStyle18"/>
        </w:rPr>
      </w:pPr>
      <w:r>
        <w:rPr>
          <w:rStyle w:val="CharacterStyle18"/>
        </w:rPr>
        <w:t>Fournisseur</w:t>
      </w:r>
    </w:p>
    <w:p w14:paraId="2D3C591C" w14:textId="77777777" w:rsidR="00D76A75" w:rsidRDefault="00D76A75">
      <w:pPr>
        <w:pStyle w:val="ParagraphStyle22"/>
        <w:framePr w:w="4774" w:h="228" w:hRule="exact" w:wrap="none" w:vAnchor="page" w:hAnchor="margin" w:x="5482" w:y="5971"/>
        <w:rPr>
          <w:rStyle w:val="CharacterStyle17"/>
        </w:rPr>
      </w:pPr>
    </w:p>
    <w:p w14:paraId="7F335E03" w14:textId="77777777" w:rsidR="00D76A75" w:rsidRDefault="00D76A75">
      <w:pPr>
        <w:pStyle w:val="ParagraphStyle22"/>
        <w:framePr w:w="1112" w:h="228" w:hRule="exact" w:wrap="none" w:vAnchor="page" w:hAnchor="margin" w:x="28" w:y="6199"/>
        <w:rPr>
          <w:rStyle w:val="CharacterStyle17"/>
        </w:rPr>
      </w:pPr>
    </w:p>
    <w:p w14:paraId="70AA86EF" w14:textId="77777777" w:rsidR="00D76A75" w:rsidRDefault="00000000">
      <w:pPr>
        <w:pStyle w:val="ParagraphStyle21"/>
        <w:framePr w:w="4286" w:h="228" w:hRule="exact" w:wrap="none" w:vAnchor="page" w:hAnchor="margin" w:x="1168" w:y="6199"/>
        <w:rPr>
          <w:rStyle w:val="CharacterStyle16"/>
        </w:rPr>
      </w:pPr>
      <w:r>
        <w:rPr>
          <w:rStyle w:val="CharacterStyle16"/>
        </w:rPr>
        <w:t>Nom ou raison sociale</w:t>
      </w:r>
    </w:p>
    <w:p w14:paraId="5907639A" w14:textId="77777777" w:rsidR="00D76A75" w:rsidRDefault="00000000">
      <w:pPr>
        <w:pStyle w:val="ParagraphStyle22"/>
        <w:framePr w:w="4745" w:h="228" w:hRule="exact" w:wrap="none" w:vAnchor="page" w:hAnchor="margin" w:x="5482" w:y="6199"/>
        <w:rPr>
          <w:rStyle w:val="CharacterStyle17"/>
        </w:rPr>
      </w:pPr>
      <w:r>
        <w:rPr>
          <w:rStyle w:val="CharacterStyle17"/>
        </w:rPr>
        <w:t>CANDLE MADE / JPSHOP</w:t>
      </w:r>
    </w:p>
    <w:p w14:paraId="0B84F0A0" w14:textId="77777777" w:rsidR="00D76A75" w:rsidRDefault="00D76A75">
      <w:pPr>
        <w:pStyle w:val="ParagraphStyle22"/>
        <w:framePr w:w="1" w:h="228" w:hRule="exact" w:wrap="none" w:vAnchor="page" w:hAnchor="margin" w:x="10255" w:y="6199"/>
        <w:rPr>
          <w:rStyle w:val="CharacterStyle17"/>
        </w:rPr>
      </w:pPr>
    </w:p>
    <w:p w14:paraId="060FF043" w14:textId="77777777" w:rsidR="00D76A75" w:rsidRDefault="00D76A75">
      <w:pPr>
        <w:pStyle w:val="ParagraphStyle22"/>
        <w:framePr w:w="1112" w:h="228" w:hRule="exact" w:wrap="none" w:vAnchor="page" w:hAnchor="margin" w:x="28" w:y="6427"/>
        <w:rPr>
          <w:rStyle w:val="CharacterStyle17"/>
        </w:rPr>
      </w:pPr>
    </w:p>
    <w:p w14:paraId="2C80EE6B" w14:textId="77777777" w:rsidR="00D76A75" w:rsidRDefault="00000000">
      <w:pPr>
        <w:pStyle w:val="ParagraphStyle22"/>
        <w:framePr w:w="4286" w:h="228" w:hRule="exact" w:wrap="none" w:vAnchor="page" w:hAnchor="margin" w:x="1168" w:y="6427"/>
        <w:rPr>
          <w:rStyle w:val="CharacterStyle17"/>
        </w:rPr>
      </w:pPr>
      <w:r>
        <w:rPr>
          <w:rStyle w:val="CharacterStyle17"/>
        </w:rPr>
        <w:t>Adresse</w:t>
      </w:r>
    </w:p>
    <w:p w14:paraId="69473B90" w14:textId="77777777" w:rsidR="00D76A75" w:rsidRDefault="00000000">
      <w:pPr>
        <w:pStyle w:val="ParagraphStyle22"/>
        <w:framePr w:w="4774" w:h="228" w:hRule="exact" w:wrap="none" w:vAnchor="page" w:hAnchor="margin" w:x="5482" w:y="6427"/>
        <w:rPr>
          <w:rStyle w:val="CharacterStyle17"/>
        </w:rPr>
      </w:pPr>
      <w:r>
        <w:rPr>
          <w:rStyle w:val="CharacterStyle17"/>
        </w:rPr>
        <w:t>Le Chatel, NANGIS, 77370</w:t>
      </w:r>
    </w:p>
    <w:p w14:paraId="6CC4E218" w14:textId="77777777" w:rsidR="00D76A75" w:rsidRDefault="00D76A75">
      <w:pPr>
        <w:pStyle w:val="ParagraphStyle22"/>
        <w:framePr w:w="1112" w:h="228" w:hRule="exact" w:wrap="none" w:vAnchor="page" w:hAnchor="margin" w:x="28" w:y="6655"/>
        <w:rPr>
          <w:rStyle w:val="CharacterStyle17"/>
        </w:rPr>
      </w:pPr>
    </w:p>
    <w:p w14:paraId="5822AA4E" w14:textId="77777777" w:rsidR="00D76A75" w:rsidRDefault="00D76A75">
      <w:pPr>
        <w:pStyle w:val="ParagraphStyle22"/>
        <w:framePr w:w="4286" w:h="228" w:hRule="exact" w:wrap="none" w:vAnchor="page" w:hAnchor="margin" w:x="1168" w:y="6655"/>
        <w:rPr>
          <w:rStyle w:val="CharacterStyle17"/>
        </w:rPr>
      </w:pPr>
    </w:p>
    <w:p w14:paraId="44EC4847" w14:textId="77777777" w:rsidR="00D76A75" w:rsidRDefault="00000000">
      <w:pPr>
        <w:pStyle w:val="ParagraphStyle22"/>
        <w:framePr w:w="4774" w:h="228" w:hRule="exact" w:wrap="none" w:vAnchor="page" w:hAnchor="margin" w:x="5482" w:y="6655"/>
        <w:rPr>
          <w:rStyle w:val="CharacterStyle17"/>
        </w:rPr>
      </w:pPr>
      <w:r>
        <w:rPr>
          <w:rStyle w:val="CharacterStyle17"/>
        </w:rPr>
        <w:t>France</w:t>
      </w:r>
    </w:p>
    <w:p w14:paraId="379DB2BF" w14:textId="77777777" w:rsidR="00D76A75" w:rsidRDefault="00D76A75">
      <w:pPr>
        <w:pStyle w:val="ParagraphStyle22"/>
        <w:framePr w:w="1112" w:h="228" w:hRule="exact" w:wrap="none" w:vAnchor="page" w:hAnchor="margin" w:x="28" w:y="6883"/>
        <w:rPr>
          <w:rStyle w:val="CharacterStyle17"/>
        </w:rPr>
      </w:pPr>
    </w:p>
    <w:p w14:paraId="37DF12E4" w14:textId="77777777" w:rsidR="00D76A75" w:rsidRDefault="00000000">
      <w:pPr>
        <w:pStyle w:val="ParagraphStyle22"/>
        <w:framePr w:w="4286" w:h="228" w:hRule="exact" w:wrap="none" w:vAnchor="page" w:hAnchor="margin" w:x="1168" w:y="6883"/>
        <w:rPr>
          <w:rStyle w:val="CharacterStyle17"/>
        </w:rPr>
      </w:pPr>
      <w:r>
        <w:rPr>
          <w:rStyle w:val="CharacterStyle17"/>
        </w:rPr>
        <w:t>No. TVA</w:t>
      </w:r>
    </w:p>
    <w:p w14:paraId="03E495F0" w14:textId="77777777" w:rsidR="00D76A75" w:rsidRDefault="00000000">
      <w:pPr>
        <w:pStyle w:val="ParagraphStyle22"/>
        <w:framePr w:w="4774" w:h="228" w:hRule="exact" w:wrap="none" w:vAnchor="page" w:hAnchor="margin" w:x="5482" w:y="6883"/>
        <w:rPr>
          <w:rStyle w:val="CharacterStyle17"/>
        </w:rPr>
      </w:pPr>
      <w:r>
        <w:rPr>
          <w:rStyle w:val="CharacterStyle17"/>
        </w:rPr>
        <w:t>FR79489354126</w:t>
      </w:r>
    </w:p>
    <w:p w14:paraId="7358DB3F" w14:textId="77777777" w:rsidR="00D76A75" w:rsidRDefault="00D76A75">
      <w:pPr>
        <w:pStyle w:val="ParagraphStyle22"/>
        <w:framePr w:w="1112" w:h="228" w:hRule="exact" w:wrap="none" w:vAnchor="page" w:hAnchor="margin" w:x="28" w:y="7111"/>
        <w:rPr>
          <w:rStyle w:val="CharacterStyle17"/>
        </w:rPr>
      </w:pPr>
    </w:p>
    <w:p w14:paraId="32DFEF88" w14:textId="77777777" w:rsidR="00D76A75" w:rsidRDefault="00000000">
      <w:pPr>
        <w:pStyle w:val="ParagraphStyle22"/>
        <w:framePr w:w="4286" w:h="228" w:hRule="exact" w:wrap="none" w:vAnchor="page" w:hAnchor="margin" w:x="1168" w:y="7111"/>
        <w:rPr>
          <w:rStyle w:val="CharacterStyle17"/>
        </w:rPr>
      </w:pPr>
      <w:r>
        <w:rPr>
          <w:rStyle w:val="CharacterStyle17"/>
        </w:rPr>
        <w:t>Téléphone</w:t>
      </w:r>
    </w:p>
    <w:p w14:paraId="53F5009C" w14:textId="77777777" w:rsidR="00D76A75" w:rsidRDefault="00000000">
      <w:pPr>
        <w:pStyle w:val="ParagraphStyle22"/>
        <w:framePr w:w="4774" w:h="228" w:hRule="exact" w:wrap="none" w:vAnchor="page" w:hAnchor="margin" w:x="5482" w:y="7111"/>
        <w:rPr>
          <w:rStyle w:val="CharacterStyle17"/>
        </w:rPr>
      </w:pPr>
      <w:r>
        <w:rPr>
          <w:rStyle w:val="CharacterStyle17"/>
        </w:rPr>
        <w:t>0952001060</w:t>
      </w:r>
    </w:p>
    <w:p w14:paraId="79253018" w14:textId="77777777" w:rsidR="00D76A75" w:rsidRDefault="00D76A75">
      <w:pPr>
        <w:pStyle w:val="ParagraphStyle22"/>
        <w:framePr w:w="1112" w:h="228" w:hRule="exact" w:wrap="none" w:vAnchor="page" w:hAnchor="margin" w:x="28" w:y="7339"/>
        <w:rPr>
          <w:rStyle w:val="CharacterStyle17"/>
        </w:rPr>
      </w:pPr>
    </w:p>
    <w:p w14:paraId="22B2F73D" w14:textId="77777777" w:rsidR="00D76A75" w:rsidRDefault="00000000">
      <w:pPr>
        <w:pStyle w:val="ParagraphStyle22"/>
        <w:framePr w:w="4286" w:h="228" w:hRule="exact" w:wrap="none" w:vAnchor="page" w:hAnchor="margin" w:x="1168" w:y="7339"/>
        <w:rPr>
          <w:rStyle w:val="CharacterStyle17"/>
        </w:rPr>
      </w:pPr>
      <w:r>
        <w:rPr>
          <w:rStyle w:val="CharacterStyle17"/>
        </w:rPr>
        <w:t>E-mail</w:t>
      </w:r>
    </w:p>
    <w:p w14:paraId="46C3B601" w14:textId="77777777" w:rsidR="00D76A75" w:rsidRDefault="00000000">
      <w:pPr>
        <w:pStyle w:val="ParagraphStyle22"/>
        <w:framePr w:w="4774" w:h="228" w:hRule="exact" w:wrap="none" w:vAnchor="page" w:hAnchor="margin" w:x="5482" w:y="7339"/>
        <w:rPr>
          <w:rStyle w:val="CharacterStyle17"/>
        </w:rPr>
      </w:pPr>
      <w:r>
        <w:rPr>
          <w:rStyle w:val="CharacterStyle17"/>
        </w:rPr>
        <w:t>contact@jpshop.fr</w:t>
      </w:r>
    </w:p>
    <w:p w14:paraId="5D2A0BD8" w14:textId="77777777" w:rsidR="00D76A75" w:rsidRDefault="00D76A75">
      <w:pPr>
        <w:pStyle w:val="ParagraphStyle22"/>
        <w:framePr w:w="1112" w:h="228" w:hRule="exact" w:wrap="none" w:vAnchor="page" w:hAnchor="margin" w:x="28" w:y="7567"/>
        <w:rPr>
          <w:rStyle w:val="CharacterStyle17"/>
        </w:rPr>
      </w:pPr>
    </w:p>
    <w:p w14:paraId="31154240" w14:textId="77777777" w:rsidR="00D76A75" w:rsidRDefault="00000000">
      <w:pPr>
        <w:pStyle w:val="ParagraphStyle22"/>
        <w:framePr w:w="4286" w:h="228" w:hRule="exact" w:wrap="none" w:vAnchor="page" w:hAnchor="margin" w:x="1168" w:y="7567"/>
        <w:rPr>
          <w:rStyle w:val="CharacterStyle17"/>
        </w:rPr>
      </w:pPr>
      <w:r>
        <w:rPr>
          <w:rStyle w:val="CharacterStyle17"/>
        </w:rPr>
        <w:t>Adresse web</w:t>
      </w:r>
    </w:p>
    <w:p w14:paraId="179B507E" w14:textId="77777777" w:rsidR="00D76A75" w:rsidRDefault="00000000">
      <w:pPr>
        <w:pStyle w:val="ParagraphStyle22"/>
        <w:framePr w:w="4774" w:h="228" w:hRule="exact" w:wrap="none" w:vAnchor="page" w:hAnchor="margin" w:x="5482" w:y="7567"/>
        <w:rPr>
          <w:rStyle w:val="CharacterStyle17"/>
        </w:rPr>
      </w:pPr>
      <w:r>
        <w:rPr>
          <w:rStyle w:val="CharacterStyle17"/>
        </w:rPr>
        <w:t>candle-made.com</w:t>
      </w:r>
    </w:p>
    <w:p w14:paraId="3C6BB0F0" w14:textId="77777777" w:rsidR="00D76A75" w:rsidRDefault="00D76A75">
      <w:pPr>
        <w:pStyle w:val="ParagraphStyle22"/>
        <w:framePr w:w="624" w:h="228" w:hRule="exact" w:wrap="none" w:vAnchor="page" w:hAnchor="margin" w:x="28" w:y="7795"/>
        <w:rPr>
          <w:rStyle w:val="CharacterStyle17"/>
        </w:rPr>
      </w:pPr>
    </w:p>
    <w:p w14:paraId="0A6FC5C0" w14:textId="77777777" w:rsidR="00D76A75" w:rsidRDefault="00000000">
      <w:pPr>
        <w:pStyle w:val="ParagraphStyle23"/>
        <w:framePr w:w="9576" w:h="228" w:hRule="exact" w:wrap="none" w:vAnchor="page" w:hAnchor="margin" w:x="680" w:y="7795"/>
        <w:rPr>
          <w:rStyle w:val="CharacterStyle18"/>
        </w:rPr>
      </w:pPr>
      <w:r>
        <w:rPr>
          <w:rStyle w:val="CharacterStyle18"/>
        </w:rPr>
        <w:t>Personne compétente responsable de la fiche de données de sécurité</w:t>
      </w:r>
    </w:p>
    <w:p w14:paraId="7D021310" w14:textId="77777777" w:rsidR="00D76A75" w:rsidRDefault="00D76A75">
      <w:pPr>
        <w:pStyle w:val="ParagraphStyle22"/>
        <w:framePr w:w="1112" w:h="228" w:hRule="exact" w:wrap="none" w:vAnchor="page" w:hAnchor="margin" w:x="28" w:y="8023"/>
        <w:rPr>
          <w:rStyle w:val="CharacterStyle17"/>
        </w:rPr>
      </w:pPr>
    </w:p>
    <w:p w14:paraId="53A2557B" w14:textId="77777777" w:rsidR="00D76A75" w:rsidRDefault="00000000">
      <w:pPr>
        <w:pStyle w:val="ParagraphStyle22"/>
        <w:framePr w:w="4286" w:h="228" w:hRule="exact" w:wrap="none" w:vAnchor="page" w:hAnchor="margin" w:x="1168" w:y="8023"/>
        <w:rPr>
          <w:rStyle w:val="CharacterStyle17"/>
        </w:rPr>
      </w:pPr>
      <w:r>
        <w:rPr>
          <w:rStyle w:val="CharacterStyle17"/>
        </w:rPr>
        <w:t>Nom</w:t>
      </w:r>
    </w:p>
    <w:p w14:paraId="15B63584" w14:textId="77777777" w:rsidR="00D76A75" w:rsidRDefault="00000000">
      <w:pPr>
        <w:pStyle w:val="ParagraphStyle22"/>
        <w:framePr w:w="3029" w:h="228" w:hRule="exact" w:wrap="none" w:vAnchor="page" w:hAnchor="margin" w:x="5482" w:y="8023"/>
        <w:rPr>
          <w:rStyle w:val="CharacterStyle17"/>
        </w:rPr>
      </w:pPr>
      <w:r>
        <w:rPr>
          <w:rStyle w:val="CharacterStyle17"/>
        </w:rPr>
        <w:t>RAMOS Stéphanie</w:t>
      </w:r>
    </w:p>
    <w:p w14:paraId="0A2FB6AA" w14:textId="77777777" w:rsidR="00D76A75" w:rsidRDefault="00D76A75">
      <w:pPr>
        <w:pStyle w:val="ParagraphStyle22"/>
        <w:framePr w:w="1717" w:h="228" w:hRule="exact" w:wrap="none" w:vAnchor="page" w:hAnchor="margin" w:x="8538" w:y="8023"/>
        <w:rPr>
          <w:rStyle w:val="CharacterStyle17"/>
        </w:rPr>
      </w:pPr>
    </w:p>
    <w:p w14:paraId="637F4397" w14:textId="77777777" w:rsidR="00D76A75" w:rsidRDefault="00D76A75">
      <w:pPr>
        <w:pStyle w:val="ParagraphStyle22"/>
        <w:framePr w:w="1112" w:h="228" w:hRule="exact" w:wrap="none" w:vAnchor="page" w:hAnchor="margin" w:x="28" w:y="8251"/>
        <w:rPr>
          <w:rStyle w:val="CharacterStyle17"/>
        </w:rPr>
      </w:pPr>
    </w:p>
    <w:p w14:paraId="2450DBA9" w14:textId="77777777" w:rsidR="00D76A75" w:rsidRDefault="00000000">
      <w:pPr>
        <w:pStyle w:val="ParagraphStyle22"/>
        <w:framePr w:w="4286" w:h="228" w:hRule="exact" w:wrap="none" w:vAnchor="page" w:hAnchor="margin" w:x="1168" w:y="8251"/>
        <w:rPr>
          <w:rStyle w:val="CharacterStyle17"/>
        </w:rPr>
      </w:pPr>
      <w:r>
        <w:rPr>
          <w:rStyle w:val="CharacterStyle17"/>
        </w:rPr>
        <w:t>E-mail</w:t>
      </w:r>
    </w:p>
    <w:p w14:paraId="4D07BA23" w14:textId="77777777" w:rsidR="00D76A75" w:rsidRDefault="00000000">
      <w:pPr>
        <w:pStyle w:val="ParagraphStyle22"/>
        <w:framePr w:w="4774" w:h="228" w:hRule="exact" w:wrap="none" w:vAnchor="page" w:hAnchor="margin" w:x="5482" w:y="8251"/>
        <w:rPr>
          <w:rStyle w:val="CharacterStyle17"/>
        </w:rPr>
      </w:pPr>
      <w:r>
        <w:rPr>
          <w:rStyle w:val="CharacterStyle17"/>
        </w:rPr>
        <w:t>contact@jpshop.fr</w:t>
      </w:r>
    </w:p>
    <w:p w14:paraId="3C7C9F17" w14:textId="77777777" w:rsidR="00D76A75" w:rsidRDefault="00000000">
      <w:pPr>
        <w:pStyle w:val="ParagraphStyle20"/>
        <w:framePr w:w="624" w:h="228" w:hRule="exact" w:wrap="none" w:vAnchor="page" w:hAnchor="margin" w:x="28" w:y="8479"/>
        <w:rPr>
          <w:rStyle w:val="CharacterStyle15"/>
        </w:rPr>
      </w:pPr>
      <w:r>
        <w:rPr>
          <w:rStyle w:val="CharacterStyle15"/>
        </w:rPr>
        <w:t>1.4.</w:t>
      </w:r>
    </w:p>
    <w:p w14:paraId="13F00F0C" w14:textId="77777777" w:rsidR="00D76A75" w:rsidRDefault="00000000">
      <w:pPr>
        <w:pStyle w:val="ParagraphStyle20"/>
        <w:framePr w:w="9576" w:h="228" w:hRule="exact" w:wrap="none" w:vAnchor="page" w:hAnchor="margin" w:x="680" w:y="8479"/>
        <w:rPr>
          <w:rStyle w:val="CharacterStyle15"/>
        </w:rPr>
      </w:pPr>
      <w:r>
        <w:rPr>
          <w:rStyle w:val="CharacterStyle15"/>
        </w:rPr>
        <w:t>Numéro d’appel d’urgence</w:t>
      </w:r>
    </w:p>
    <w:p w14:paraId="7B7E0317" w14:textId="77777777" w:rsidR="00D76A75" w:rsidRDefault="00D76A75">
      <w:pPr>
        <w:pStyle w:val="ParagraphStyle22"/>
        <w:framePr w:w="624" w:h="228" w:hRule="exact" w:wrap="none" w:vAnchor="page" w:hAnchor="margin" w:x="28" w:y="8707"/>
        <w:rPr>
          <w:rStyle w:val="CharacterStyle17"/>
        </w:rPr>
      </w:pPr>
    </w:p>
    <w:p w14:paraId="2C49915A" w14:textId="77777777" w:rsidR="00D76A75" w:rsidRDefault="00000000">
      <w:pPr>
        <w:pStyle w:val="ParagraphStyle24"/>
        <w:framePr w:w="9576" w:h="228" w:hRule="exact" w:wrap="none" w:vAnchor="page" w:hAnchor="margin" w:x="680" w:y="8707"/>
        <w:rPr>
          <w:rStyle w:val="CharacterStyle19"/>
        </w:rPr>
      </w:pPr>
      <w:r>
        <w:rPr>
          <w:rStyle w:val="CharacterStyle19"/>
        </w:rPr>
        <w:t>Numéro ORFILA : +33 1 45 42 59 59</w:t>
      </w:r>
    </w:p>
    <w:p w14:paraId="1D59F740" w14:textId="77777777" w:rsidR="00D76A75" w:rsidRDefault="00D76A75">
      <w:pPr>
        <w:pStyle w:val="ParagraphStyle12"/>
        <w:framePr w:w="652" w:h="114" w:hRule="exact" w:wrap="none" w:vAnchor="page" w:hAnchor="margin" w:y="8935"/>
        <w:rPr>
          <w:rStyle w:val="FakeCharacterStyle"/>
        </w:rPr>
      </w:pPr>
    </w:p>
    <w:p w14:paraId="1F6F05A7" w14:textId="77777777" w:rsidR="00D76A75" w:rsidRDefault="00D76A75">
      <w:pPr>
        <w:pStyle w:val="ParagraphStyle13"/>
        <w:framePr w:w="624" w:h="99" w:hRule="exact" w:wrap="none" w:vAnchor="page" w:hAnchor="margin" w:x="28" w:y="8935"/>
        <w:rPr>
          <w:rStyle w:val="CharacterStyle10"/>
        </w:rPr>
      </w:pPr>
    </w:p>
    <w:p w14:paraId="0138A260" w14:textId="77777777" w:rsidR="00D76A75" w:rsidRDefault="00D76A75">
      <w:pPr>
        <w:pStyle w:val="ParagraphStyle12"/>
        <w:framePr w:w="9604" w:h="114" w:hRule="exact" w:wrap="none" w:vAnchor="page" w:hAnchor="margin" w:x="652" w:y="8935"/>
        <w:rPr>
          <w:rStyle w:val="FakeCharacterStyle"/>
        </w:rPr>
      </w:pPr>
    </w:p>
    <w:p w14:paraId="74B9F405" w14:textId="77777777" w:rsidR="00D76A75" w:rsidRDefault="00D76A75">
      <w:pPr>
        <w:pStyle w:val="ParagraphStyle13"/>
        <w:framePr w:w="9576" w:h="99" w:hRule="exact" w:wrap="none" w:vAnchor="page" w:hAnchor="margin" w:x="680" w:y="8935"/>
        <w:rPr>
          <w:rStyle w:val="CharacterStyle10"/>
        </w:rPr>
      </w:pPr>
    </w:p>
    <w:p w14:paraId="1CD35809" w14:textId="77777777" w:rsidR="00D76A75" w:rsidRDefault="00000000">
      <w:pPr>
        <w:pStyle w:val="ParagraphStyle20"/>
        <w:framePr w:w="10228" w:h="228" w:hRule="exact" w:wrap="none" w:vAnchor="page" w:hAnchor="margin" w:x="28" w:y="9163"/>
        <w:rPr>
          <w:rStyle w:val="CharacterStyle15"/>
        </w:rPr>
      </w:pPr>
      <w:r>
        <w:rPr>
          <w:rStyle w:val="CharacterStyle15"/>
        </w:rPr>
        <w:t>RUBRIQUE 2 — Identification des dangers</w:t>
      </w:r>
    </w:p>
    <w:p w14:paraId="72E505A4" w14:textId="77777777" w:rsidR="00D76A75" w:rsidRDefault="00000000">
      <w:pPr>
        <w:pStyle w:val="ParagraphStyle20"/>
        <w:framePr w:w="624" w:h="228" w:hRule="exact" w:wrap="none" w:vAnchor="page" w:hAnchor="margin" w:x="28" w:y="9391"/>
        <w:rPr>
          <w:rStyle w:val="CharacterStyle15"/>
        </w:rPr>
      </w:pPr>
      <w:r>
        <w:rPr>
          <w:rStyle w:val="CharacterStyle15"/>
        </w:rPr>
        <w:t>2.1.</w:t>
      </w:r>
    </w:p>
    <w:p w14:paraId="57166381" w14:textId="77777777" w:rsidR="00D76A75" w:rsidRDefault="00000000">
      <w:pPr>
        <w:pStyle w:val="ParagraphStyle20"/>
        <w:framePr w:w="9576" w:h="228" w:hRule="exact" w:wrap="none" w:vAnchor="page" w:hAnchor="margin" w:x="680" w:y="9391"/>
        <w:rPr>
          <w:rStyle w:val="CharacterStyle15"/>
        </w:rPr>
      </w:pPr>
      <w:r>
        <w:rPr>
          <w:rStyle w:val="CharacterStyle15"/>
        </w:rPr>
        <w:t>Classification de la substance ou du mélange</w:t>
      </w:r>
    </w:p>
    <w:p w14:paraId="10F44088" w14:textId="77777777" w:rsidR="00D76A75" w:rsidRDefault="00D76A75">
      <w:pPr>
        <w:pStyle w:val="ParagraphStyle23"/>
        <w:framePr w:w="624" w:h="228" w:hRule="exact" w:wrap="none" w:vAnchor="page" w:hAnchor="margin" w:x="28" w:y="9619"/>
        <w:rPr>
          <w:rStyle w:val="CharacterStyle18"/>
        </w:rPr>
      </w:pPr>
    </w:p>
    <w:p w14:paraId="055C4DC5" w14:textId="77777777" w:rsidR="00D76A75" w:rsidRDefault="00000000">
      <w:pPr>
        <w:pStyle w:val="ParagraphStyle20"/>
        <w:framePr w:w="9576" w:h="228" w:hRule="exact" w:wrap="none" w:vAnchor="page" w:hAnchor="margin" w:x="680" w:y="9619"/>
        <w:rPr>
          <w:rStyle w:val="CharacterStyle15"/>
        </w:rPr>
      </w:pPr>
      <w:r>
        <w:rPr>
          <w:rStyle w:val="CharacterStyle15"/>
        </w:rPr>
        <w:t>Classification du mélange selon le règlement (CE) no 1272/2008</w:t>
      </w:r>
    </w:p>
    <w:p w14:paraId="4120200F" w14:textId="77777777" w:rsidR="00D76A75" w:rsidRDefault="00D76A75">
      <w:pPr>
        <w:pStyle w:val="ParagraphStyle22"/>
        <w:framePr w:w="624" w:h="228" w:hRule="exact" w:wrap="none" w:vAnchor="page" w:hAnchor="margin" w:x="28" w:y="9847"/>
        <w:rPr>
          <w:rStyle w:val="CharacterStyle17"/>
        </w:rPr>
      </w:pPr>
    </w:p>
    <w:p w14:paraId="087AC0B6" w14:textId="77777777" w:rsidR="00D76A75" w:rsidRDefault="00000000">
      <w:pPr>
        <w:pStyle w:val="ParagraphStyle22"/>
        <w:framePr w:w="9576" w:h="228" w:hRule="exact" w:wrap="none" w:vAnchor="page" w:hAnchor="margin" w:x="680" w:y="9847"/>
        <w:rPr>
          <w:rStyle w:val="CharacterStyle17"/>
        </w:rPr>
      </w:pPr>
      <w:r>
        <w:rPr>
          <w:rStyle w:val="CharacterStyle17"/>
        </w:rPr>
        <w:t>Le mélange n'est pas classé comme dangereux conformément au règlement (CE) no. 1272/2008.</w:t>
      </w:r>
    </w:p>
    <w:p w14:paraId="683FB0C0" w14:textId="77777777" w:rsidR="00D76A75" w:rsidRDefault="00000000">
      <w:pPr>
        <w:pStyle w:val="ParagraphStyle20"/>
        <w:framePr w:w="624" w:h="228" w:hRule="exact" w:wrap="none" w:vAnchor="page" w:hAnchor="margin" w:x="28" w:y="10178"/>
        <w:rPr>
          <w:rStyle w:val="CharacterStyle15"/>
        </w:rPr>
      </w:pPr>
      <w:r>
        <w:rPr>
          <w:rStyle w:val="CharacterStyle15"/>
        </w:rPr>
        <w:t>2.2.</w:t>
      </w:r>
    </w:p>
    <w:p w14:paraId="6E6C9D26" w14:textId="77777777" w:rsidR="00D76A75" w:rsidRDefault="00000000">
      <w:pPr>
        <w:pStyle w:val="ParagraphStyle20"/>
        <w:framePr w:w="9576" w:h="228" w:hRule="exact" w:wrap="none" w:vAnchor="page" w:hAnchor="margin" w:x="680" w:y="10178"/>
        <w:rPr>
          <w:rStyle w:val="CharacterStyle15"/>
        </w:rPr>
      </w:pPr>
      <w:r>
        <w:rPr>
          <w:rStyle w:val="CharacterStyle15"/>
        </w:rPr>
        <w:t>Éléments d’étiquetage</w:t>
      </w:r>
    </w:p>
    <w:p w14:paraId="57D5AE1E" w14:textId="77777777" w:rsidR="00D76A75" w:rsidRDefault="00D76A75">
      <w:pPr>
        <w:pStyle w:val="ParagraphStyle23"/>
        <w:framePr w:w="624" w:h="228" w:hRule="exact" w:wrap="none" w:vAnchor="page" w:hAnchor="margin" w:x="28" w:y="10406"/>
        <w:rPr>
          <w:rStyle w:val="CharacterStyle18"/>
        </w:rPr>
      </w:pPr>
    </w:p>
    <w:p w14:paraId="3B85A3B8" w14:textId="77777777" w:rsidR="00D76A75" w:rsidRDefault="00000000">
      <w:pPr>
        <w:pStyle w:val="ParagraphStyle23"/>
        <w:framePr w:w="9161" w:h="228" w:hRule="exact" w:wrap="none" w:vAnchor="page" w:hAnchor="margin" w:x="680" w:y="10406"/>
        <w:rPr>
          <w:rStyle w:val="CharacterStyle18"/>
        </w:rPr>
      </w:pPr>
      <w:r>
        <w:rPr>
          <w:rStyle w:val="CharacterStyle18"/>
        </w:rPr>
        <w:t>Conseils de prudence</w:t>
      </w:r>
    </w:p>
    <w:p w14:paraId="10E69620" w14:textId="77777777" w:rsidR="00D76A75" w:rsidRDefault="00D76A75">
      <w:pPr>
        <w:pStyle w:val="ParagraphStyle25"/>
        <w:framePr w:w="652" w:h="228" w:hRule="exact" w:wrap="none" w:vAnchor="page" w:hAnchor="margin" w:y="10634"/>
        <w:rPr>
          <w:rStyle w:val="CharacterStyle20"/>
        </w:rPr>
      </w:pPr>
    </w:p>
    <w:p w14:paraId="7919F9A7" w14:textId="77777777" w:rsidR="00D76A75" w:rsidRDefault="00000000">
      <w:pPr>
        <w:pStyle w:val="ParagraphStyle21"/>
        <w:framePr w:w="2585" w:h="228" w:hRule="exact" w:wrap="none" w:vAnchor="page" w:hAnchor="margin" w:x="680" w:y="10634"/>
        <w:rPr>
          <w:rStyle w:val="CharacterStyle16"/>
        </w:rPr>
      </w:pPr>
      <w:r>
        <w:rPr>
          <w:rStyle w:val="CharacterStyle16"/>
        </w:rPr>
        <w:t>P102</w:t>
      </w:r>
    </w:p>
    <w:p w14:paraId="748B6610" w14:textId="77777777" w:rsidR="00D76A75" w:rsidRDefault="00000000">
      <w:pPr>
        <w:pStyle w:val="ParagraphStyle21"/>
        <w:framePr w:w="6846" w:h="228" w:hRule="exact" w:wrap="none" w:vAnchor="page" w:hAnchor="margin" w:x="3293" w:y="10634"/>
        <w:rPr>
          <w:rStyle w:val="CharacterStyle16"/>
        </w:rPr>
      </w:pPr>
      <w:r>
        <w:rPr>
          <w:rStyle w:val="CharacterStyle16"/>
        </w:rPr>
        <w:t>Tenir hors de portée des enfants.</w:t>
      </w:r>
    </w:p>
    <w:p w14:paraId="22D77152" w14:textId="77777777" w:rsidR="00D76A75" w:rsidRDefault="00000000">
      <w:pPr>
        <w:pStyle w:val="ParagraphStyle20"/>
        <w:framePr w:w="624" w:h="228" w:hRule="exact" w:wrap="none" w:vAnchor="page" w:hAnchor="margin" w:x="28" w:y="10879"/>
        <w:rPr>
          <w:rStyle w:val="CharacterStyle15"/>
        </w:rPr>
      </w:pPr>
      <w:r>
        <w:rPr>
          <w:rStyle w:val="CharacterStyle15"/>
        </w:rPr>
        <w:t>2.3.</w:t>
      </w:r>
    </w:p>
    <w:p w14:paraId="3E2313DB" w14:textId="77777777" w:rsidR="00D76A75" w:rsidRDefault="00000000">
      <w:pPr>
        <w:pStyle w:val="ParagraphStyle20"/>
        <w:framePr w:w="9576" w:h="228" w:hRule="exact" w:wrap="none" w:vAnchor="page" w:hAnchor="margin" w:x="680" w:y="10879"/>
        <w:rPr>
          <w:rStyle w:val="CharacterStyle15"/>
        </w:rPr>
      </w:pPr>
      <w:r>
        <w:rPr>
          <w:rStyle w:val="CharacterStyle15"/>
        </w:rPr>
        <w:t>Autres dangers</w:t>
      </w:r>
    </w:p>
    <w:p w14:paraId="62BD93D2" w14:textId="77777777" w:rsidR="00D76A75" w:rsidRDefault="00D76A75">
      <w:pPr>
        <w:pStyle w:val="ParagraphStyle22"/>
        <w:framePr w:w="624" w:h="1008" w:hRule="exact" w:wrap="none" w:vAnchor="page" w:hAnchor="margin" w:x="28" w:y="11107"/>
        <w:rPr>
          <w:rStyle w:val="CharacterStyle17"/>
        </w:rPr>
      </w:pPr>
    </w:p>
    <w:p w14:paraId="1DDCC246" w14:textId="77777777" w:rsidR="00D76A75" w:rsidRDefault="00000000">
      <w:pPr>
        <w:pStyle w:val="ParagraphStyle24"/>
        <w:framePr w:w="9576" w:h="1008" w:hRule="exact" w:wrap="none" w:vAnchor="page" w:hAnchor="margin" w:x="680" w:y="11107"/>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915A8E2" w14:textId="77777777" w:rsidR="00D76A75" w:rsidRDefault="00D76A75">
      <w:pPr>
        <w:pStyle w:val="ParagraphStyle12"/>
        <w:framePr w:w="10256" w:h="114" w:hRule="exact" w:wrap="none" w:vAnchor="page" w:hAnchor="margin" w:y="12115"/>
        <w:rPr>
          <w:rStyle w:val="FakeCharacterStyle"/>
        </w:rPr>
      </w:pPr>
    </w:p>
    <w:p w14:paraId="0EFCBB73" w14:textId="77777777" w:rsidR="00D76A75" w:rsidRDefault="00D76A75">
      <w:pPr>
        <w:pStyle w:val="ParagraphStyle13"/>
        <w:framePr w:w="10228" w:h="99" w:hRule="exact" w:wrap="none" w:vAnchor="page" w:hAnchor="margin" w:x="28" w:y="12115"/>
        <w:rPr>
          <w:rStyle w:val="CharacterStyle10"/>
        </w:rPr>
      </w:pPr>
    </w:p>
    <w:p w14:paraId="10AFD9FC" w14:textId="77777777" w:rsidR="00D76A75" w:rsidRDefault="00000000">
      <w:pPr>
        <w:pStyle w:val="ParagraphStyle23"/>
        <w:framePr w:w="10222" w:h="228" w:hRule="exact" w:wrap="none" w:vAnchor="page" w:hAnchor="margin" w:x="28" w:y="12263"/>
        <w:rPr>
          <w:rStyle w:val="CharacterStyle18"/>
        </w:rPr>
      </w:pPr>
      <w:r>
        <w:rPr>
          <w:rStyle w:val="CharacterStyle18"/>
        </w:rPr>
        <w:t>RUBRIQUE 3 — Composition/informations sur les composants</w:t>
      </w:r>
    </w:p>
    <w:p w14:paraId="454A5CA8" w14:textId="77777777" w:rsidR="00D76A75" w:rsidRDefault="00000000">
      <w:pPr>
        <w:pStyle w:val="ParagraphStyle23"/>
        <w:framePr w:w="624" w:h="228" w:hRule="exact" w:wrap="none" w:vAnchor="page" w:hAnchor="margin" w:x="28" w:y="12491"/>
        <w:rPr>
          <w:rStyle w:val="CharacterStyle18"/>
        </w:rPr>
      </w:pPr>
      <w:r>
        <w:rPr>
          <w:rStyle w:val="CharacterStyle18"/>
        </w:rPr>
        <w:t>3.2.</w:t>
      </w:r>
    </w:p>
    <w:p w14:paraId="50D17724" w14:textId="77777777" w:rsidR="00D76A75" w:rsidRDefault="00000000">
      <w:pPr>
        <w:pStyle w:val="ParagraphStyle23"/>
        <w:framePr w:w="9570" w:h="228" w:hRule="exact" w:wrap="none" w:vAnchor="page" w:hAnchor="margin" w:x="680" w:y="12491"/>
        <w:rPr>
          <w:rStyle w:val="CharacterStyle18"/>
        </w:rPr>
      </w:pPr>
      <w:r>
        <w:rPr>
          <w:rStyle w:val="CharacterStyle18"/>
        </w:rPr>
        <w:t>Mélanges</w:t>
      </w:r>
    </w:p>
    <w:p w14:paraId="0ED47F51" w14:textId="77777777" w:rsidR="00D76A75" w:rsidRDefault="00D76A75">
      <w:pPr>
        <w:pStyle w:val="ParagraphStyle22"/>
        <w:framePr w:w="624" w:h="421" w:hRule="exact" w:wrap="none" w:vAnchor="page" w:hAnchor="margin" w:x="28" w:y="12719"/>
        <w:rPr>
          <w:rStyle w:val="CharacterStyle17"/>
        </w:rPr>
      </w:pPr>
    </w:p>
    <w:p w14:paraId="0924F4BC" w14:textId="77777777" w:rsidR="00D76A75" w:rsidRDefault="00000000">
      <w:pPr>
        <w:pStyle w:val="ParagraphStyle23"/>
        <w:framePr w:w="9570" w:h="421" w:hRule="exact" w:wrap="none" w:vAnchor="page" w:hAnchor="margin" w:x="680" w:y="1271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69CD8D83" w14:textId="77777777" w:rsidR="00D76A75" w:rsidRDefault="00D76A75">
      <w:pPr>
        <w:pStyle w:val="ParagraphStyle22"/>
        <w:framePr w:w="624" w:h="228" w:hRule="exact" w:wrap="none" w:vAnchor="page" w:hAnchor="margin" w:x="28" w:y="13140"/>
        <w:rPr>
          <w:rStyle w:val="CharacterStyle17"/>
        </w:rPr>
      </w:pPr>
    </w:p>
    <w:p w14:paraId="0DBAC3CB" w14:textId="77777777" w:rsidR="00D76A75" w:rsidRDefault="00000000">
      <w:pPr>
        <w:pStyle w:val="ParagraphStyle22"/>
        <w:framePr w:w="9570" w:h="228" w:hRule="exact" w:wrap="none" w:vAnchor="page" w:hAnchor="margin" w:x="680" w:y="13140"/>
        <w:rPr>
          <w:rStyle w:val="CharacterStyle17"/>
        </w:rPr>
      </w:pPr>
      <w:r>
        <w:rPr>
          <w:rStyle w:val="CharacterStyle17"/>
        </w:rPr>
        <w:t>aucun</w:t>
      </w:r>
    </w:p>
    <w:p w14:paraId="50F5F71F" w14:textId="77777777" w:rsidR="00D76A75" w:rsidRDefault="00D76A75">
      <w:pPr>
        <w:pStyle w:val="ParagraphStyle23"/>
        <w:framePr w:w="624" w:h="228" w:hRule="exact" w:wrap="none" w:vAnchor="page" w:hAnchor="margin" w:x="28" w:y="13459"/>
        <w:rPr>
          <w:rStyle w:val="CharacterStyle18"/>
        </w:rPr>
      </w:pPr>
    </w:p>
    <w:p w14:paraId="071638D5" w14:textId="77777777" w:rsidR="00D76A75" w:rsidRDefault="00D76A75">
      <w:pPr>
        <w:pStyle w:val="ParagraphStyle26"/>
        <w:framePr w:w="9570" w:h="228" w:hRule="exact" w:wrap="none" w:vAnchor="page" w:hAnchor="margin" w:x="680" w:y="13459"/>
        <w:rPr>
          <w:rStyle w:val="CharacterStyle21"/>
        </w:rPr>
      </w:pPr>
    </w:p>
    <w:p w14:paraId="7A8EEB50" w14:textId="77777777" w:rsidR="00D76A75" w:rsidRDefault="00D76A75">
      <w:pPr>
        <w:pStyle w:val="ParagraphStyle12"/>
        <w:framePr w:w="10250" w:h="114" w:hRule="exact" w:wrap="none" w:vAnchor="page" w:hAnchor="margin" w:y="13688"/>
        <w:rPr>
          <w:rStyle w:val="FakeCharacterStyle"/>
        </w:rPr>
      </w:pPr>
    </w:p>
    <w:p w14:paraId="57E65525" w14:textId="77777777" w:rsidR="00D76A75" w:rsidRDefault="00D76A75">
      <w:pPr>
        <w:pStyle w:val="ParagraphStyle13"/>
        <w:framePr w:w="10222" w:h="99" w:hRule="exact" w:wrap="none" w:vAnchor="page" w:hAnchor="margin" w:x="28" w:y="13688"/>
        <w:rPr>
          <w:rStyle w:val="CharacterStyle10"/>
        </w:rPr>
      </w:pPr>
    </w:p>
    <w:p w14:paraId="3A5D5AA9" w14:textId="77777777" w:rsidR="00D76A75" w:rsidRDefault="00000000">
      <w:pPr>
        <w:pStyle w:val="ParagraphStyle20"/>
        <w:framePr w:w="10228" w:h="228" w:hRule="exact" w:wrap="none" w:vAnchor="page" w:hAnchor="margin" w:x="28" w:y="13916"/>
        <w:rPr>
          <w:rStyle w:val="CharacterStyle15"/>
        </w:rPr>
      </w:pPr>
      <w:r>
        <w:rPr>
          <w:rStyle w:val="CharacterStyle15"/>
        </w:rPr>
        <w:t>RUBRIQUE 4 — Premiers secours</w:t>
      </w:r>
    </w:p>
    <w:p w14:paraId="2A6BE6A7" w14:textId="77777777" w:rsidR="00D76A75" w:rsidRDefault="00000000">
      <w:pPr>
        <w:pStyle w:val="ParagraphStyle20"/>
        <w:framePr w:w="624" w:h="228" w:hRule="exact" w:wrap="none" w:vAnchor="page" w:hAnchor="margin" w:x="28" w:y="14144"/>
        <w:rPr>
          <w:rStyle w:val="CharacterStyle15"/>
        </w:rPr>
      </w:pPr>
      <w:r>
        <w:rPr>
          <w:rStyle w:val="CharacterStyle15"/>
        </w:rPr>
        <w:t>4.1.</w:t>
      </w:r>
    </w:p>
    <w:p w14:paraId="087C65AB" w14:textId="77777777" w:rsidR="00D76A75" w:rsidRDefault="00000000">
      <w:pPr>
        <w:pStyle w:val="ParagraphStyle20"/>
        <w:framePr w:w="9576" w:h="228" w:hRule="exact" w:wrap="none" w:vAnchor="page" w:hAnchor="margin" w:x="680" w:y="14144"/>
        <w:rPr>
          <w:rStyle w:val="CharacterStyle15"/>
        </w:rPr>
      </w:pPr>
      <w:r>
        <w:rPr>
          <w:rStyle w:val="CharacterStyle15"/>
        </w:rPr>
        <w:t>Description des mesures de premiers secours</w:t>
      </w:r>
    </w:p>
    <w:p w14:paraId="27551229" w14:textId="77777777" w:rsidR="00D76A75" w:rsidRDefault="00D76A75">
      <w:pPr>
        <w:pStyle w:val="ParagraphStyle22"/>
        <w:framePr w:w="624" w:h="228" w:hRule="exact" w:wrap="none" w:vAnchor="page" w:hAnchor="margin" w:x="28" w:y="14372"/>
        <w:rPr>
          <w:rStyle w:val="CharacterStyle17"/>
        </w:rPr>
      </w:pPr>
    </w:p>
    <w:p w14:paraId="05A67BDA" w14:textId="77777777" w:rsidR="00D76A75" w:rsidRDefault="00000000">
      <w:pPr>
        <w:pStyle w:val="ParagraphStyle24"/>
        <w:framePr w:w="9576" w:h="228" w:hRule="exact" w:wrap="none" w:vAnchor="page" w:hAnchor="margin" w:x="680" w:y="14372"/>
        <w:rPr>
          <w:rStyle w:val="CharacterStyle19"/>
        </w:rPr>
      </w:pPr>
      <w:r>
        <w:rPr>
          <w:rStyle w:val="CharacterStyle19"/>
        </w:rPr>
        <w:t>non indiqué</w:t>
      </w:r>
    </w:p>
    <w:p w14:paraId="5EE9FC36" w14:textId="77777777" w:rsidR="00D76A75" w:rsidRDefault="00D76A75">
      <w:pPr>
        <w:pStyle w:val="ParagraphStyle23"/>
        <w:framePr w:w="624" w:h="228" w:hRule="exact" w:wrap="none" w:vAnchor="page" w:hAnchor="margin" w:x="28" w:y="14600"/>
        <w:rPr>
          <w:rStyle w:val="CharacterStyle18"/>
        </w:rPr>
      </w:pPr>
    </w:p>
    <w:p w14:paraId="517D8F4A" w14:textId="77777777" w:rsidR="00D76A75" w:rsidRDefault="00000000">
      <w:pPr>
        <w:pStyle w:val="ParagraphStyle20"/>
        <w:framePr w:w="9576" w:h="228" w:hRule="exact" w:wrap="none" w:vAnchor="page" w:hAnchor="margin" w:x="680" w:y="14600"/>
        <w:rPr>
          <w:rStyle w:val="CharacterStyle15"/>
        </w:rPr>
      </w:pPr>
      <w:r>
        <w:rPr>
          <w:rStyle w:val="CharacterStyle15"/>
        </w:rPr>
        <w:t>En cas d'inhalation</w:t>
      </w:r>
    </w:p>
    <w:p w14:paraId="58EEE465" w14:textId="77777777" w:rsidR="00D76A75" w:rsidRDefault="00D76A75">
      <w:pPr>
        <w:pStyle w:val="ParagraphStyle22"/>
        <w:framePr w:w="624" w:h="228" w:hRule="exact" w:wrap="none" w:vAnchor="page" w:hAnchor="margin" w:x="28" w:y="14828"/>
        <w:rPr>
          <w:rStyle w:val="CharacterStyle17"/>
        </w:rPr>
      </w:pPr>
    </w:p>
    <w:p w14:paraId="5FBCE0B7" w14:textId="77777777" w:rsidR="00D76A75" w:rsidRDefault="00000000">
      <w:pPr>
        <w:pStyle w:val="ParagraphStyle24"/>
        <w:framePr w:w="9576" w:h="228" w:hRule="exact" w:wrap="none" w:vAnchor="page" w:hAnchor="margin" w:x="680" w:y="14828"/>
        <w:rPr>
          <w:rStyle w:val="CharacterStyle19"/>
        </w:rPr>
      </w:pPr>
      <w:r>
        <w:rPr>
          <w:rStyle w:val="CharacterStyle19"/>
        </w:rPr>
        <w:t>Transporter la personne à l’extérieur et la maintenir dans une position où elle peut confortablement respirer.</w:t>
      </w:r>
    </w:p>
    <w:p w14:paraId="6C05A724" w14:textId="77777777" w:rsidR="00D76A75" w:rsidRDefault="00000000">
      <w:pPr>
        <w:pStyle w:val="ParagraphStyle27"/>
        <w:framePr w:w="10256" w:h="29" w:hRule="exact" w:wrap="none" w:vAnchor="page" w:hAnchor="margin" w:y="15248"/>
        <w:rPr>
          <w:rStyle w:val="FakeCharacterStyle"/>
        </w:rPr>
      </w:pPr>
      <w:r>
        <w:rPr>
          <w:noProof/>
        </w:rPr>
        <w:drawing>
          <wp:inline distT="0" distB="0" distL="0" distR="0" wp14:anchorId="26517407" wp14:editId="1DDD0391">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2FEA080A" w14:textId="77777777" w:rsidR="00D76A75" w:rsidRDefault="00000000">
      <w:pPr>
        <w:pStyle w:val="ParagraphStyle28"/>
        <w:framePr w:w="804" w:h="333" w:hRule="exact" w:wrap="none" w:vAnchor="page" w:hAnchor="margin" w:x="34" w:y="15277"/>
        <w:rPr>
          <w:rStyle w:val="CharacterStyle22"/>
        </w:rPr>
      </w:pPr>
      <w:r>
        <w:rPr>
          <w:rStyle w:val="CharacterStyle22"/>
        </w:rPr>
        <w:t>Page</w:t>
      </w:r>
    </w:p>
    <w:p w14:paraId="40433A21" w14:textId="77777777" w:rsidR="00D76A75" w:rsidRDefault="00000000">
      <w:pPr>
        <w:pStyle w:val="ParagraphStyle28"/>
        <w:framePr w:w="1392" w:h="333" w:hRule="exact" w:wrap="none" w:vAnchor="page" w:hAnchor="margin" w:x="899" w:y="15277"/>
        <w:rPr>
          <w:rStyle w:val="CharacterStyle22"/>
        </w:rPr>
      </w:pPr>
      <w:r>
        <w:rPr>
          <w:rStyle w:val="CharacterStyle22"/>
        </w:rPr>
        <w:t>1/7</w:t>
      </w:r>
    </w:p>
    <w:p w14:paraId="6E19DD4D" w14:textId="77777777" w:rsidR="00D76A75" w:rsidRDefault="00000000">
      <w:pPr>
        <w:pStyle w:val="ParagraphStyle29"/>
        <w:framePr w:w="7646" w:h="333" w:hRule="exact" w:wrap="none" w:vAnchor="page" w:hAnchor="margin" w:x="2588" w:y="15277"/>
        <w:rPr>
          <w:rStyle w:val="CharacterStyle23"/>
        </w:rPr>
      </w:pPr>
      <w:r>
        <w:rPr>
          <w:rStyle w:val="CharacterStyle23"/>
        </w:rPr>
        <w:t>Créé dans l'application SBLCore 2025 Blue (25.9.61) www.sblcore.fr</w:t>
      </w:r>
    </w:p>
    <w:p w14:paraId="714BC097" w14:textId="77777777" w:rsidR="00D76A75" w:rsidRDefault="00D76A75">
      <w:pPr>
        <w:sectPr w:rsidR="00D76A75">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0228572C" w14:textId="77777777" w:rsidR="00D76A75" w:rsidRDefault="00D76A75">
      <w:pPr>
        <w:pStyle w:val="ParagraphStyle0"/>
        <w:framePr w:w="2121" w:h="570" w:hRule="exact" w:wrap="none" w:vAnchor="page" w:hAnchor="margin" w:x="45" w:y="850"/>
        <w:rPr>
          <w:rStyle w:val="CharacterStyle0"/>
        </w:rPr>
      </w:pPr>
    </w:p>
    <w:p w14:paraId="60A4DF44" w14:textId="77777777" w:rsidR="00D76A7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0161AF5" w14:textId="77777777" w:rsidR="00D76A75" w:rsidRDefault="00D76A75">
      <w:pPr>
        <w:pStyle w:val="ParagraphStyle2"/>
        <w:framePr w:w="2121" w:h="570" w:hRule="exact" w:wrap="none" w:vAnchor="page" w:hAnchor="margin" w:x="8089" w:y="850"/>
        <w:rPr>
          <w:rStyle w:val="CharacterStyle2"/>
        </w:rPr>
      </w:pPr>
    </w:p>
    <w:p w14:paraId="5B14FF05" w14:textId="77777777" w:rsidR="00D76A75" w:rsidRDefault="00D76A75">
      <w:pPr>
        <w:pStyle w:val="ParagraphStyle3"/>
        <w:framePr w:w="2121" w:h="421" w:hRule="exact" w:wrap="none" w:vAnchor="page" w:hAnchor="margin" w:x="45" w:y="1420"/>
        <w:rPr>
          <w:rStyle w:val="CharacterStyle3"/>
        </w:rPr>
      </w:pPr>
    </w:p>
    <w:p w14:paraId="4F8850BC" w14:textId="77777777" w:rsidR="00D76A7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B8E280B" w14:textId="77777777" w:rsidR="00D76A75" w:rsidRDefault="00D76A75">
      <w:pPr>
        <w:pStyle w:val="ParagraphStyle5"/>
        <w:framePr w:w="2121" w:h="421" w:hRule="exact" w:wrap="none" w:vAnchor="page" w:hAnchor="margin" w:x="8089" w:y="1420"/>
        <w:rPr>
          <w:rStyle w:val="CharacterStyle5"/>
        </w:rPr>
      </w:pPr>
    </w:p>
    <w:p w14:paraId="57A30F7A" w14:textId="77777777" w:rsidR="00D76A75" w:rsidRDefault="00D76A75">
      <w:pPr>
        <w:pStyle w:val="ParagraphStyle6"/>
        <w:framePr w:w="130" w:h="354" w:hRule="exact" w:wrap="none" w:vAnchor="page" w:hAnchor="margin" w:x="45" w:y="1842"/>
        <w:rPr>
          <w:rStyle w:val="CharacterStyle6"/>
        </w:rPr>
      </w:pPr>
    </w:p>
    <w:p w14:paraId="2595A13A" w14:textId="77777777" w:rsidR="00D76A75" w:rsidRDefault="00D76A75">
      <w:pPr>
        <w:pStyle w:val="ParagraphStyle7"/>
        <w:framePr w:w="9900" w:h="354" w:hRule="exact" w:wrap="none" w:vAnchor="page" w:hAnchor="margin" w:x="175" w:y="1842"/>
        <w:rPr>
          <w:rStyle w:val="FakeCharacterStyle"/>
        </w:rPr>
      </w:pPr>
    </w:p>
    <w:p w14:paraId="7856E2BE" w14:textId="77777777" w:rsidR="00D76A75" w:rsidRDefault="00000000">
      <w:pPr>
        <w:pStyle w:val="ParagraphStyle8"/>
        <w:framePr w:w="9844" w:h="324" w:hRule="exact" w:wrap="none" w:vAnchor="page" w:hAnchor="margin" w:x="203" w:y="1857"/>
        <w:rPr>
          <w:rStyle w:val="CharacterStyle7"/>
        </w:rPr>
      </w:pPr>
      <w:r>
        <w:rPr>
          <w:rStyle w:val="CharacterStyle7"/>
        </w:rPr>
        <w:t>POP CORN PARTY 7%</w:t>
      </w:r>
    </w:p>
    <w:p w14:paraId="38458776" w14:textId="77777777" w:rsidR="00D76A75" w:rsidRDefault="00D76A75">
      <w:pPr>
        <w:pStyle w:val="ParagraphStyle9"/>
        <w:framePr w:w="136" w:h="354" w:hRule="exact" w:wrap="none" w:vAnchor="page" w:hAnchor="margin" w:x="10075" w:y="1842"/>
        <w:rPr>
          <w:rStyle w:val="CharacterStyle8"/>
        </w:rPr>
      </w:pPr>
    </w:p>
    <w:p w14:paraId="5E6A9E0B" w14:textId="77777777" w:rsidR="00D76A75" w:rsidRDefault="00D76A75">
      <w:pPr>
        <w:pStyle w:val="ParagraphStyle10"/>
        <w:framePr w:w="2515" w:h="241" w:hRule="exact" w:wrap="none" w:vAnchor="page" w:hAnchor="margin" w:x="45" w:y="2195"/>
        <w:rPr>
          <w:rStyle w:val="FakeCharacterStyle"/>
        </w:rPr>
      </w:pPr>
    </w:p>
    <w:p w14:paraId="3B3E0694" w14:textId="77777777" w:rsidR="00D76A75" w:rsidRDefault="00000000">
      <w:pPr>
        <w:pStyle w:val="ParagraphStyle11"/>
        <w:framePr w:w="2517" w:h="226" w:hRule="exact" w:wrap="none" w:vAnchor="page" w:hAnchor="margin" w:x="43" w:y="2195"/>
        <w:rPr>
          <w:rStyle w:val="CharacterStyle9"/>
        </w:rPr>
      </w:pPr>
      <w:r>
        <w:rPr>
          <w:rStyle w:val="CharacterStyle9"/>
        </w:rPr>
        <w:t>Date de création</w:t>
      </w:r>
    </w:p>
    <w:p w14:paraId="558F3BE6" w14:textId="77777777" w:rsidR="00D76A75" w:rsidRDefault="00D76A75">
      <w:pPr>
        <w:pStyle w:val="ParagraphStyle12"/>
        <w:framePr w:w="2894" w:h="241" w:hRule="exact" w:wrap="none" w:vAnchor="page" w:hAnchor="margin" w:x="2560" w:y="2195"/>
        <w:rPr>
          <w:rStyle w:val="FakeCharacterStyle"/>
        </w:rPr>
      </w:pPr>
    </w:p>
    <w:p w14:paraId="72F9C21D" w14:textId="77777777" w:rsidR="00D76A75" w:rsidRDefault="00000000">
      <w:pPr>
        <w:pStyle w:val="ParagraphStyle13"/>
        <w:framePr w:w="2866" w:h="226" w:hRule="exact" w:wrap="none" w:vAnchor="page" w:hAnchor="margin" w:x="2588" w:y="2195"/>
        <w:rPr>
          <w:rStyle w:val="CharacterStyle10"/>
        </w:rPr>
      </w:pPr>
      <w:r>
        <w:rPr>
          <w:rStyle w:val="CharacterStyle10"/>
        </w:rPr>
        <w:t>23/10/2025</w:t>
      </w:r>
    </w:p>
    <w:p w14:paraId="7298D163" w14:textId="77777777" w:rsidR="00D76A75" w:rsidRDefault="00D76A75">
      <w:pPr>
        <w:pStyle w:val="ParagraphStyle14"/>
        <w:framePr w:w="2225" w:h="241" w:hRule="exact" w:wrap="none" w:vAnchor="page" w:hAnchor="margin" w:x="5454" w:y="2195"/>
        <w:rPr>
          <w:rStyle w:val="FakeCharacterStyle"/>
        </w:rPr>
      </w:pPr>
    </w:p>
    <w:p w14:paraId="6BA5B0BC" w14:textId="77777777" w:rsidR="00D76A75" w:rsidRDefault="00000000">
      <w:pPr>
        <w:pStyle w:val="ParagraphStyle15"/>
        <w:framePr w:w="2197" w:h="226" w:hRule="exact" w:wrap="none" w:vAnchor="page" w:hAnchor="margin" w:x="5482" w:y="2195"/>
        <w:rPr>
          <w:rStyle w:val="CharacterStyle11"/>
        </w:rPr>
      </w:pPr>
      <w:r>
        <w:rPr>
          <w:rStyle w:val="CharacterStyle11"/>
        </w:rPr>
        <w:t>Numéro de version</w:t>
      </w:r>
    </w:p>
    <w:p w14:paraId="4E79FA2E" w14:textId="77777777" w:rsidR="00D76A75" w:rsidRDefault="00D76A75">
      <w:pPr>
        <w:pStyle w:val="ParagraphStyle16"/>
        <w:framePr w:w="2532" w:h="241" w:hRule="exact" w:wrap="none" w:vAnchor="page" w:hAnchor="margin" w:x="7679" w:y="2195"/>
        <w:rPr>
          <w:rStyle w:val="FakeCharacterStyle"/>
        </w:rPr>
      </w:pPr>
    </w:p>
    <w:p w14:paraId="387FA77B" w14:textId="77777777" w:rsidR="00D76A75" w:rsidRDefault="00000000">
      <w:pPr>
        <w:pStyle w:val="ParagraphStyle17"/>
        <w:framePr w:w="2534" w:h="226" w:hRule="exact" w:wrap="none" w:vAnchor="page" w:hAnchor="margin" w:x="7707" w:y="2195"/>
        <w:rPr>
          <w:rStyle w:val="CharacterStyle12"/>
        </w:rPr>
      </w:pPr>
      <w:r>
        <w:rPr>
          <w:rStyle w:val="CharacterStyle12"/>
        </w:rPr>
        <w:t>1.0</w:t>
      </w:r>
    </w:p>
    <w:p w14:paraId="1448DB53" w14:textId="77777777" w:rsidR="00D76A75" w:rsidRDefault="00D76A75">
      <w:pPr>
        <w:pStyle w:val="ParagraphStyle18"/>
        <w:framePr w:w="10200" w:h="114" w:hRule="exact" w:wrap="none" w:vAnchor="page" w:hAnchor="margin" w:x="28" w:y="2436"/>
        <w:rPr>
          <w:rStyle w:val="CharacterStyle13"/>
        </w:rPr>
      </w:pPr>
    </w:p>
    <w:p w14:paraId="4A12B720" w14:textId="77777777" w:rsidR="00D76A75" w:rsidRDefault="00D76A75">
      <w:pPr>
        <w:pStyle w:val="ParagraphStyle23"/>
        <w:framePr w:w="624" w:h="228" w:hRule="exact" w:wrap="none" w:vAnchor="page" w:hAnchor="margin" w:x="28" w:y="2550"/>
        <w:rPr>
          <w:rStyle w:val="CharacterStyle18"/>
        </w:rPr>
      </w:pPr>
    </w:p>
    <w:p w14:paraId="4B081466" w14:textId="77777777" w:rsidR="00D76A75" w:rsidRDefault="00000000">
      <w:pPr>
        <w:pStyle w:val="ParagraphStyle20"/>
        <w:framePr w:w="9576" w:h="228" w:hRule="exact" w:wrap="none" w:vAnchor="page" w:hAnchor="margin" w:x="680" w:y="2550"/>
        <w:rPr>
          <w:rStyle w:val="CharacterStyle15"/>
        </w:rPr>
      </w:pPr>
      <w:r>
        <w:rPr>
          <w:rStyle w:val="CharacterStyle15"/>
        </w:rPr>
        <w:t>En cas de contact avec la peau</w:t>
      </w:r>
    </w:p>
    <w:p w14:paraId="10037BBA" w14:textId="77777777" w:rsidR="00D76A75" w:rsidRDefault="00D76A75">
      <w:pPr>
        <w:pStyle w:val="ParagraphStyle22"/>
        <w:framePr w:w="624" w:h="228" w:hRule="exact" w:wrap="none" w:vAnchor="page" w:hAnchor="margin" w:x="28" w:y="2778"/>
        <w:rPr>
          <w:rStyle w:val="CharacterStyle17"/>
        </w:rPr>
      </w:pPr>
    </w:p>
    <w:p w14:paraId="70AE4CE8" w14:textId="77777777" w:rsidR="00D76A75" w:rsidRDefault="00000000">
      <w:pPr>
        <w:pStyle w:val="ParagraphStyle24"/>
        <w:framePr w:w="9576" w:h="228" w:hRule="exact" w:wrap="none" w:vAnchor="page" w:hAnchor="margin" w:x="680" w:y="2778"/>
        <w:rPr>
          <w:rStyle w:val="CharacterStyle19"/>
        </w:rPr>
      </w:pPr>
      <w:r>
        <w:rPr>
          <w:rStyle w:val="CharacterStyle19"/>
        </w:rPr>
        <w:t>Laver la zone affectée avec beaucoup d'eau, utiliser de l'eau tiède si possible.</w:t>
      </w:r>
    </w:p>
    <w:p w14:paraId="69C96547" w14:textId="77777777" w:rsidR="00D76A75" w:rsidRDefault="00D76A75">
      <w:pPr>
        <w:pStyle w:val="ParagraphStyle23"/>
        <w:framePr w:w="624" w:h="228" w:hRule="exact" w:wrap="none" w:vAnchor="page" w:hAnchor="margin" w:x="28" w:y="3006"/>
        <w:rPr>
          <w:rStyle w:val="CharacterStyle18"/>
        </w:rPr>
      </w:pPr>
    </w:p>
    <w:p w14:paraId="6E3F3E84" w14:textId="77777777" w:rsidR="00D76A75" w:rsidRDefault="00000000">
      <w:pPr>
        <w:pStyle w:val="ParagraphStyle20"/>
        <w:framePr w:w="9576" w:h="228" w:hRule="exact" w:wrap="none" w:vAnchor="page" w:hAnchor="margin" w:x="680" w:y="3006"/>
        <w:rPr>
          <w:rStyle w:val="CharacterStyle15"/>
        </w:rPr>
      </w:pPr>
      <w:r>
        <w:rPr>
          <w:rStyle w:val="CharacterStyle15"/>
        </w:rPr>
        <w:t>En cas de contact avec les yeux</w:t>
      </w:r>
    </w:p>
    <w:p w14:paraId="0B4E331C" w14:textId="77777777" w:rsidR="00D76A75" w:rsidRDefault="00D76A75">
      <w:pPr>
        <w:pStyle w:val="ParagraphStyle22"/>
        <w:framePr w:w="624" w:h="421" w:hRule="exact" w:wrap="none" w:vAnchor="page" w:hAnchor="margin" w:x="28" w:y="3234"/>
        <w:rPr>
          <w:rStyle w:val="CharacterStyle17"/>
        </w:rPr>
      </w:pPr>
    </w:p>
    <w:p w14:paraId="520B74E4" w14:textId="77777777" w:rsidR="00D76A75" w:rsidRDefault="00000000">
      <w:pPr>
        <w:pStyle w:val="ParagraphStyle24"/>
        <w:framePr w:w="9576" w:h="421" w:hRule="exact" w:wrap="none" w:vAnchor="page" w:hAnchor="margin" w:x="680" w:y="3234"/>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1C901FC1" w14:textId="77777777" w:rsidR="00D76A75" w:rsidRDefault="00D76A75">
      <w:pPr>
        <w:pStyle w:val="ParagraphStyle23"/>
        <w:framePr w:w="624" w:h="228" w:hRule="exact" w:wrap="none" w:vAnchor="page" w:hAnchor="margin" w:x="28" w:y="3655"/>
        <w:rPr>
          <w:rStyle w:val="CharacterStyle18"/>
        </w:rPr>
      </w:pPr>
    </w:p>
    <w:p w14:paraId="601EE92E" w14:textId="77777777" w:rsidR="00D76A75" w:rsidRDefault="00000000">
      <w:pPr>
        <w:pStyle w:val="ParagraphStyle20"/>
        <w:framePr w:w="9576" w:h="228" w:hRule="exact" w:wrap="none" w:vAnchor="page" w:hAnchor="margin" w:x="680" w:y="3655"/>
        <w:rPr>
          <w:rStyle w:val="CharacterStyle15"/>
        </w:rPr>
      </w:pPr>
      <w:r>
        <w:rPr>
          <w:rStyle w:val="CharacterStyle15"/>
        </w:rPr>
        <w:t>En cas d'ingestion</w:t>
      </w:r>
    </w:p>
    <w:p w14:paraId="1CE48126" w14:textId="77777777" w:rsidR="00D76A75" w:rsidRDefault="00D76A75">
      <w:pPr>
        <w:pStyle w:val="ParagraphStyle22"/>
        <w:framePr w:w="624" w:h="228" w:hRule="exact" w:wrap="none" w:vAnchor="page" w:hAnchor="margin" w:x="28" w:y="3883"/>
        <w:rPr>
          <w:rStyle w:val="CharacterStyle17"/>
        </w:rPr>
      </w:pPr>
    </w:p>
    <w:p w14:paraId="053B56D1" w14:textId="77777777" w:rsidR="00D76A75" w:rsidRDefault="00000000">
      <w:pPr>
        <w:pStyle w:val="ParagraphStyle24"/>
        <w:framePr w:w="9576" w:h="228" w:hRule="exact" w:wrap="none" w:vAnchor="page" w:hAnchor="margin" w:x="680" w:y="3883"/>
        <w:rPr>
          <w:rStyle w:val="CharacterStyle19"/>
        </w:rPr>
      </w:pPr>
      <w:r>
        <w:rPr>
          <w:rStyle w:val="CharacterStyle19"/>
        </w:rPr>
        <w:t>Appeler un centre antipoison ou un médecin en cas de malaise.</w:t>
      </w:r>
    </w:p>
    <w:p w14:paraId="507E3264" w14:textId="77777777" w:rsidR="00D76A75" w:rsidRDefault="00000000">
      <w:pPr>
        <w:pStyle w:val="ParagraphStyle20"/>
        <w:framePr w:w="624" w:h="228" w:hRule="exact" w:wrap="none" w:vAnchor="page" w:hAnchor="margin" w:x="28" w:y="4111"/>
        <w:rPr>
          <w:rStyle w:val="CharacterStyle15"/>
        </w:rPr>
      </w:pPr>
      <w:r>
        <w:rPr>
          <w:rStyle w:val="CharacterStyle15"/>
        </w:rPr>
        <w:t>4.2.</w:t>
      </w:r>
    </w:p>
    <w:p w14:paraId="14601573" w14:textId="77777777" w:rsidR="00D76A75" w:rsidRDefault="00000000">
      <w:pPr>
        <w:pStyle w:val="ParagraphStyle20"/>
        <w:framePr w:w="9576" w:h="228" w:hRule="exact" w:wrap="none" w:vAnchor="page" w:hAnchor="margin" w:x="680" w:y="4111"/>
        <w:rPr>
          <w:rStyle w:val="CharacterStyle15"/>
        </w:rPr>
      </w:pPr>
      <w:r>
        <w:rPr>
          <w:rStyle w:val="CharacterStyle15"/>
        </w:rPr>
        <w:t>Principaux symptômes et effets, aigus et différés</w:t>
      </w:r>
    </w:p>
    <w:p w14:paraId="45239E90" w14:textId="77777777" w:rsidR="00D76A75" w:rsidRDefault="00D76A75">
      <w:pPr>
        <w:pStyle w:val="ParagraphStyle22"/>
        <w:framePr w:w="624" w:h="228" w:hRule="exact" w:wrap="none" w:vAnchor="page" w:hAnchor="margin" w:x="28" w:y="4340"/>
        <w:rPr>
          <w:rStyle w:val="CharacterStyle17"/>
        </w:rPr>
      </w:pPr>
    </w:p>
    <w:p w14:paraId="0286E697" w14:textId="77777777" w:rsidR="00D76A75" w:rsidRDefault="00000000">
      <w:pPr>
        <w:pStyle w:val="ParagraphStyle20"/>
        <w:framePr w:w="9576" w:h="228" w:hRule="exact" w:wrap="none" w:vAnchor="page" w:hAnchor="margin" w:x="680" w:y="4340"/>
        <w:rPr>
          <w:rStyle w:val="CharacterStyle15"/>
        </w:rPr>
      </w:pPr>
      <w:r>
        <w:rPr>
          <w:rStyle w:val="CharacterStyle15"/>
        </w:rPr>
        <w:t>En cas d'inhalation</w:t>
      </w:r>
    </w:p>
    <w:p w14:paraId="0C48CE07" w14:textId="77777777" w:rsidR="00D76A75" w:rsidRDefault="00D76A75">
      <w:pPr>
        <w:pStyle w:val="ParagraphStyle22"/>
        <w:framePr w:w="624" w:h="228" w:hRule="exact" w:wrap="none" w:vAnchor="page" w:hAnchor="margin" w:x="28" w:y="4568"/>
        <w:rPr>
          <w:rStyle w:val="CharacterStyle17"/>
        </w:rPr>
      </w:pPr>
    </w:p>
    <w:p w14:paraId="6014AB99" w14:textId="77777777" w:rsidR="00D76A75" w:rsidRDefault="00000000">
      <w:pPr>
        <w:pStyle w:val="ParagraphStyle24"/>
        <w:framePr w:w="9576" w:h="228" w:hRule="exact" w:wrap="none" w:vAnchor="page" w:hAnchor="margin" w:x="680" w:y="4568"/>
        <w:rPr>
          <w:rStyle w:val="CharacterStyle19"/>
        </w:rPr>
      </w:pPr>
      <w:r>
        <w:rPr>
          <w:rStyle w:val="CharacterStyle19"/>
        </w:rPr>
        <w:t>non indiqué</w:t>
      </w:r>
    </w:p>
    <w:p w14:paraId="1408013D" w14:textId="77777777" w:rsidR="00D76A75" w:rsidRDefault="00D76A75">
      <w:pPr>
        <w:pStyle w:val="ParagraphStyle22"/>
        <w:framePr w:w="624" w:h="228" w:hRule="exact" w:wrap="none" w:vAnchor="page" w:hAnchor="margin" w:x="28" w:y="4796"/>
        <w:rPr>
          <w:rStyle w:val="CharacterStyle17"/>
        </w:rPr>
      </w:pPr>
    </w:p>
    <w:p w14:paraId="12244499" w14:textId="77777777" w:rsidR="00D76A75" w:rsidRDefault="00000000">
      <w:pPr>
        <w:pStyle w:val="ParagraphStyle20"/>
        <w:framePr w:w="9576" w:h="228" w:hRule="exact" w:wrap="none" w:vAnchor="page" w:hAnchor="margin" w:x="680" w:y="4796"/>
        <w:rPr>
          <w:rStyle w:val="CharacterStyle15"/>
        </w:rPr>
      </w:pPr>
      <w:r>
        <w:rPr>
          <w:rStyle w:val="CharacterStyle15"/>
        </w:rPr>
        <w:t>En cas de contact avec la peau</w:t>
      </w:r>
    </w:p>
    <w:p w14:paraId="14686758" w14:textId="77777777" w:rsidR="00D76A75" w:rsidRDefault="00D76A75">
      <w:pPr>
        <w:pStyle w:val="ParagraphStyle22"/>
        <w:framePr w:w="624" w:h="228" w:hRule="exact" w:wrap="none" w:vAnchor="page" w:hAnchor="margin" w:x="28" w:y="5024"/>
        <w:rPr>
          <w:rStyle w:val="CharacterStyle17"/>
        </w:rPr>
      </w:pPr>
    </w:p>
    <w:p w14:paraId="04515292" w14:textId="77777777" w:rsidR="00D76A75" w:rsidRDefault="00000000">
      <w:pPr>
        <w:pStyle w:val="ParagraphStyle24"/>
        <w:framePr w:w="9576" w:h="228" w:hRule="exact" w:wrap="none" w:vAnchor="page" w:hAnchor="margin" w:x="680" w:y="5024"/>
        <w:rPr>
          <w:rStyle w:val="CharacterStyle19"/>
        </w:rPr>
      </w:pPr>
      <w:r>
        <w:rPr>
          <w:rStyle w:val="CharacterStyle19"/>
        </w:rPr>
        <w:t>Ne sont pas attendus.</w:t>
      </w:r>
    </w:p>
    <w:p w14:paraId="3ED955F9" w14:textId="77777777" w:rsidR="00D76A75" w:rsidRDefault="00D76A75">
      <w:pPr>
        <w:pStyle w:val="ParagraphStyle22"/>
        <w:framePr w:w="624" w:h="228" w:hRule="exact" w:wrap="none" w:vAnchor="page" w:hAnchor="margin" w:x="28" w:y="5252"/>
        <w:rPr>
          <w:rStyle w:val="CharacterStyle17"/>
        </w:rPr>
      </w:pPr>
    </w:p>
    <w:p w14:paraId="32C40E5F" w14:textId="77777777" w:rsidR="00D76A75" w:rsidRDefault="00000000">
      <w:pPr>
        <w:pStyle w:val="ParagraphStyle20"/>
        <w:framePr w:w="9576" w:h="228" w:hRule="exact" w:wrap="none" w:vAnchor="page" w:hAnchor="margin" w:x="680" w:y="5252"/>
        <w:rPr>
          <w:rStyle w:val="CharacterStyle15"/>
        </w:rPr>
      </w:pPr>
      <w:r>
        <w:rPr>
          <w:rStyle w:val="CharacterStyle15"/>
        </w:rPr>
        <w:t>En cas de contact avec les yeux</w:t>
      </w:r>
    </w:p>
    <w:p w14:paraId="26680EFB" w14:textId="77777777" w:rsidR="00D76A75" w:rsidRDefault="00D76A75">
      <w:pPr>
        <w:pStyle w:val="ParagraphStyle22"/>
        <w:framePr w:w="624" w:h="228" w:hRule="exact" w:wrap="none" w:vAnchor="page" w:hAnchor="margin" w:x="28" w:y="5480"/>
        <w:rPr>
          <w:rStyle w:val="CharacterStyle17"/>
        </w:rPr>
      </w:pPr>
    </w:p>
    <w:p w14:paraId="01137D11" w14:textId="77777777" w:rsidR="00D76A75" w:rsidRDefault="00000000">
      <w:pPr>
        <w:pStyle w:val="ParagraphStyle24"/>
        <w:framePr w:w="9576" w:h="228" w:hRule="exact" w:wrap="none" w:vAnchor="page" w:hAnchor="margin" w:x="680" w:y="5480"/>
        <w:rPr>
          <w:rStyle w:val="CharacterStyle19"/>
        </w:rPr>
      </w:pPr>
      <w:r>
        <w:rPr>
          <w:rStyle w:val="CharacterStyle19"/>
        </w:rPr>
        <w:t>Irritation possible.</w:t>
      </w:r>
    </w:p>
    <w:p w14:paraId="63B1AC65" w14:textId="77777777" w:rsidR="00D76A75" w:rsidRDefault="00D76A75">
      <w:pPr>
        <w:pStyle w:val="ParagraphStyle22"/>
        <w:framePr w:w="624" w:h="228" w:hRule="exact" w:wrap="none" w:vAnchor="page" w:hAnchor="margin" w:x="28" w:y="5708"/>
        <w:rPr>
          <w:rStyle w:val="CharacterStyle17"/>
        </w:rPr>
      </w:pPr>
    </w:p>
    <w:p w14:paraId="322F99E0" w14:textId="77777777" w:rsidR="00D76A75" w:rsidRDefault="00000000">
      <w:pPr>
        <w:pStyle w:val="ParagraphStyle20"/>
        <w:framePr w:w="9576" w:h="228" w:hRule="exact" w:wrap="none" w:vAnchor="page" w:hAnchor="margin" w:x="680" w:y="5708"/>
        <w:rPr>
          <w:rStyle w:val="CharacterStyle15"/>
        </w:rPr>
      </w:pPr>
      <w:r>
        <w:rPr>
          <w:rStyle w:val="CharacterStyle15"/>
        </w:rPr>
        <w:t>En cas d'ingestion</w:t>
      </w:r>
    </w:p>
    <w:p w14:paraId="672EFCFD" w14:textId="77777777" w:rsidR="00D76A75" w:rsidRDefault="00D76A75">
      <w:pPr>
        <w:pStyle w:val="ParagraphStyle22"/>
        <w:framePr w:w="624" w:h="228" w:hRule="exact" w:wrap="none" w:vAnchor="page" w:hAnchor="margin" w:x="28" w:y="5936"/>
        <w:rPr>
          <w:rStyle w:val="CharacterStyle17"/>
        </w:rPr>
      </w:pPr>
    </w:p>
    <w:p w14:paraId="10AC7537" w14:textId="77777777" w:rsidR="00D76A75" w:rsidRDefault="00000000">
      <w:pPr>
        <w:pStyle w:val="ParagraphStyle24"/>
        <w:framePr w:w="9576" w:h="228" w:hRule="exact" w:wrap="none" w:vAnchor="page" w:hAnchor="margin" w:x="680" w:y="5936"/>
        <w:rPr>
          <w:rStyle w:val="CharacterStyle19"/>
        </w:rPr>
      </w:pPr>
      <w:r>
        <w:rPr>
          <w:rStyle w:val="CharacterStyle19"/>
        </w:rPr>
        <w:t>Ne sont pas attendus.</w:t>
      </w:r>
    </w:p>
    <w:p w14:paraId="431989C2" w14:textId="77777777" w:rsidR="00D76A75" w:rsidRDefault="00000000">
      <w:pPr>
        <w:pStyle w:val="ParagraphStyle20"/>
        <w:framePr w:w="624" w:h="228" w:hRule="exact" w:wrap="none" w:vAnchor="page" w:hAnchor="margin" w:x="28" w:y="6164"/>
        <w:rPr>
          <w:rStyle w:val="CharacterStyle15"/>
        </w:rPr>
      </w:pPr>
      <w:r>
        <w:rPr>
          <w:rStyle w:val="CharacterStyle15"/>
        </w:rPr>
        <w:t>4.3.</w:t>
      </w:r>
    </w:p>
    <w:p w14:paraId="45C6BBF5" w14:textId="77777777" w:rsidR="00D76A75" w:rsidRDefault="00000000">
      <w:pPr>
        <w:pStyle w:val="ParagraphStyle20"/>
        <w:framePr w:w="9576" w:h="228" w:hRule="exact" w:wrap="none" w:vAnchor="page" w:hAnchor="margin" w:x="680" w:y="6164"/>
        <w:rPr>
          <w:rStyle w:val="CharacterStyle15"/>
        </w:rPr>
      </w:pPr>
      <w:r>
        <w:rPr>
          <w:rStyle w:val="CharacterStyle15"/>
        </w:rPr>
        <w:t>Indication des éventuels soins médicaux immédiats et traitements particuliers nécessaires</w:t>
      </w:r>
    </w:p>
    <w:p w14:paraId="74256FBB" w14:textId="77777777" w:rsidR="00D76A75" w:rsidRDefault="00D76A75">
      <w:pPr>
        <w:pStyle w:val="ParagraphStyle22"/>
        <w:framePr w:w="624" w:h="228" w:hRule="exact" w:wrap="none" w:vAnchor="page" w:hAnchor="margin" w:x="28" w:y="6392"/>
        <w:rPr>
          <w:rStyle w:val="CharacterStyle17"/>
        </w:rPr>
      </w:pPr>
    </w:p>
    <w:p w14:paraId="5B3C4EF2" w14:textId="77777777" w:rsidR="00D76A75" w:rsidRDefault="00000000">
      <w:pPr>
        <w:pStyle w:val="ParagraphStyle24"/>
        <w:framePr w:w="9576" w:h="228" w:hRule="exact" w:wrap="none" w:vAnchor="page" w:hAnchor="margin" w:x="680" w:y="6392"/>
        <w:rPr>
          <w:rStyle w:val="CharacterStyle19"/>
        </w:rPr>
      </w:pPr>
      <w:r>
        <w:rPr>
          <w:rStyle w:val="CharacterStyle19"/>
        </w:rPr>
        <w:t>Traitement symptomatique.</w:t>
      </w:r>
    </w:p>
    <w:p w14:paraId="33AD770D" w14:textId="77777777" w:rsidR="00D76A75" w:rsidRDefault="00D76A75">
      <w:pPr>
        <w:pStyle w:val="ParagraphStyle30"/>
        <w:framePr w:w="10256" w:h="114" w:hRule="exact" w:wrap="none" w:vAnchor="page" w:hAnchor="margin" w:y="6620"/>
        <w:rPr>
          <w:rStyle w:val="FakeCharacterStyle"/>
        </w:rPr>
      </w:pPr>
    </w:p>
    <w:p w14:paraId="20BCFF19" w14:textId="77777777" w:rsidR="00D76A75" w:rsidRDefault="00D76A75">
      <w:pPr>
        <w:pStyle w:val="ParagraphStyle31"/>
        <w:framePr w:w="10228" w:h="99" w:hRule="exact" w:wrap="none" w:vAnchor="page" w:hAnchor="margin" w:x="28" w:y="6620"/>
        <w:rPr>
          <w:rStyle w:val="CharacterStyle24"/>
        </w:rPr>
      </w:pPr>
    </w:p>
    <w:p w14:paraId="0D931F9A" w14:textId="77777777" w:rsidR="00D76A75" w:rsidRDefault="00000000">
      <w:pPr>
        <w:pStyle w:val="ParagraphStyle20"/>
        <w:framePr w:w="10228" w:h="228" w:hRule="exact" w:wrap="none" w:vAnchor="page" w:hAnchor="margin" w:x="28" w:y="6956"/>
        <w:rPr>
          <w:rStyle w:val="CharacterStyle15"/>
        </w:rPr>
      </w:pPr>
      <w:r>
        <w:rPr>
          <w:rStyle w:val="CharacterStyle15"/>
        </w:rPr>
        <w:t>RUBRIQUE 5 — Mesures de lutte contre l’incendie</w:t>
      </w:r>
    </w:p>
    <w:p w14:paraId="60300F4A" w14:textId="77777777" w:rsidR="00D76A75" w:rsidRDefault="00000000">
      <w:pPr>
        <w:pStyle w:val="ParagraphStyle20"/>
        <w:framePr w:w="624" w:h="228" w:hRule="exact" w:wrap="none" w:vAnchor="page" w:hAnchor="margin" w:x="28" w:y="7184"/>
        <w:rPr>
          <w:rStyle w:val="CharacterStyle15"/>
        </w:rPr>
      </w:pPr>
      <w:r>
        <w:rPr>
          <w:rStyle w:val="CharacterStyle15"/>
        </w:rPr>
        <w:t>5.1.</w:t>
      </w:r>
    </w:p>
    <w:p w14:paraId="2EC77A80" w14:textId="77777777" w:rsidR="00D76A75" w:rsidRDefault="00000000">
      <w:pPr>
        <w:pStyle w:val="ParagraphStyle20"/>
        <w:framePr w:w="9576" w:h="228" w:hRule="exact" w:wrap="none" w:vAnchor="page" w:hAnchor="margin" w:x="680" w:y="7184"/>
        <w:rPr>
          <w:rStyle w:val="CharacterStyle15"/>
        </w:rPr>
      </w:pPr>
      <w:r>
        <w:rPr>
          <w:rStyle w:val="CharacterStyle15"/>
        </w:rPr>
        <w:t>Moyens d’extinction</w:t>
      </w:r>
    </w:p>
    <w:p w14:paraId="35B35A91" w14:textId="77777777" w:rsidR="00D76A75" w:rsidRDefault="00D76A75">
      <w:pPr>
        <w:pStyle w:val="ParagraphStyle22"/>
        <w:framePr w:w="624" w:h="228" w:hRule="exact" w:wrap="none" w:vAnchor="page" w:hAnchor="margin" w:x="28" w:y="7412"/>
        <w:rPr>
          <w:rStyle w:val="CharacterStyle17"/>
        </w:rPr>
      </w:pPr>
    </w:p>
    <w:p w14:paraId="3CA62CE4" w14:textId="77777777" w:rsidR="00D76A75" w:rsidRDefault="00000000">
      <w:pPr>
        <w:pStyle w:val="ParagraphStyle20"/>
        <w:framePr w:w="9576" w:h="228" w:hRule="exact" w:wrap="none" w:vAnchor="page" w:hAnchor="margin" w:x="680" w:y="7412"/>
        <w:rPr>
          <w:rStyle w:val="CharacterStyle15"/>
        </w:rPr>
      </w:pPr>
      <w:r>
        <w:rPr>
          <w:rStyle w:val="CharacterStyle15"/>
        </w:rPr>
        <w:t>Moyens d'extinction appropriés</w:t>
      </w:r>
    </w:p>
    <w:p w14:paraId="4E14F3DB" w14:textId="77777777" w:rsidR="00D76A75" w:rsidRDefault="00D76A75">
      <w:pPr>
        <w:pStyle w:val="ParagraphStyle22"/>
        <w:framePr w:w="624" w:h="228" w:hRule="exact" w:wrap="none" w:vAnchor="page" w:hAnchor="margin" w:x="28" w:y="7640"/>
        <w:rPr>
          <w:rStyle w:val="CharacterStyle17"/>
        </w:rPr>
      </w:pPr>
    </w:p>
    <w:p w14:paraId="14DBE7E9" w14:textId="77777777" w:rsidR="00D76A75" w:rsidRDefault="00000000">
      <w:pPr>
        <w:pStyle w:val="ParagraphStyle24"/>
        <w:framePr w:w="9576" w:h="228" w:hRule="exact" w:wrap="none" w:vAnchor="page" w:hAnchor="margin" w:x="680" w:y="7640"/>
        <w:rPr>
          <w:rStyle w:val="CharacterStyle19"/>
        </w:rPr>
      </w:pPr>
      <w:r>
        <w:rPr>
          <w:rStyle w:val="CharacterStyle19"/>
        </w:rPr>
        <w:t>Eau pulvérisée. Poudre sèche. Mousse. Dioxyde de carbone.</w:t>
      </w:r>
    </w:p>
    <w:p w14:paraId="535C96D5" w14:textId="77777777" w:rsidR="00D76A75" w:rsidRDefault="00D76A75">
      <w:pPr>
        <w:pStyle w:val="ParagraphStyle23"/>
        <w:framePr w:w="624" w:h="228" w:hRule="exact" w:wrap="none" w:vAnchor="page" w:hAnchor="margin" w:x="28" w:y="7868"/>
        <w:rPr>
          <w:rStyle w:val="CharacterStyle18"/>
        </w:rPr>
      </w:pPr>
    </w:p>
    <w:p w14:paraId="22134445" w14:textId="77777777" w:rsidR="00D76A75" w:rsidRDefault="00000000">
      <w:pPr>
        <w:pStyle w:val="ParagraphStyle20"/>
        <w:framePr w:w="9576" w:h="228" w:hRule="exact" w:wrap="none" w:vAnchor="page" w:hAnchor="margin" w:x="680" w:y="7868"/>
        <w:rPr>
          <w:rStyle w:val="CharacterStyle15"/>
        </w:rPr>
      </w:pPr>
      <w:r>
        <w:rPr>
          <w:rStyle w:val="CharacterStyle15"/>
        </w:rPr>
        <w:t>Moyens d'extinction inappropriés</w:t>
      </w:r>
    </w:p>
    <w:p w14:paraId="582ECB34" w14:textId="77777777" w:rsidR="00D76A75" w:rsidRDefault="00D76A75">
      <w:pPr>
        <w:pStyle w:val="ParagraphStyle22"/>
        <w:framePr w:w="624" w:h="228" w:hRule="exact" w:wrap="none" w:vAnchor="page" w:hAnchor="margin" w:x="28" w:y="8096"/>
        <w:rPr>
          <w:rStyle w:val="CharacterStyle17"/>
        </w:rPr>
      </w:pPr>
    </w:p>
    <w:p w14:paraId="16367651" w14:textId="77777777" w:rsidR="00D76A75" w:rsidRDefault="00000000">
      <w:pPr>
        <w:pStyle w:val="ParagraphStyle24"/>
        <w:framePr w:w="9576" w:h="228" w:hRule="exact" w:wrap="none" w:vAnchor="page" w:hAnchor="margin" w:x="680" w:y="8096"/>
        <w:rPr>
          <w:rStyle w:val="CharacterStyle19"/>
        </w:rPr>
      </w:pPr>
      <w:r>
        <w:rPr>
          <w:rStyle w:val="CharacterStyle19"/>
        </w:rPr>
        <w:t>non indiqué</w:t>
      </w:r>
    </w:p>
    <w:p w14:paraId="4265AE88" w14:textId="77777777" w:rsidR="00D76A75" w:rsidRDefault="00000000">
      <w:pPr>
        <w:pStyle w:val="ParagraphStyle20"/>
        <w:framePr w:w="624" w:h="228" w:hRule="exact" w:wrap="none" w:vAnchor="page" w:hAnchor="margin" w:x="28" w:y="8324"/>
        <w:rPr>
          <w:rStyle w:val="CharacterStyle15"/>
        </w:rPr>
      </w:pPr>
      <w:r>
        <w:rPr>
          <w:rStyle w:val="CharacterStyle15"/>
        </w:rPr>
        <w:t>5.2.</w:t>
      </w:r>
    </w:p>
    <w:p w14:paraId="51E57E95" w14:textId="77777777" w:rsidR="00D76A75" w:rsidRDefault="00000000">
      <w:pPr>
        <w:pStyle w:val="ParagraphStyle20"/>
        <w:framePr w:w="9576" w:h="228" w:hRule="exact" w:wrap="none" w:vAnchor="page" w:hAnchor="margin" w:x="680" w:y="8324"/>
        <w:rPr>
          <w:rStyle w:val="CharacterStyle15"/>
        </w:rPr>
      </w:pPr>
      <w:r>
        <w:rPr>
          <w:rStyle w:val="CharacterStyle15"/>
        </w:rPr>
        <w:t>Dangers particuliers résultant de la substance ou du mélange</w:t>
      </w:r>
    </w:p>
    <w:p w14:paraId="6C35F889" w14:textId="77777777" w:rsidR="00D76A75" w:rsidRDefault="00D76A75">
      <w:pPr>
        <w:pStyle w:val="ParagraphStyle22"/>
        <w:framePr w:w="624" w:h="228" w:hRule="exact" w:wrap="none" w:vAnchor="page" w:hAnchor="margin" w:x="28" w:y="8552"/>
        <w:rPr>
          <w:rStyle w:val="CharacterStyle17"/>
        </w:rPr>
      </w:pPr>
    </w:p>
    <w:p w14:paraId="6D8C9AE0" w14:textId="77777777" w:rsidR="00D76A75" w:rsidRDefault="00000000">
      <w:pPr>
        <w:pStyle w:val="ParagraphStyle24"/>
        <w:framePr w:w="9576" w:h="228" w:hRule="exact" w:wrap="none" w:vAnchor="page" w:hAnchor="margin" w:x="680" w:y="8552"/>
        <w:rPr>
          <w:rStyle w:val="CharacterStyle19"/>
        </w:rPr>
      </w:pPr>
      <w:r>
        <w:rPr>
          <w:rStyle w:val="CharacterStyle19"/>
        </w:rPr>
        <w:t>En cas d' incendie, le monoxyde et le dioxyde de carbone peuvent se dégager ainsi que d'autres gaz toxiques.</w:t>
      </w:r>
    </w:p>
    <w:p w14:paraId="461E6DFF" w14:textId="77777777" w:rsidR="00D76A75" w:rsidRDefault="00000000">
      <w:pPr>
        <w:pStyle w:val="ParagraphStyle20"/>
        <w:framePr w:w="624" w:h="228" w:hRule="exact" w:wrap="none" w:vAnchor="page" w:hAnchor="margin" w:x="28" w:y="8780"/>
        <w:rPr>
          <w:rStyle w:val="CharacterStyle15"/>
        </w:rPr>
      </w:pPr>
      <w:r>
        <w:rPr>
          <w:rStyle w:val="CharacterStyle15"/>
        </w:rPr>
        <w:t>5.3.</w:t>
      </w:r>
    </w:p>
    <w:p w14:paraId="186EBBC3" w14:textId="77777777" w:rsidR="00D76A75" w:rsidRDefault="00000000">
      <w:pPr>
        <w:pStyle w:val="ParagraphStyle20"/>
        <w:framePr w:w="9576" w:h="228" w:hRule="exact" w:wrap="none" w:vAnchor="page" w:hAnchor="margin" w:x="680" w:y="8780"/>
        <w:rPr>
          <w:rStyle w:val="CharacterStyle15"/>
        </w:rPr>
      </w:pPr>
      <w:r>
        <w:rPr>
          <w:rStyle w:val="CharacterStyle15"/>
        </w:rPr>
        <w:t>Conseils aux pompiers</w:t>
      </w:r>
    </w:p>
    <w:p w14:paraId="6B25DF6F" w14:textId="77777777" w:rsidR="00D76A75" w:rsidRDefault="00D76A75">
      <w:pPr>
        <w:pStyle w:val="ParagraphStyle22"/>
        <w:framePr w:w="624" w:h="421" w:hRule="exact" w:wrap="none" w:vAnchor="page" w:hAnchor="margin" w:x="28" w:y="9008"/>
        <w:rPr>
          <w:rStyle w:val="CharacterStyle17"/>
        </w:rPr>
      </w:pPr>
    </w:p>
    <w:p w14:paraId="26F99CFD" w14:textId="77777777" w:rsidR="00D76A75" w:rsidRDefault="00000000">
      <w:pPr>
        <w:pStyle w:val="ParagraphStyle24"/>
        <w:framePr w:w="9576" w:h="421" w:hRule="exact" w:wrap="none" w:vAnchor="page" w:hAnchor="margin" w:x="680" w:y="9008"/>
        <w:rPr>
          <w:rStyle w:val="CharacterStyle19"/>
        </w:rPr>
      </w:pPr>
      <w:r>
        <w:rPr>
          <w:rStyle w:val="CharacterStyle19"/>
        </w:rPr>
        <w:t>Ne pas intervenir sans un équipement de protection adapté. Appareil de protection respiratoire autonome isolant. Protection complète du corps.</w:t>
      </w:r>
    </w:p>
    <w:p w14:paraId="51084C88" w14:textId="77777777" w:rsidR="00D76A75" w:rsidRDefault="00D76A75">
      <w:pPr>
        <w:pStyle w:val="ParagraphStyle30"/>
        <w:framePr w:w="10256" w:h="114" w:hRule="exact" w:wrap="none" w:vAnchor="page" w:hAnchor="margin" w:y="9430"/>
        <w:rPr>
          <w:rStyle w:val="FakeCharacterStyle"/>
        </w:rPr>
      </w:pPr>
    </w:p>
    <w:p w14:paraId="466CE734" w14:textId="77777777" w:rsidR="00D76A75" w:rsidRDefault="00D76A75">
      <w:pPr>
        <w:pStyle w:val="ParagraphStyle31"/>
        <w:framePr w:w="10228" w:h="99" w:hRule="exact" w:wrap="none" w:vAnchor="page" w:hAnchor="margin" w:x="28" w:y="9430"/>
        <w:rPr>
          <w:rStyle w:val="CharacterStyle24"/>
        </w:rPr>
      </w:pPr>
    </w:p>
    <w:p w14:paraId="5AEEA203" w14:textId="77777777" w:rsidR="00D76A75" w:rsidRDefault="00000000">
      <w:pPr>
        <w:pStyle w:val="ParagraphStyle20"/>
        <w:framePr w:w="10228" w:h="228" w:hRule="exact" w:wrap="none" w:vAnchor="page" w:hAnchor="margin" w:x="28" w:y="9766"/>
        <w:rPr>
          <w:rStyle w:val="CharacterStyle15"/>
        </w:rPr>
      </w:pPr>
      <w:r>
        <w:rPr>
          <w:rStyle w:val="CharacterStyle15"/>
        </w:rPr>
        <w:t>RUBRIQUE 6 — Mesures à prendre en cas de dispersion accidentelle</w:t>
      </w:r>
    </w:p>
    <w:p w14:paraId="0FCA2B0E" w14:textId="77777777" w:rsidR="00D76A75" w:rsidRDefault="00000000">
      <w:pPr>
        <w:pStyle w:val="ParagraphStyle20"/>
        <w:framePr w:w="624" w:h="228" w:hRule="exact" w:wrap="none" w:vAnchor="page" w:hAnchor="margin" w:x="28" w:y="9994"/>
        <w:rPr>
          <w:rStyle w:val="CharacterStyle15"/>
        </w:rPr>
      </w:pPr>
      <w:r>
        <w:rPr>
          <w:rStyle w:val="CharacterStyle15"/>
        </w:rPr>
        <w:t>6.1.</w:t>
      </w:r>
    </w:p>
    <w:p w14:paraId="59E26305" w14:textId="77777777" w:rsidR="00D76A75" w:rsidRDefault="00000000">
      <w:pPr>
        <w:pStyle w:val="ParagraphStyle20"/>
        <w:framePr w:w="9576" w:h="228" w:hRule="exact" w:wrap="none" w:vAnchor="page" w:hAnchor="margin" w:x="680" w:y="9994"/>
        <w:rPr>
          <w:rStyle w:val="CharacterStyle15"/>
        </w:rPr>
      </w:pPr>
      <w:r>
        <w:rPr>
          <w:rStyle w:val="CharacterStyle15"/>
        </w:rPr>
        <w:t>Précautions individuelles, équipement de protection et procédures d'urgence</w:t>
      </w:r>
    </w:p>
    <w:p w14:paraId="5CFD93BA" w14:textId="77777777" w:rsidR="00D76A75" w:rsidRDefault="00D76A75">
      <w:pPr>
        <w:pStyle w:val="ParagraphStyle22"/>
        <w:framePr w:w="624" w:h="228" w:hRule="exact" w:wrap="none" w:vAnchor="page" w:hAnchor="margin" w:x="28" w:y="10222"/>
        <w:rPr>
          <w:rStyle w:val="CharacterStyle17"/>
        </w:rPr>
      </w:pPr>
    </w:p>
    <w:p w14:paraId="07192968" w14:textId="77777777" w:rsidR="00D76A75" w:rsidRDefault="00000000">
      <w:pPr>
        <w:pStyle w:val="ParagraphStyle24"/>
        <w:framePr w:w="9576" w:h="228" w:hRule="exact" w:wrap="none" w:vAnchor="page" w:hAnchor="margin" w:x="680" w:y="10222"/>
        <w:rPr>
          <w:rStyle w:val="CharacterStyle19"/>
        </w:rPr>
      </w:pPr>
      <w:r>
        <w:rPr>
          <w:rStyle w:val="CharacterStyle19"/>
        </w:rPr>
        <w:t>Récupérer le maximum de produit et le stocker dans des récipients hermétiques. Assurer une aération suffisante.</w:t>
      </w:r>
    </w:p>
    <w:p w14:paraId="6B561E4C" w14:textId="77777777" w:rsidR="00D76A75" w:rsidRDefault="00000000">
      <w:pPr>
        <w:pStyle w:val="ParagraphStyle20"/>
        <w:framePr w:w="624" w:h="228" w:hRule="exact" w:wrap="none" w:vAnchor="page" w:hAnchor="margin" w:x="28" w:y="10450"/>
        <w:rPr>
          <w:rStyle w:val="CharacterStyle15"/>
        </w:rPr>
      </w:pPr>
      <w:r>
        <w:rPr>
          <w:rStyle w:val="CharacterStyle15"/>
        </w:rPr>
        <w:t>6.2.</w:t>
      </w:r>
    </w:p>
    <w:p w14:paraId="61D52731" w14:textId="77777777" w:rsidR="00D76A75" w:rsidRDefault="00000000">
      <w:pPr>
        <w:pStyle w:val="ParagraphStyle20"/>
        <w:framePr w:w="9576" w:h="228" w:hRule="exact" w:wrap="none" w:vAnchor="page" w:hAnchor="margin" w:x="680" w:y="10450"/>
        <w:rPr>
          <w:rStyle w:val="CharacterStyle15"/>
        </w:rPr>
      </w:pPr>
      <w:r>
        <w:rPr>
          <w:rStyle w:val="CharacterStyle15"/>
        </w:rPr>
        <w:t>Précautions pour la protection de l'environnement</w:t>
      </w:r>
    </w:p>
    <w:p w14:paraId="494D7E0F" w14:textId="77777777" w:rsidR="00D76A75" w:rsidRDefault="00D76A75">
      <w:pPr>
        <w:pStyle w:val="ParagraphStyle22"/>
        <w:framePr w:w="624" w:h="228" w:hRule="exact" w:wrap="none" w:vAnchor="page" w:hAnchor="margin" w:x="28" w:y="10678"/>
        <w:rPr>
          <w:rStyle w:val="CharacterStyle17"/>
        </w:rPr>
      </w:pPr>
    </w:p>
    <w:p w14:paraId="3CE9D792" w14:textId="77777777" w:rsidR="00D76A75" w:rsidRDefault="00000000">
      <w:pPr>
        <w:pStyle w:val="ParagraphStyle24"/>
        <w:framePr w:w="9576" w:h="228" w:hRule="exact" w:wrap="none" w:vAnchor="page" w:hAnchor="margin" w:x="680" w:y="10678"/>
        <w:rPr>
          <w:rStyle w:val="CharacterStyle19"/>
        </w:rPr>
      </w:pPr>
      <w:r>
        <w:rPr>
          <w:rStyle w:val="CharacterStyle19"/>
        </w:rPr>
        <w:t>Eviter le rejet à l'égout, ne pas laisser s'écouler les résidus de cire dans les eaux courantes.</w:t>
      </w:r>
    </w:p>
    <w:p w14:paraId="71FFD8DF" w14:textId="77777777" w:rsidR="00D76A75" w:rsidRDefault="00000000">
      <w:pPr>
        <w:pStyle w:val="ParagraphStyle20"/>
        <w:framePr w:w="624" w:h="228" w:hRule="exact" w:wrap="none" w:vAnchor="page" w:hAnchor="margin" w:x="28" w:y="10906"/>
        <w:rPr>
          <w:rStyle w:val="CharacterStyle15"/>
        </w:rPr>
      </w:pPr>
      <w:r>
        <w:rPr>
          <w:rStyle w:val="CharacterStyle15"/>
        </w:rPr>
        <w:t>6.3.</w:t>
      </w:r>
    </w:p>
    <w:p w14:paraId="7F2FE53C" w14:textId="77777777" w:rsidR="00D76A75" w:rsidRDefault="00000000">
      <w:pPr>
        <w:pStyle w:val="ParagraphStyle20"/>
        <w:framePr w:w="9576" w:h="228" w:hRule="exact" w:wrap="none" w:vAnchor="page" w:hAnchor="margin" w:x="680" w:y="10906"/>
        <w:rPr>
          <w:rStyle w:val="CharacterStyle15"/>
        </w:rPr>
      </w:pPr>
      <w:r>
        <w:rPr>
          <w:rStyle w:val="CharacterStyle15"/>
        </w:rPr>
        <w:t>Méthodes et matériel de confinement et de nettoyage</w:t>
      </w:r>
    </w:p>
    <w:p w14:paraId="6B7A2328" w14:textId="77777777" w:rsidR="00D76A75" w:rsidRDefault="00D76A75">
      <w:pPr>
        <w:pStyle w:val="ParagraphStyle22"/>
        <w:framePr w:w="624" w:h="228" w:hRule="exact" w:wrap="none" w:vAnchor="page" w:hAnchor="margin" w:x="28" w:y="11134"/>
        <w:rPr>
          <w:rStyle w:val="CharacterStyle17"/>
        </w:rPr>
      </w:pPr>
    </w:p>
    <w:p w14:paraId="47A3B92E" w14:textId="77777777" w:rsidR="00D76A75" w:rsidRDefault="00000000">
      <w:pPr>
        <w:pStyle w:val="ParagraphStyle24"/>
        <w:framePr w:w="9576" w:h="228" w:hRule="exact" w:wrap="none" w:vAnchor="page" w:hAnchor="margin" w:x="680" w:y="11134"/>
        <w:rPr>
          <w:rStyle w:val="CharacterStyle19"/>
        </w:rPr>
      </w:pPr>
      <w:r>
        <w:rPr>
          <w:rStyle w:val="CharacterStyle19"/>
        </w:rPr>
        <w:t>Récupérer le maximum de produit et le stocker dans des récipients hermétiques.</w:t>
      </w:r>
    </w:p>
    <w:p w14:paraId="6F03F918" w14:textId="77777777" w:rsidR="00D76A75" w:rsidRDefault="00000000">
      <w:pPr>
        <w:pStyle w:val="ParagraphStyle20"/>
        <w:framePr w:w="624" w:h="228" w:hRule="exact" w:wrap="none" w:vAnchor="page" w:hAnchor="margin" w:x="28" w:y="11362"/>
        <w:rPr>
          <w:rStyle w:val="CharacterStyle15"/>
        </w:rPr>
      </w:pPr>
      <w:r>
        <w:rPr>
          <w:rStyle w:val="CharacterStyle15"/>
        </w:rPr>
        <w:t>6.4.</w:t>
      </w:r>
    </w:p>
    <w:p w14:paraId="0677F054" w14:textId="77777777" w:rsidR="00D76A75" w:rsidRDefault="00000000">
      <w:pPr>
        <w:pStyle w:val="ParagraphStyle20"/>
        <w:framePr w:w="9576" w:h="228" w:hRule="exact" w:wrap="none" w:vAnchor="page" w:hAnchor="margin" w:x="680" w:y="11362"/>
        <w:rPr>
          <w:rStyle w:val="CharacterStyle15"/>
        </w:rPr>
      </w:pPr>
      <w:r>
        <w:rPr>
          <w:rStyle w:val="CharacterStyle15"/>
        </w:rPr>
        <w:t>Référence à d’autres rubriques</w:t>
      </w:r>
    </w:p>
    <w:p w14:paraId="424B7B7D" w14:textId="77777777" w:rsidR="00D76A75" w:rsidRDefault="00D76A75">
      <w:pPr>
        <w:pStyle w:val="ParagraphStyle22"/>
        <w:framePr w:w="624" w:h="228" w:hRule="exact" w:wrap="none" w:vAnchor="page" w:hAnchor="margin" w:x="28" w:y="11590"/>
        <w:rPr>
          <w:rStyle w:val="CharacterStyle17"/>
        </w:rPr>
      </w:pPr>
    </w:p>
    <w:p w14:paraId="64CD545B" w14:textId="77777777" w:rsidR="00D76A75" w:rsidRDefault="00000000">
      <w:pPr>
        <w:pStyle w:val="ParagraphStyle24"/>
        <w:framePr w:w="9576" w:h="228" w:hRule="exact" w:wrap="none" w:vAnchor="page" w:hAnchor="margin" w:x="680" w:y="11590"/>
        <w:rPr>
          <w:rStyle w:val="CharacterStyle19"/>
        </w:rPr>
      </w:pPr>
      <w:r>
        <w:rPr>
          <w:rStyle w:val="CharacterStyle19"/>
        </w:rPr>
        <w:t>Voir rubrique 7., 8. et 13.</w:t>
      </w:r>
    </w:p>
    <w:p w14:paraId="342A211E" w14:textId="77777777" w:rsidR="00D76A75" w:rsidRDefault="00D76A75">
      <w:pPr>
        <w:pStyle w:val="ParagraphStyle30"/>
        <w:framePr w:w="10256" w:h="114" w:hRule="exact" w:wrap="none" w:vAnchor="page" w:hAnchor="margin" w:y="11818"/>
        <w:rPr>
          <w:rStyle w:val="FakeCharacterStyle"/>
        </w:rPr>
      </w:pPr>
    </w:p>
    <w:p w14:paraId="4F45519E" w14:textId="77777777" w:rsidR="00D76A75" w:rsidRDefault="00D76A75">
      <w:pPr>
        <w:pStyle w:val="ParagraphStyle31"/>
        <w:framePr w:w="10228" w:h="99" w:hRule="exact" w:wrap="none" w:vAnchor="page" w:hAnchor="margin" w:x="28" w:y="11818"/>
        <w:rPr>
          <w:rStyle w:val="CharacterStyle24"/>
        </w:rPr>
      </w:pPr>
    </w:p>
    <w:p w14:paraId="3158EC72" w14:textId="77777777" w:rsidR="00D76A75" w:rsidRDefault="00000000">
      <w:pPr>
        <w:pStyle w:val="ParagraphStyle20"/>
        <w:framePr w:w="10228" w:h="228" w:hRule="exact" w:wrap="none" w:vAnchor="page" w:hAnchor="margin" w:x="28" w:y="12155"/>
        <w:rPr>
          <w:rStyle w:val="CharacterStyle15"/>
        </w:rPr>
      </w:pPr>
      <w:r>
        <w:rPr>
          <w:rStyle w:val="CharacterStyle15"/>
        </w:rPr>
        <w:t>RUBRIQUE 7 — Manipulation et stockage</w:t>
      </w:r>
    </w:p>
    <w:p w14:paraId="3B73A748" w14:textId="77777777" w:rsidR="00D76A75" w:rsidRDefault="00000000">
      <w:pPr>
        <w:pStyle w:val="ParagraphStyle20"/>
        <w:framePr w:w="624" w:h="228" w:hRule="exact" w:wrap="none" w:vAnchor="page" w:hAnchor="margin" w:x="28" w:y="12383"/>
        <w:rPr>
          <w:rStyle w:val="CharacterStyle15"/>
        </w:rPr>
      </w:pPr>
      <w:r>
        <w:rPr>
          <w:rStyle w:val="CharacterStyle15"/>
        </w:rPr>
        <w:t>7.1.</w:t>
      </w:r>
    </w:p>
    <w:p w14:paraId="5EE55523" w14:textId="77777777" w:rsidR="00D76A75" w:rsidRDefault="00000000">
      <w:pPr>
        <w:pStyle w:val="ParagraphStyle20"/>
        <w:framePr w:w="9576" w:h="228" w:hRule="exact" w:wrap="none" w:vAnchor="page" w:hAnchor="margin" w:x="680" w:y="12383"/>
        <w:rPr>
          <w:rStyle w:val="CharacterStyle15"/>
        </w:rPr>
      </w:pPr>
      <w:r>
        <w:rPr>
          <w:rStyle w:val="CharacterStyle15"/>
        </w:rPr>
        <w:t>Précautions à prendre pour une manipulation sans danger</w:t>
      </w:r>
    </w:p>
    <w:p w14:paraId="1F0013B5" w14:textId="77777777" w:rsidR="00D76A75" w:rsidRDefault="00D76A75">
      <w:pPr>
        <w:pStyle w:val="ParagraphStyle22"/>
        <w:framePr w:w="624" w:h="421" w:hRule="exact" w:wrap="none" w:vAnchor="page" w:hAnchor="margin" w:x="28" w:y="12611"/>
        <w:rPr>
          <w:rStyle w:val="CharacterStyle17"/>
        </w:rPr>
      </w:pPr>
    </w:p>
    <w:p w14:paraId="6100C11F" w14:textId="77777777" w:rsidR="00D76A75" w:rsidRDefault="00000000">
      <w:pPr>
        <w:pStyle w:val="ParagraphStyle24"/>
        <w:framePr w:w="9576" w:h="421" w:hRule="exact" w:wrap="none" w:vAnchor="page" w:hAnchor="margin" w:x="680" w:y="12611"/>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74FDAF34" w14:textId="77777777" w:rsidR="00D76A75" w:rsidRDefault="00000000">
      <w:pPr>
        <w:pStyle w:val="ParagraphStyle20"/>
        <w:framePr w:w="624" w:h="228" w:hRule="exact" w:wrap="none" w:vAnchor="page" w:hAnchor="margin" w:x="28" w:y="13032"/>
        <w:rPr>
          <w:rStyle w:val="CharacterStyle15"/>
        </w:rPr>
      </w:pPr>
      <w:r>
        <w:rPr>
          <w:rStyle w:val="CharacterStyle15"/>
        </w:rPr>
        <w:t>7.2.</w:t>
      </w:r>
    </w:p>
    <w:p w14:paraId="43376224" w14:textId="77777777" w:rsidR="00D76A75" w:rsidRDefault="00000000">
      <w:pPr>
        <w:pStyle w:val="ParagraphStyle20"/>
        <w:framePr w:w="9576" w:h="228" w:hRule="exact" w:wrap="none" w:vAnchor="page" w:hAnchor="margin" w:x="680" w:y="13032"/>
        <w:rPr>
          <w:rStyle w:val="CharacterStyle15"/>
        </w:rPr>
      </w:pPr>
      <w:r>
        <w:rPr>
          <w:rStyle w:val="CharacterStyle15"/>
        </w:rPr>
        <w:t>Conditions d’un stockage sûr, y compris les éventuelles incompatibilités</w:t>
      </w:r>
    </w:p>
    <w:p w14:paraId="3EBCC97B" w14:textId="77777777" w:rsidR="00D76A75" w:rsidRDefault="00D76A75">
      <w:pPr>
        <w:pStyle w:val="ParagraphStyle22"/>
        <w:framePr w:w="624" w:h="617" w:hRule="exact" w:wrap="none" w:vAnchor="page" w:hAnchor="margin" w:x="28" w:y="13260"/>
        <w:rPr>
          <w:rStyle w:val="CharacterStyle17"/>
        </w:rPr>
      </w:pPr>
    </w:p>
    <w:p w14:paraId="6B8A5BAF" w14:textId="77777777" w:rsidR="00D76A75" w:rsidRDefault="00000000">
      <w:pPr>
        <w:pStyle w:val="ParagraphStyle24"/>
        <w:framePr w:w="9576" w:h="617" w:hRule="exact" w:wrap="none" w:vAnchor="page" w:hAnchor="margin" w:x="680" w:y="13260"/>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35EC26E9" w14:textId="77777777" w:rsidR="00D76A75" w:rsidRDefault="00D76A75">
      <w:pPr>
        <w:pStyle w:val="ParagraphStyle22"/>
        <w:framePr w:w="624" w:h="228" w:hRule="exact" w:wrap="none" w:vAnchor="page" w:hAnchor="margin" w:x="28" w:y="13882"/>
        <w:rPr>
          <w:rStyle w:val="CharacterStyle17"/>
        </w:rPr>
      </w:pPr>
    </w:p>
    <w:p w14:paraId="3F9D867F" w14:textId="77777777" w:rsidR="00D76A75" w:rsidRDefault="00000000">
      <w:pPr>
        <w:pStyle w:val="ParagraphStyle22"/>
        <w:framePr w:w="4773" w:h="228" w:hRule="exact" w:wrap="none" w:vAnchor="page" w:hAnchor="margin" w:x="680" w:y="13882"/>
        <w:rPr>
          <w:rStyle w:val="CharacterStyle17"/>
        </w:rPr>
      </w:pPr>
      <w:r>
        <w:rPr>
          <w:rStyle w:val="CharacterStyle17"/>
        </w:rPr>
        <w:t>Température de stockage</w:t>
      </w:r>
    </w:p>
    <w:p w14:paraId="193D856A" w14:textId="77777777" w:rsidR="00D76A75" w:rsidRDefault="00000000">
      <w:pPr>
        <w:pStyle w:val="ParagraphStyle22"/>
        <w:framePr w:w="4775" w:h="228" w:hRule="exact" w:wrap="none" w:vAnchor="page" w:hAnchor="margin" w:x="5481" w:y="13882"/>
        <w:rPr>
          <w:rStyle w:val="CharacterStyle17"/>
        </w:rPr>
      </w:pPr>
      <w:r>
        <w:rPr>
          <w:rStyle w:val="CharacterStyle17"/>
        </w:rPr>
        <w:t>20 °C</w:t>
      </w:r>
    </w:p>
    <w:p w14:paraId="6833EDBA" w14:textId="77777777" w:rsidR="00D76A75" w:rsidRDefault="00000000">
      <w:pPr>
        <w:pStyle w:val="ParagraphStyle20"/>
        <w:framePr w:w="624" w:h="228" w:hRule="exact" w:wrap="none" w:vAnchor="page" w:hAnchor="margin" w:x="28" w:y="14110"/>
        <w:rPr>
          <w:rStyle w:val="CharacterStyle15"/>
        </w:rPr>
      </w:pPr>
      <w:r>
        <w:rPr>
          <w:rStyle w:val="CharacterStyle15"/>
        </w:rPr>
        <w:t>7.3.</w:t>
      </w:r>
    </w:p>
    <w:p w14:paraId="2B33D795" w14:textId="77777777" w:rsidR="00D76A75" w:rsidRDefault="00000000">
      <w:pPr>
        <w:pStyle w:val="ParagraphStyle20"/>
        <w:framePr w:w="9576" w:h="228" w:hRule="exact" w:wrap="none" w:vAnchor="page" w:hAnchor="margin" w:x="680" w:y="14110"/>
        <w:rPr>
          <w:rStyle w:val="CharacterStyle15"/>
        </w:rPr>
      </w:pPr>
      <w:r>
        <w:rPr>
          <w:rStyle w:val="CharacterStyle15"/>
        </w:rPr>
        <w:t>Utilisation(s) finale(s) particulière(s)</w:t>
      </w:r>
    </w:p>
    <w:p w14:paraId="7EE22EE4" w14:textId="77777777" w:rsidR="00D76A75" w:rsidRDefault="00D76A75">
      <w:pPr>
        <w:pStyle w:val="ParagraphStyle22"/>
        <w:framePr w:w="624" w:h="228" w:hRule="exact" w:wrap="none" w:vAnchor="page" w:hAnchor="margin" w:x="28" w:y="14338"/>
        <w:rPr>
          <w:rStyle w:val="CharacterStyle17"/>
        </w:rPr>
      </w:pPr>
    </w:p>
    <w:p w14:paraId="462DD0C5" w14:textId="77777777" w:rsidR="00D76A75" w:rsidRDefault="00000000">
      <w:pPr>
        <w:pStyle w:val="ParagraphStyle24"/>
        <w:framePr w:w="9576" w:h="228" w:hRule="exact" w:wrap="none" w:vAnchor="page" w:hAnchor="margin" w:x="680" w:y="14338"/>
        <w:rPr>
          <w:rStyle w:val="CharacterStyle19"/>
        </w:rPr>
      </w:pPr>
      <w:r>
        <w:rPr>
          <w:rStyle w:val="CharacterStyle19"/>
        </w:rPr>
        <w:t>non indiqué</w:t>
      </w:r>
    </w:p>
    <w:p w14:paraId="66AEFDA4" w14:textId="77777777" w:rsidR="00D76A75" w:rsidRDefault="00D76A75">
      <w:pPr>
        <w:pStyle w:val="ParagraphStyle30"/>
        <w:framePr w:w="10256" w:h="114" w:hRule="exact" w:wrap="none" w:vAnchor="page" w:hAnchor="margin" w:y="14566"/>
        <w:rPr>
          <w:rStyle w:val="FakeCharacterStyle"/>
        </w:rPr>
      </w:pPr>
    </w:p>
    <w:p w14:paraId="624561E1" w14:textId="77777777" w:rsidR="00D76A75" w:rsidRDefault="00D76A75">
      <w:pPr>
        <w:pStyle w:val="ParagraphStyle31"/>
        <w:framePr w:w="10228" w:h="99" w:hRule="exact" w:wrap="none" w:vAnchor="page" w:hAnchor="margin" w:x="28" w:y="14566"/>
        <w:rPr>
          <w:rStyle w:val="CharacterStyle24"/>
        </w:rPr>
      </w:pPr>
    </w:p>
    <w:p w14:paraId="1AC8E4C2" w14:textId="77777777" w:rsidR="00D76A75" w:rsidRDefault="00000000">
      <w:pPr>
        <w:pStyle w:val="ParagraphStyle27"/>
        <w:framePr w:w="10256" w:h="29" w:hRule="exact" w:wrap="none" w:vAnchor="page" w:hAnchor="margin" w:y="15248"/>
        <w:rPr>
          <w:rStyle w:val="FakeCharacterStyle"/>
        </w:rPr>
      </w:pPr>
      <w:r>
        <w:rPr>
          <w:noProof/>
        </w:rPr>
        <w:drawing>
          <wp:inline distT="0" distB="0" distL="0" distR="0" wp14:anchorId="42DE8F0B" wp14:editId="6F2269C4">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27FCAF29" w14:textId="77777777" w:rsidR="00D76A75" w:rsidRDefault="00000000">
      <w:pPr>
        <w:pStyle w:val="ParagraphStyle28"/>
        <w:framePr w:w="804" w:h="333" w:hRule="exact" w:wrap="none" w:vAnchor="page" w:hAnchor="margin" w:x="34" w:y="15277"/>
        <w:rPr>
          <w:rStyle w:val="CharacterStyle22"/>
        </w:rPr>
      </w:pPr>
      <w:r>
        <w:rPr>
          <w:rStyle w:val="CharacterStyle22"/>
        </w:rPr>
        <w:t>Page</w:t>
      </w:r>
    </w:p>
    <w:p w14:paraId="23D872B7" w14:textId="77777777" w:rsidR="00D76A75" w:rsidRDefault="00000000">
      <w:pPr>
        <w:pStyle w:val="ParagraphStyle28"/>
        <w:framePr w:w="1392" w:h="333" w:hRule="exact" w:wrap="none" w:vAnchor="page" w:hAnchor="margin" w:x="899" w:y="15277"/>
        <w:rPr>
          <w:rStyle w:val="CharacterStyle22"/>
        </w:rPr>
      </w:pPr>
      <w:r>
        <w:rPr>
          <w:rStyle w:val="CharacterStyle22"/>
        </w:rPr>
        <w:t>2/7</w:t>
      </w:r>
    </w:p>
    <w:p w14:paraId="41B5A083" w14:textId="77777777" w:rsidR="00D76A75" w:rsidRDefault="00000000">
      <w:pPr>
        <w:pStyle w:val="ParagraphStyle29"/>
        <w:framePr w:w="7646" w:h="333" w:hRule="exact" w:wrap="none" w:vAnchor="page" w:hAnchor="margin" w:x="2588" w:y="15277"/>
        <w:rPr>
          <w:rStyle w:val="CharacterStyle23"/>
        </w:rPr>
      </w:pPr>
      <w:r>
        <w:rPr>
          <w:rStyle w:val="CharacterStyle23"/>
        </w:rPr>
        <w:t>Créé dans l'application SBLCore 2025 Blue (25.9.61) www.sblcore.fr</w:t>
      </w:r>
    </w:p>
    <w:p w14:paraId="6FDB86BF" w14:textId="77777777" w:rsidR="00D76A75" w:rsidRDefault="00D76A75">
      <w:pPr>
        <w:sectPr w:rsidR="00D76A75">
          <w:pgSz w:w="11908" w:h="16833"/>
          <w:pgMar w:top="850" w:right="827" w:bottom="1190" w:left="816" w:header="720" w:footer="720" w:gutter="0"/>
          <w:cols w:space="720"/>
          <w:formProt w:val="0"/>
        </w:sectPr>
      </w:pPr>
    </w:p>
    <w:p w14:paraId="53CD4053" w14:textId="77777777" w:rsidR="00D76A75" w:rsidRDefault="00D76A75">
      <w:pPr>
        <w:pStyle w:val="ParagraphStyle0"/>
        <w:framePr w:w="2121" w:h="570" w:hRule="exact" w:wrap="none" w:vAnchor="page" w:hAnchor="margin" w:x="45" w:y="850"/>
        <w:rPr>
          <w:rStyle w:val="CharacterStyle0"/>
        </w:rPr>
      </w:pPr>
    </w:p>
    <w:p w14:paraId="0429A26C" w14:textId="77777777" w:rsidR="00D76A7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C48BCC9" w14:textId="77777777" w:rsidR="00D76A75" w:rsidRDefault="00D76A75">
      <w:pPr>
        <w:pStyle w:val="ParagraphStyle2"/>
        <w:framePr w:w="2121" w:h="570" w:hRule="exact" w:wrap="none" w:vAnchor="page" w:hAnchor="margin" w:x="8089" w:y="850"/>
        <w:rPr>
          <w:rStyle w:val="CharacterStyle2"/>
        </w:rPr>
      </w:pPr>
    </w:p>
    <w:p w14:paraId="1D7F43AA" w14:textId="77777777" w:rsidR="00D76A75" w:rsidRDefault="00D76A75">
      <w:pPr>
        <w:pStyle w:val="ParagraphStyle3"/>
        <w:framePr w:w="2121" w:h="421" w:hRule="exact" w:wrap="none" w:vAnchor="page" w:hAnchor="margin" w:x="45" w:y="1420"/>
        <w:rPr>
          <w:rStyle w:val="CharacterStyle3"/>
        </w:rPr>
      </w:pPr>
    </w:p>
    <w:p w14:paraId="36537FAA" w14:textId="77777777" w:rsidR="00D76A7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C556B5C" w14:textId="77777777" w:rsidR="00D76A75" w:rsidRDefault="00D76A75">
      <w:pPr>
        <w:pStyle w:val="ParagraphStyle5"/>
        <w:framePr w:w="2121" w:h="421" w:hRule="exact" w:wrap="none" w:vAnchor="page" w:hAnchor="margin" w:x="8089" w:y="1420"/>
        <w:rPr>
          <w:rStyle w:val="CharacterStyle5"/>
        </w:rPr>
      </w:pPr>
    </w:p>
    <w:p w14:paraId="340470A7" w14:textId="77777777" w:rsidR="00D76A75" w:rsidRDefault="00D76A75">
      <w:pPr>
        <w:pStyle w:val="ParagraphStyle6"/>
        <w:framePr w:w="130" w:h="354" w:hRule="exact" w:wrap="none" w:vAnchor="page" w:hAnchor="margin" w:x="45" w:y="1842"/>
        <w:rPr>
          <w:rStyle w:val="CharacterStyle6"/>
        </w:rPr>
      </w:pPr>
    </w:p>
    <w:p w14:paraId="29629468" w14:textId="77777777" w:rsidR="00D76A75" w:rsidRDefault="00D76A75">
      <w:pPr>
        <w:pStyle w:val="ParagraphStyle7"/>
        <w:framePr w:w="9900" w:h="354" w:hRule="exact" w:wrap="none" w:vAnchor="page" w:hAnchor="margin" w:x="175" w:y="1842"/>
        <w:rPr>
          <w:rStyle w:val="FakeCharacterStyle"/>
        </w:rPr>
      </w:pPr>
    </w:p>
    <w:p w14:paraId="45E4162C" w14:textId="77777777" w:rsidR="00D76A75" w:rsidRDefault="00000000">
      <w:pPr>
        <w:pStyle w:val="ParagraphStyle8"/>
        <w:framePr w:w="9844" w:h="324" w:hRule="exact" w:wrap="none" w:vAnchor="page" w:hAnchor="margin" w:x="203" w:y="1857"/>
        <w:rPr>
          <w:rStyle w:val="CharacterStyle7"/>
        </w:rPr>
      </w:pPr>
      <w:r>
        <w:rPr>
          <w:rStyle w:val="CharacterStyle7"/>
        </w:rPr>
        <w:t>POP CORN PARTY 7%</w:t>
      </w:r>
    </w:p>
    <w:p w14:paraId="5A337F42" w14:textId="77777777" w:rsidR="00D76A75" w:rsidRDefault="00D76A75">
      <w:pPr>
        <w:pStyle w:val="ParagraphStyle9"/>
        <w:framePr w:w="136" w:h="354" w:hRule="exact" w:wrap="none" w:vAnchor="page" w:hAnchor="margin" w:x="10075" w:y="1842"/>
        <w:rPr>
          <w:rStyle w:val="CharacterStyle8"/>
        </w:rPr>
      </w:pPr>
    </w:p>
    <w:p w14:paraId="04A5E8B0" w14:textId="77777777" w:rsidR="00D76A75" w:rsidRDefault="00D76A75">
      <w:pPr>
        <w:pStyle w:val="ParagraphStyle10"/>
        <w:framePr w:w="2515" w:h="241" w:hRule="exact" w:wrap="none" w:vAnchor="page" w:hAnchor="margin" w:x="45" w:y="2195"/>
        <w:rPr>
          <w:rStyle w:val="FakeCharacterStyle"/>
        </w:rPr>
      </w:pPr>
    </w:p>
    <w:p w14:paraId="6BDC5604" w14:textId="77777777" w:rsidR="00D76A75" w:rsidRDefault="00000000">
      <w:pPr>
        <w:pStyle w:val="ParagraphStyle11"/>
        <w:framePr w:w="2517" w:h="226" w:hRule="exact" w:wrap="none" w:vAnchor="page" w:hAnchor="margin" w:x="43" w:y="2195"/>
        <w:rPr>
          <w:rStyle w:val="CharacterStyle9"/>
        </w:rPr>
      </w:pPr>
      <w:r>
        <w:rPr>
          <w:rStyle w:val="CharacterStyle9"/>
        </w:rPr>
        <w:t>Date de création</w:t>
      </w:r>
    </w:p>
    <w:p w14:paraId="7EDCCC7D" w14:textId="77777777" w:rsidR="00D76A75" w:rsidRDefault="00D76A75">
      <w:pPr>
        <w:pStyle w:val="ParagraphStyle12"/>
        <w:framePr w:w="2894" w:h="241" w:hRule="exact" w:wrap="none" w:vAnchor="page" w:hAnchor="margin" w:x="2560" w:y="2195"/>
        <w:rPr>
          <w:rStyle w:val="FakeCharacterStyle"/>
        </w:rPr>
      </w:pPr>
    </w:p>
    <w:p w14:paraId="779DCCF8" w14:textId="77777777" w:rsidR="00D76A75" w:rsidRDefault="00000000">
      <w:pPr>
        <w:pStyle w:val="ParagraphStyle13"/>
        <w:framePr w:w="2866" w:h="226" w:hRule="exact" w:wrap="none" w:vAnchor="page" w:hAnchor="margin" w:x="2588" w:y="2195"/>
        <w:rPr>
          <w:rStyle w:val="CharacterStyle10"/>
        </w:rPr>
      </w:pPr>
      <w:r>
        <w:rPr>
          <w:rStyle w:val="CharacterStyle10"/>
        </w:rPr>
        <w:t>23/10/2025</w:t>
      </w:r>
    </w:p>
    <w:p w14:paraId="7BCD4625" w14:textId="77777777" w:rsidR="00D76A75" w:rsidRDefault="00D76A75">
      <w:pPr>
        <w:pStyle w:val="ParagraphStyle14"/>
        <w:framePr w:w="2225" w:h="241" w:hRule="exact" w:wrap="none" w:vAnchor="page" w:hAnchor="margin" w:x="5454" w:y="2195"/>
        <w:rPr>
          <w:rStyle w:val="FakeCharacterStyle"/>
        </w:rPr>
      </w:pPr>
    </w:p>
    <w:p w14:paraId="0D08E39E" w14:textId="77777777" w:rsidR="00D76A75" w:rsidRDefault="00000000">
      <w:pPr>
        <w:pStyle w:val="ParagraphStyle15"/>
        <w:framePr w:w="2197" w:h="226" w:hRule="exact" w:wrap="none" w:vAnchor="page" w:hAnchor="margin" w:x="5482" w:y="2195"/>
        <w:rPr>
          <w:rStyle w:val="CharacterStyle11"/>
        </w:rPr>
      </w:pPr>
      <w:r>
        <w:rPr>
          <w:rStyle w:val="CharacterStyle11"/>
        </w:rPr>
        <w:t>Numéro de version</w:t>
      </w:r>
    </w:p>
    <w:p w14:paraId="2910E6B6" w14:textId="77777777" w:rsidR="00D76A75" w:rsidRDefault="00D76A75">
      <w:pPr>
        <w:pStyle w:val="ParagraphStyle16"/>
        <w:framePr w:w="2532" w:h="241" w:hRule="exact" w:wrap="none" w:vAnchor="page" w:hAnchor="margin" w:x="7679" w:y="2195"/>
        <w:rPr>
          <w:rStyle w:val="FakeCharacterStyle"/>
        </w:rPr>
      </w:pPr>
    </w:p>
    <w:p w14:paraId="086FA472" w14:textId="77777777" w:rsidR="00D76A75" w:rsidRDefault="00000000">
      <w:pPr>
        <w:pStyle w:val="ParagraphStyle17"/>
        <w:framePr w:w="2534" w:h="226" w:hRule="exact" w:wrap="none" w:vAnchor="page" w:hAnchor="margin" w:x="7707" w:y="2195"/>
        <w:rPr>
          <w:rStyle w:val="CharacterStyle12"/>
        </w:rPr>
      </w:pPr>
      <w:r>
        <w:rPr>
          <w:rStyle w:val="CharacterStyle12"/>
        </w:rPr>
        <w:t>1.0</w:t>
      </w:r>
    </w:p>
    <w:p w14:paraId="3E04521A" w14:textId="77777777" w:rsidR="00D76A75" w:rsidRDefault="00D76A75">
      <w:pPr>
        <w:pStyle w:val="ParagraphStyle18"/>
        <w:framePr w:w="10200" w:h="114" w:hRule="exact" w:wrap="none" w:vAnchor="page" w:hAnchor="margin" w:x="28" w:y="2436"/>
        <w:rPr>
          <w:rStyle w:val="CharacterStyle13"/>
        </w:rPr>
      </w:pPr>
    </w:p>
    <w:p w14:paraId="46CE7B1F" w14:textId="77777777" w:rsidR="00D76A75" w:rsidRDefault="00000000">
      <w:pPr>
        <w:pStyle w:val="ParagraphStyle20"/>
        <w:framePr w:w="10228" w:h="228" w:hRule="exact" w:wrap="none" w:vAnchor="page" w:hAnchor="margin" w:x="28" w:y="2550"/>
        <w:rPr>
          <w:rStyle w:val="CharacterStyle15"/>
        </w:rPr>
      </w:pPr>
      <w:r>
        <w:rPr>
          <w:rStyle w:val="CharacterStyle15"/>
        </w:rPr>
        <w:t>RUBRIQUE 8 — Contrôles de l’exposition/protection individuelle</w:t>
      </w:r>
    </w:p>
    <w:p w14:paraId="7A563FA1" w14:textId="77777777" w:rsidR="00D76A75" w:rsidRDefault="00000000">
      <w:pPr>
        <w:pStyle w:val="ParagraphStyle20"/>
        <w:framePr w:w="624" w:h="228" w:hRule="exact" w:wrap="none" w:vAnchor="page" w:hAnchor="margin" w:x="28" w:y="2778"/>
        <w:rPr>
          <w:rStyle w:val="CharacterStyle15"/>
        </w:rPr>
      </w:pPr>
      <w:r>
        <w:rPr>
          <w:rStyle w:val="CharacterStyle15"/>
        </w:rPr>
        <w:t>8.1.</w:t>
      </w:r>
    </w:p>
    <w:p w14:paraId="59D40EDB" w14:textId="77777777" w:rsidR="00D76A75" w:rsidRDefault="00000000">
      <w:pPr>
        <w:pStyle w:val="ParagraphStyle20"/>
        <w:framePr w:w="9576" w:h="228" w:hRule="exact" w:wrap="none" w:vAnchor="page" w:hAnchor="margin" w:x="680" w:y="2778"/>
        <w:rPr>
          <w:rStyle w:val="CharacterStyle15"/>
        </w:rPr>
      </w:pPr>
      <w:r>
        <w:rPr>
          <w:rStyle w:val="CharacterStyle15"/>
        </w:rPr>
        <w:t>Paramètres de contrôle</w:t>
      </w:r>
    </w:p>
    <w:p w14:paraId="374ABBB4" w14:textId="77777777" w:rsidR="00D76A75" w:rsidRDefault="00D76A75">
      <w:pPr>
        <w:pStyle w:val="ParagraphStyle22"/>
        <w:framePr w:w="624" w:h="228" w:hRule="exact" w:wrap="none" w:vAnchor="page" w:hAnchor="margin" w:x="28" w:y="3006"/>
        <w:rPr>
          <w:rStyle w:val="CharacterStyle17"/>
        </w:rPr>
      </w:pPr>
    </w:p>
    <w:p w14:paraId="490FC18E" w14:textId="77777777" w:rsidR="00D76A75" w:rsidRDefault="00000000">
      <w:pPr>
        <w:pStyle w:val="ParagraphStyle22"/>
        <w:framePr w:w="9576" w:h="228" w:hRule="exact" w:wrap="none" w:vAnchor="page" w:hAnchor="margin" w:x="680" w:y="3006"/>
        <w:rPr>
          <w:rStyle w:val="CharacterStyle17"/>
        </w:rPr>
      </w:pPr>
      <w:r>
        <w:rPr>
          <w:rStyle w:val="CharacterStyle17"/>
        </w:rPr>
        <w:t>Le mélange no contient des substances pour lesquelles il existe des limites d'exposition en milieu professionnel.</w:t>
      </w:r>
    </w:p>
    <w:p w14:paraId="7C814444" w14:textId="77777777" w:rsidR="00D76A75" w:rsidRDefault="00000000">
      <w:pPr>
        <w:pStyle w:val="ParagraphStyle20"/>
        <w:framePr w:w="624" w:h="228" w:hRule="exact" w:wrap="none" w:vAnchor="page" w:hAnchor="margin" w:x="28" w:y="3274"/>
        <w:rPr>
          <w:rStyle w:val="CharacterStyle15"/>
        </w:rPr>
      </w:pPr>
      <w:r>
        <w:rPr>
          <w:rStyle w:val="CharacterStyle15"/>
        </w:rPr>
        <w:t>8.2.</w:t>
      </w:r>
    </w:p>
    <w:p w14:paraId="0624E330" w14:textId="77777777" w:rsidR="00D76A75" w:rsidRDefault="00000000">
      <w:pPr>
        <w:pStyle w:val="ParagraphStyle20"/>
        <w:framePr w:w="9576" w:h="228" w:hRule="exact" w:wrap="none" w:vAnchor="page" w:hAnchor="margin" w:x="680" w:y="3274"/>
        <w:rPr>
          <w:rStyle w:val="CharacterStyle15"/>
        </w:rPr>
      </w:pPr>
      <w:r>
        <w:rPr>
          <w:rStyle w:val="CharacterStyle15"/>
        </w:rPr>
        <w:t>Contrôles de l’exposition</w:t>
      </w:r>
    </w:p>
    <w:p w14:paraId="502C4CED" w14:textId="77777777" w:rsidR="00D76A75" w:rsidRDefault="00D76A75">
      <w:pPr>
        <w:pStyle w:val="ParagraphStyle21"/>
        <w:framePr w:w="624" w:h="421" w:hRule="exact" w:wrap="none" w:vAnchor="page" w:hAnchor="margin" w:x="28" w:y="3502"/>
        <w:rPr>
          <w:rStyle w:val="CharacterStyle16"/>
        </w:rPr>
      </w:pPr>
    </w:p>
    <w:p w14:paraId="4E900B8B" w14:textId="77777777" w:rsidR="00D76A75" w:rsidRDefault="00000000">
      <w:pPr>
        <w:pStyle w:val="ParagraphStyle24"/>
        <w:framePr w:w="9576" w:h="421" w:hRule="exact" w:wrap="none" w:vAnchor="page" w:hAnchor="margin" w:x="680" w:y="3502"/>
        <w:rPr>
          <w:rStyle w:val="CharacterStyle19"/>
        </w:rPr>
      </w:pPr>
      <w:r>
        <w:rPr>
          <w:rStyle w:val="CharacterStyle19"/>
        </w:rPr>
        <w:t>Ne pas manger, boire ou fumer au travail. Après le travail et avant les pauses pour les repas et le repos, se laver soigneusement les mains avec de l'eau et du savon.</w:t>
      </w:r>
    </w:p>
    <w:p w14:paraId="0717BF79" w14:textId="77777777" w:rsidR="00D76A75" w:rsidRDefault="00D76A75">
      <w:pPr>
        <w:pStyle w:val="ParagraphStyle21"/>
        <w:framePr w:w="624" w:h="228" w:hRule="exact" w:wrap="none" w:vAnchor="page" w:hAnchor="margin" w:x="28" w:y="3923"/>
        <w:rPr>
          <w:rStyle w:val="CharacterStyle16"/>
        </w:rPr>
      </w:pPr>
    </w:p>
    <w:p w14:paraId="35192E9E" w14:textId="77777777" w:rsidR="00D76A75" w:rsidRDefault="00000000">
      <w:pPr>
        <w:pStyle w:val="ParagraphStyle20"/>
        <w:framePr w:w="9576" w:h="228" w:hRule="exact" w:wrap="none" w:vAnchor="page" w:hAnchor="margin" w:x="680" w:y="3923"/>
        <w:rPr>
          <w:rStyle w:val="CharacterStyle15"/>
        </w:rPr>
      </w:pPr>
      <w:r>
        <w:rPr>
          <w:rStyle w:val="CharacterStyle15"/>
        </w:rPr>
        <w:t>Protection des yeux/du visage</w:t>
      </w:r>
    </w:p>
    <w:p w14:paraId="221E3CF1" w14:textId="77777777" w:rsidR="00D76A75" w:rsidRDefault="00D76A75">
      <w:pPr>
        <w:pStyle w:val="ParagraphStyle21"/>
        <w:framePr w:w="624" w:h="228" w:hRule="exact" w:wrap="none" w:vAnchor="page" w:hAnchor="margin" w:x="28" w:y="4151"/>
        <w:rPr>
          <w:rStyle w:val="CharacterStyle16"/>
        </w:rPr>
      </w:pPr>
    </w:p>
    <w:p w14:paraId="7D149F59" w14:textId="77777777" w:rsidR="00D76A75" w:rsidRDefault="00000000">
      <w:pPr>
        <w:pStyle w:val="ParagraphStyle24"/>
        <w:framePr w:w="9576" w:h="228" w:hRule="exact" w:wrap="none" w:vAnchor="page" w:hAnchor="margin" w:x="680" w:y="4151"/>
        <w:rPr>
          <w:rStyle w:val="CharacterStyle19"/>
        </w:rPr>
      </w:pPr>
      <w:r>
        <w:rPr>
          <w:rStyle w:val="CharacterStyle19"/>
        </w:rPr>
        <w:t>Non nécessaire.</w:t>
      </w:r>
    </w:p>
    <w:p w14:paraId="1B320335" w14:textId="77777777" w:rsidR="00D76A75" w:rsidRDefault="00D76A75">
      <w:pPr>
        <w:pStyle w:val="ParagraphStyle21"/>
        <w:framePr w:w="624" w:h="228" w:hRule="exact" w:wrap="none" w:vAnchor="page" w:hAnchor="margin" w:x="28" w:y="4379"/>
        <w:rPr>
          <w:rStyle w:val="CharacterStyle16"/>
        </w:rPr>
      </w:pPr>
    </w:p>
    <w:p w14:paraId="68B1D50E" w14:textId="77777777" w:rsidR="00D76A75" w:rsidRDefault="00000000">
      <w:pPr>
        <w:pStyle w:val="ParagraphStyle20"/>
        <w:framePr w:w="9576" w:h="228" w:hRule="exact" w:wrap="none" w:vAnchor="page" w:hAnchor="margin" w:x="680" w:y="4379"/>
        <w:rPr>
          <w:rStyle w:val="CharacterStyle15"/>
        </w:rPr>
      </w:pPr>
      <w:r>
        <w:rPr>
          <w:rStyle w:val="CharacterStyle15"/>
        </w:rPr>
        <w:t>Protection de la peau</w:t>
      </w:r>
    </w:p>
    <w:p w14:paraId="09475AE6" w14:textId="77777777" w:rsidR="00D76A75" w:rsidRDefault="00D76A75">
      <w:pPr>
        <w:pStyle w:val="ParagraphStyle21"/>
        <w:framePr w:w="624" w:h="421" w:hRule="exact" w:wrap="none" w:vAnchor="page" w:hAnchor="margin" w:x="28" w:y="4607"/>
        <w:rPr>
          <w:rStyle w:val="CharacterStyle16"/>
        </w:rPr>
      </w:pPr>
    </w:p>
    <w:p w14:paraId="1176D0BF" w14:textId="77777777" w:rsidR="00D76A75" w:rsidRDefault="00000000">
      <w:pPr>
        <w:pStyle w:val="ParagraphStyle24"/>
        <w:framePr w:w="9576" w:h="421" w:hRule="exact" w:wrap="none" w:vAnchor="page" w:hAnchor="margin" w:x="680" w:y="4607"/>
        <w:rPr>
          <w:rStyle w:val="CharacterStyle19"/>
        </w:rPr>
      </w:pPr>
      <w:r>
        <w:rPr>
          <w:rStyle w:val="CharacterStyle19"/>
        </w:rPr>
        <w:t>Protection des mains: Gants de protection résistant aux produits utilisés. En cas de contact prolongé ou répété, porter des gants de protection.</w:t>
      </w:r>
    </w:p>
    <w:p w14:paraId="1632E2CA" w14:textId="77777777" w:rsidR="00D76A75" w:rsidRDefault="00D76A75">
      <w:pPr>
        <w:pStyle w:val="ParagraphStyle20"/>
        <w:framePr w:w="624" w:h="228" w:hRule="exact" w:wrap="none" w:vAnchor="page" w:hAnchor="margin" w:x="28" w:y="5034"/>
        <w:rPr>
          <w:rStyle w:val="CharacterStyle15"/>
        </w:rPr>
      </w:pPr>
    </w:p>
    <w:p w14:paraId="39332A16" w14:textId="77777777" w:rsidR="00D76A75" w:rsidRDefault="00000000">
      <w:pPr>
        <w:pStyle w:val="ParagraphStyle20"/>
        <w:framePr w:w="9576" w:h="228" w:hRule="exact" w:wrap="none" w:vAnchor="page" w:hAnchor="margin" w:x="680" w:y="5034"/>
        <w:rPr>
          <w:rStyle w:val="CharacterStyle15"/>
        </w:rPr>
      </w:pPr>
      <w:r>
        <w:rPr>
          <w:rStyle w:val="CharacterStyle15"/>
        </w:rPr>
        <w:t>Protection respiratoire</w:t>
      </w:r>
    </w:p>
    <w:p w14:paraId="7AE26B80" w14:textId="77777777" w:rsidR="00D76A75" w:rsidRDefault="00D76A75">
      <w:pPr>
        <w:pStyle w:val="ParagraphStyle21"/>
        <w:framePr w:w="624" w:h="228" w:hRule="exact" w:wrap="none" w:vAnchor="page" w:hAnchor="margin" w:x="28" w:y="5262"/>
        <w:rPr>
          <w:rStyle w:val="CharacterStyle16"/>
        </w:rPr>
      </w:pPr>
    </w:p>
    <w:p w14:paraId="5B4301B6" w14:textId="77777777" w:rsidR="00D76A75" w:rsidRDefault="00000000">
      <w:pPr>
        <w:pStyle w:val="ParagraphStyle24"/>
        <w:framePr w:w="9576" w:h="228" w:hRule="exact" w:wrap="none" w:vAnchor="page" w:hAnchor="margin" w:x="680" w:y="5262"/>
        <w:rPr>
          <w:rStyle w:val="CharacterStyle19"/>
        </w:rPr>
      </w:pPr>
      <w:r>
        <w:rPr>
          <w:rStyle w:val="CharacterStyle19"/>
        </w:rPr>
        <w:t>Non nécessaire.</w:t>
      </w:r>
    </w:p>
    <w:p w14:paraId="34A598D5" w14:textId="77777777" w:rsidR="00D76A75" w:rsidRDefault="00D76A75">
      <w:pPr>
        <w:pStyle w:val="ParagraphStyle20"/>
        <w:framePr w:w="624" w:h="228" w:hRule="exact" w:wrap="none" w:vAnchor="page" w:hAnchor="margin" w:x="28" w:y="5490"/>
        <w:rPr>
          <w:rStyle w:val="CharacterStyle15"/>
        </w:rPr>
      </w:pPr>
    </w:p>
    <w:p w14:paraId="4FE4E491" w14:textId="77777777" w:rsidR="00D76A75" w:rsidRDefault="00000000">
      <w:pPr>
        <w:pStyle w:val="ParagraphStyle20"/>
        <w:framePr w:w="9576" w:h="228" w:hRule="exact" w:wrap="none" w:vAnchor="page" w:hAnchor="margin" w:x="680" w:y="5490"/>
        <w:rPr>
          <w:rStyle w:val="CharacterStyle15"/>
        </w:rPr>
      </w:pPr>
      <w:r>
        <w:rPr>
          <w:rStyle w:val="CharacterStyle15"/>
        </w:rPr>
        <w:t>Risques thermiques</w:t>
      </w:r>
    </w:p>
    <w:p w14:paraId="1B216991" w14:textId="77777777" w:rsidR="00D76A75" w:rsidRDefault="00D76A75">
      <w:pPr>
        <w:pStyle w:val="ParagraphStyle21"/>
        <w:framePr w:w="624" w:h="228" w:hRule="exact" w:wrap="none" w:vAnchor="page" w:hAnchor="margin" w:x="28" w:y="5718"/>
        <w:rPr>
          <w:rStyle w:val="CharacterStyle16"/>
        </w:rPr>
      </w:pPr>
    </w:p>
    <w:p w14:paraId="6BDB9FD0" w14:textId="77777777" w:rsidR="00D76A75" w:rsidRDefault="00000000">
      <w:pPr>
        <w:pStyle w:val="ParagraphStyle24"/>
        <w:framePr w:w="9576" w:h="228" w:hRule="exact" w:wrap="none" w:vAnchor="page" w:hAnchor="margin" w:x="680" w:y="5718"/>
        <w:rPr>
          <w:rStyle w:val="CharacterStyle19"/>
        </w:rPr>
      </w:pPr>
      <w:r>
        <w:rPr>
          <w:rStyle w:val="CharacterStyle19"/>
        </w:rPr>
        <w:t>Non indiqué.</w:t>
      </w:r>
    </w:p>
    <w:p w14:paraId="638EDAFB" w14:textId="77777777" w:rsidR="00D76A75" w:rsidRDefault="00D76A75">
      <w:pPr>
        <w:pStyle w:val="ParagraphStyle20"/>
        <w:framePr w:w="624" w:h="228" w:hRule="exact" w:wrap="none" w:vAnchor="page" w:hAnchor="margin" w:x="28" w:y="5947"/>
        <w:rPr>
          <w:rStyle w:val="CharacterStyle15"/>
        </w:rPr>
      </w:pPr>
    </w:p>
    <w:p w14:paraId="7A73C917" w14:textId="77777777" w:rsidR="00D76A75" w:rsidRDefault="00000000">
      <w:pPr>
        <w:pStyle w:val="ParagraphStyle20"/>
        <w:framePr w:w="9576" w:h="228" w:hRule="exact" w:wrap="none" w:vAnchor="page" w:hAnchor="margin" w:x="680" w:y="5947"/>
        <w:rPr>
          <w:rStyle w:val="CharacterStyle15"/>
        </w:rPr>
      </w:pPr>
      <w:r>
        <w:rPr>
          <w:rStyle w:val="CharacterStyle15"/>
        </w:rPr>
        <w:t>Contrôles d'exposition liés à la protection de l'environnement</w:t>
      </w:r>
    </w:p>
    <w:p w14:paraId="46F66580" w14:textId="77777777" w:rsidR="00D76A75" w:rsidRDefault="00D76A75">
      <w:pPr>
        <w:pStyle w:val="ParagraphStyle21"/>
        <w:framePr w:w="624" w:h="228" w:hRule="exact" w:wrap="none" w:vAnchor="page" w:hAnchor="margin" w:x="28" w:y="6175"/>
        <w:rPr>
          <w:rStyle w:val="CharacterStyle16"/>
        </w:rPr>
      </w:pPr>
    </w:p>
    <w:p w14:paraId="75A0B9C9" w14:textId="77777777" w:rsidR="00D76A75" w:rsidRDefault="00000000">
      <w:pPr>
        <w:pStyle w:val="ParagraphStyle24"/>
        <w:framePr w:w="9576" w:h="228" w:hRule="exact" w:wrap="none" w:vAnchor="page" w:hAnchor="margin" w:x="680" w:y="6175"/>
        <w:rPr>
          <w:rStyle w:val="CharacterStyle19"/>
        </w:rPr>
      </w:pPr>
      <w:r>
        <w:rPr>
          <w:rStyle w:val="CharacterStyle19"/>
        </w:rPr>
        <w:t>Observer les mesures habituelles de protection relatives à l'environnement, voir la section 6.2.</w:t>
      </w:r>
    </w:p>
    <w:p w14:paraId="32044F81" w14:textId="77777777" w:rsidR="00D76A75" w:rsidRDefault="00D76A75">
      <w:pPr>
        <w:pStyle w:val="ParagraphStyle30"/>
        <w:framePr w:w="10256" w:h="114" w:hRule="exact" w:wrap="none" w:vAnchor="page" w:hAnchor="margin" w:y="6403"/>
        <w:rPr>
          <w:rStyle w:val="FakeCharacterStyle"/>
        </w:rPr>
      </w:pPr>
    </w:p>
    <w:p w14:paraId="6A6AC886" w14:textId="77777777" w:rsidR="00D76A75" w:rsidRDefault="00D76A75">
      <w:pPr>
        <w:pStyle w:val="ParagraphStyle31"/>
        <w:framePr w:w="10228" w:h="99" w:hRule="exact" w:wrap="none" w:vAnchor="page" w:hAnchor="margin" w:x="28" w:y="6403"/>
        <w:rPr>
          <w:rStyle w:val="CharacterStyle24"/>
        </w:rPr>
      </w:pPr>
    </w:p>
    <w:p w14:paraId="1D9BB385" w14:textId="77777777" w:rsidR="00D76A75" w:rsidRDefault="00000000">
      <w:pPr>
        <w:pStyle w:val="ParagraphStyle20"/>
        <w:framePr w:w="10228" w:h="228" w:hRule="exact" w:wrap="none" w:vAnchor="page" w:hAnchor="margin" w:x="28" w:y="6739"/>
        <w:rPr>
          <w:rStyle w:val="CharacterStyle15"/>
        </w:rPr>
      </w:pPr>
      <w:r>
        <w:rPr>
          <w:rStyle w:val="CharacterStyle15"/>
        </w:rPr>
        <w:t>RUBRIQUE 9 — Propriétés physiques et chimiques</w:t>
      </w:r>
    </w:p>
    <w:p w14:paraId="7942ABF0" w14:textId="77777777" w:rsidR="00D76A75" w:rsidRDefault="00000000">
      <w:pPr>
        <w:pStyle w:val="ParagraphStyle20"/>
        <w:framePr w:w="624" w:h="228" w:hRule="exact" w:wrap="none" w:vAnchor="page" w:hAnchor="margin" w:x="28" w:y="6967"/>
        <w:rPr>
          <w:rStyle w:val="CharacterStyle15"/>
        </w:rPr>
      </w:pPr>
      <w:r>
        <w:rPr>
          <w:rStyle w:val="CharacterStyle15"/>
        </w:rPr>
        <w:t>9.1.</w:t>
      </w:r>
    </w:p>
    <w:p w14:paraId="0DCAFFFD" w14:textId="77777777" w:rsidR="00D76A75" w:rsidRDefault="00000000">
      <w:pPr>
        <w:pStyle w:val="ParagraphStyle20"/>
        <w:framePr w:w="9576" w:h="228" w:hRule="exact" w:wrap="none" w:vAnchor="page" w:hAnchor="margin" w:x="680" w:y="6967"/>
        <w:rPr>
          <w:rStyle w:val="CharacterStyle15"/>
        </w:rPr>
      </w:pPr>
      <w:r>
        <w:rPr>
          <w:rStyle w:val="CharacterStyle15"/>
        </w:rPr>
        <w:t>Informations sur les propriétés physiques et chimiques essentielles</w:t>
      </w:r>
    </w:p>
    <w:p w14:paraId="3FCB52AB" w14:textId="77777777" w:rsidR="00D76A75" w:rsidRDefault="00D76A75">
      <w:pPr>
        <w:pStyle w:val="ParagraphStyle32"/>
        <w:framePr w:w="624" w:h="228" w:hRule="exact" w:wrap="none" w:vAnchor="page" w:hAnchor="margin" w:x="28" w:y="7201"/>
        <w:rPr>
          <w:rStyle w:val="CharacterStyle25"/>
        </w:rPr>
      </w:pPr>
    </w:p>
    <w:p w14:paraId="762F4814" w14:textId="77777777" w:rsidR="00D76A75" w:rsidRDefault="00000000">
      <w:pPr>
        <w:pStyle w:val="ParagraphStyle21"/>
        <w:framePr w:w="4774" w:h="228" w:hRule="exact" w:wrap="none" w:vAnchor="page" w:hAnchor="margin" w:x="5482" w:y="7201"/>
        <w:rPr>
          <w:rStyle w:val="CharacterStyle16"/>
        </w:rPr>
      </w:pPr>
      <w:r>
        <w:rPr>
          <w:rStyle w:val="CharacterStyle16"/>
        </w:rPr>
        <w:t>solide</w:t>
      </w:r>
    </w:p>
    <w:p w14:paraId="0EED1EEE" w14:textId="77777777" w:rsidR="00D76A75" w:rsidRDefault="00D76A75">
      <w:pPr>
        <w:pStyle w:val="ParagraphStyle32"/>
        <w:framePr w:w="624" w:h="228" w:hRule="exact" w:wrap="none" w:vAnchor="page" w:hAnchor="margin" w:x="28" w:y="7429"/>
        <w:rPr>
          <w:rStyle w:val="CharacterStyle25"/>
        </w:rPr>
      </w:pPr>
    </w:p>
    <w:p w14:paraId="39C84716" w14:textId="77777777" w:rsidR="00D76A75" w:rsidRDefault="00000000">
      <w:pPr>
        <w:pStyle w:val="ParagraphStyle21"/>
        <w:framePr w:w="4774" w:h="228" w:hRule="exact" w:wrap="none" w:vAnchor="page" w:hAnchor="margin" w:x="5482" w:y="7429"/>
        <w:rPr>
          <w:rStyle w:val="CharacterStyle16"/>
        </w:rPr>
      </w:pPr>
      <w:r>
        <w:rPr>
          <w:rStyle w:val="CharacterStyle16"/>
        </w:rPr>
        <w:t>Blanchâtre</w:t>
      </w:r>
    </w:p>
    <w:p w14:paraId="535BDA6D" w14:textId="77777777" w:rsidR="00D76A75" w:rsidRDefault="00D76A75">
      <w:pPr>
        <w:pStyle w:val="ParagraphStyle32"/>
        <w:framePr w:w="624" w:h="228" w:hRule="exact" w:wrap="none" w:vAnchor="page" w:hAnchor="margin" w:x="28" w:y="7657"/>
        <w:rPr>
          <w:rStyle w:val="CharacterStyle25"/>
        </w:rPr>
      </w:pPr>
    </w:p>
    <w:p w14:paraId="05D773B9" w14:textId="77777777" w:rsidR="00D76A75" w:rsidRDefault="00000000">
      <w:pPr>
        <w:pStyle w:val="ParagraphStyle21"/>
        <w:framePr w:w="4774" w:h="228" w:hRule="exact" w:wrap="none" w:vAnchor="page" w:hAnchor="margin" w:x="5482" w:y="7657"/>
        <w:rPr>
          <w:rStyle w:val="CharacterStyle16"/>
        </w:rPr>
      </w:pPr>
      <w:r>
        <w:rPr>
          <w:rStyle w:val="CharacterStyle16"/>
        </w:rPr>
        <w:t>spécifique</w:t>
      </w:r>
    </w:p>
    <w:p w14:paraId="357F37CE" w14:textId="77777777" w:rsidR="00D76A75" w:rsidRDefault="00D76A75">
      <w:pPr>
        <w:pStyle w:val="ParagraphStyle32"/>
        <w:framePr w:w="624" w:h="228" w:hRule="exact" w:wrap="none" w:vAnchor="page" w:hAnchor="margin" w:x="28" w:y="7885"/>
        <w:rPr>
          <w:rStyle w:val="CharacterStyle25"/>
        </w:rPr>
      </w:pPr>
    </w:p>
    <w:p w14:paraId="6C8CAB21" w14:textId="77777777" w:rsidR="00D76A75" w:rsidRDefault="00000000">
      <w:pPr>
        <w:pStyle w:val="ParagraphStyle21"/>
        <w:framePr w:w="4774" w:h="228" w:hRule="exact" w:wrap="none" w:vAnchor="page" w:hAnchor="margin" w:x="5482" w:y="7885"/>
        <w:rPr>
          <w:rStyle w:val="CharacterStyle16"/>
        </w:rPr>
      </w:pPr>
      <w:r>
        <w:rPr>
          <w:rStyle w:val="CharacterStyle16"/>
        </w:rPr>
        <w:t>donnée non disponible</w:t>
      </w:r>
    </w:p>
    <w:p w14:paraId="6B8E1443" w14:textId="77777777" w:rsidR="00D76A75" w:rsidRDefault="00D76A75">
      <w:pPr>
        <w:pStyle w:val="ParagraphStyle32"/>
        <w:framePr w:w="624" w:h="421" w:hRule="exact" w:wrap="none" w:vAnchor="page" w:hAnchor="margin" w:x="28" w:y="8113"/>
        <w:rPr>
          <w:rStyle w:val="CharacterStyle25"/>
        </w:rPr>
      </w:pPr>
    </w:p>
    <w:p w14:paraId="44AC312C" w14:textId="77777777" w:rsidR="00D76A75" w:rsidRDefault="00000000">
      <w:pPr>
        <w:pStyle w:val="ParagraphStyle21"/>
        <w:framePr w:w="4774" w:h="421" w:hRule="exact" w:wrap="none" w:vAnchor="page" w:hAnchor="margin" w:x="5482" w:y="8113"/>
        <w:rPr>
          <w:rStyle w:val="CharacterStyle16"/>
        </w:rPr>
      </w:pPr>
      <w:r>
        <w:rPr>
          <w:rStyle w:val="CharacterStyle16"/>
        </w:rPr>
        <w:t>donnée non disponible</w:t>
      </w:r>
    </w:p>
    <w:p w14:paraId="1CE72EF1" w14:textId="77777777" w:rsidR="00D76A75" w:rsidRDefault="00D76A75">
      <w:pPr>
        <w:pStyle w:val="ParagraphStyle32"/>
        <w:framePr w:w="624" w:h="228" w:hRule="exact" w:wrap="none" w:vAnchor="page" w:hAnchor="margin" w:x="28" w:y="8534"/>
        <w:rPr>
          <w:rStyle w:val="CharacterStyle25"/>
        </w:rPr>
      </w:pPr>
    </w:p>
    <w:p w14:paraId="6C0091BD" w14:textId="77777777" w:rsidR="00D76A75" w:rsidRDefault="00000000">
      <w:pPr>
        <w:pStyle w:val="ParagraphStyle21"/>
        <w:framePr w:w="4774" w:h="228" w:hRule="exact" w:wrap="none" w:vAnchor="page" w:hAnchor="margin" w:x="5482" w:y="8534"/>
        <w:rPr>
          <w:rStyle w:val="CharacterStyle16"/>
        </w:rPr>
      </w:pPr>
      <w:r>
        <w:rPr>
          <w:rStyle w:val="CharacterStyle16"/>
        </w:rPr>
        <w:t>donnée non disponible</w:t>
      </w:r>
    </w:p>
    <w:p w14:paraId="6CE3F6B8" w14:textId="77777777" w:rsidR="00D76A75" w:rsidRDefault="00D76A75">
      <w:pPr>
        <w:pStyle w:val="ParagraphStyle32"/>
        <w:framePr w:w="624" w:h="228" w:hRule="exact" w:wrap="none" w:vAnchor="page" w:hAnchor="margin" w:x="28" w:y="8762"/>
        <w:rPr>
          <w:rStyle w:val="CharacterStyle25"/>
        </w:rPr>
      </w:pPr>
    </w:p>
    <w:p w14:paraId="007CE2D0" w14:textId="77777777" w:rsidR="00D76A75" w:rsidRDefault="00000000">
      <w:pPr>
        <w:pStyle w:val="ParagraphStyle21"/>
        <w:framePr w:w="4774" w:h="228" w:hRule="exact" w:wrap="none" w:vAnchor="page" w:hAnchor="margin" w:x="5482" w:y="8762"/>
        <w:rPr>
          <w:rStyle w:val="CharacterStyle16"/>
        </w:rPr>
      </w:pPr>
      <w:r>
        <w:rPr>
          <w:rStyle w:val="CharacterStyle16"/>
        </w:rPr>
        <w:t>donnée non disponible</w:t>
      </w:r>
    </w:p>
    <w:p w14:paraId="521603AD" w14:textId="77777777" w:rsidR="00D76A75" w:rsidRDefault="00D76A75">
      <w:pPr>
        <w:pStyle w:val="ParagraphStyle32"/>
        <w:framePr w:w="624" w:h="228" w:hRule="exact" w:wrap="none" w:vAnchor="page" w:hAnchor="margin" w:x="28" w:y="8990"/>
        <w:rPr>
          <w:rStyle w:val="CharacterStyle25"/>
        </w:rPr>
      </w:pPr>
    </w:p>
    <w:p w14:paraId="3197F3F1" w14:textId="77777777" w:rsidR="00D76A75" w:rsidRDefault="00000000">
      <w:pPr>
        <w:pStyle w:val="ParagraphStyle21"/>
        <w:framePr w:w="4774" w:h="228" w:hRule="exact" w:wrap="none" w:vAnchor="page" w:hAnchor="margin" w:x="5482" w:y="8990"/>
        <w:rPr>
          <w:rStyle w:val="CharacterStyle16"/>
        </w:rPr>
      </w:pPr>
      <w:r>
        <w:rPr>
          <w:rStyle w:val="CharacterStyle16"/>
        </w:rPr>
        <w:t>donnée non disponible</w:t>
      </w:r>
    </w:p>
    <w:p w14:paraId="2D763FAA" w14:textId="77777777" w:rsidR="00D76A75" w:rsidRDefault="00D76A75">
      <w:pPr>
        <w:pStyle w:val="ParagraphStyle32"/>
        <w:framePr w:w="624" w:h="228" w:hRule="exact" w:wrap="none" w:vAnchor="page" w:hAnchor="margin" w:x="28" w:y="9218"/>
        <w:rPr>
          <w:rStyle w:val="CharacterStyle25"/>
        </w:rPr>
      </w:pPr>
    </w:p>
    <w:p w14:paraId="2C7531CE" w14:textId="77777777" w:rsidR="00D76A75" w:rsidRDefault="00000000">
      <w:pPr>
        <w:pStyle w:val="ParagraphStyle21"/>
        <w:framePr w:w="4774" w:h="228" w:hRule="exact" w:wrap="none" w:vAnchor="page" w:hAnchor="margin" w:x="5482" w:y="9218"/>
        <w:rPr>
          <w:rStyle w:val="CharacterStyle16"/>
        </w:rPr>
      </w:pPr>
      <w:r>
        <w:rPr>
          <w:rStyle w:val="CharacterStyle16"/>
        </w:rPr>
        <w:t>donnée non disponible</w:t>
      </w:r>
    </w:p>
    <w:p w14:paraId="27046588" w14:textId="77777777" w:rsidR="00D76A75" w:rsidRDefault="00D76A75">
      <w:pPr>
        <w:pStyle w:val="ParagraphStyle32"/>
        <w:framePr w:w="624" w:h="228" w:hRule="exact" w:wrap="none" w:vAnchor="page" w:hAnchor="margin" w:x="28" w:y="9446"/>
        <w:rPr>
          <w:rStyle w:val="CharacterStyle25"/>
        </w:rPr>
      </w:pPr>
    </w:p>
    <w:p w14:paraId="6EB7E6FF" w14:textId="77777777" w:rsidR="00D76A75" w:rsidRDefault="00000000">
      <w:pPr>
        <w:pStyle w:val="ParagraphStyle21"/>
        <w:framePr w:w="4774" w:h="228" w:hRule="exact" w:wrap="none" w:vAnchor="page" w:hAnchor="margin" w:x="5482" w:y="9446"/>
        <w:rPr>
          <w:rStyle w:val="CharacterStyle16"/>
        </w:rPr>
      </w:pPr>
      <w:r>
        <w:rPr>
          <w:rStyle w:val="CharacterStyle16"/>
        </w:rPr>
        <w:t>donnée non disponible</w:t>
      </w:r>
    </w:p>
    <w:p w14:paraId="2025C79D" w14:textId="77777777" w:rsidR="00D76A75" w:rsidRDefault="00D76A75">
      <w:pPr>
        <w:pStyle w:val="ParagraphStyle32"/>
        <w:framePr w:w="624" w:h="228" w:hRule="exact" w:wrap="none" w:vAnchor="page" w:hAnchor="margin" w:x="28" w:y="9674"/>
        <w:rPr>
          <w:rStyle w:val="CharacterStyle25"/>
        </w:rPr>
      </w:pPr>
    </w:p>
    <w:p w14:paraId="646798FE" w14:textId="77777777" w:rsidR="00D76A75" w:rsidRDefault="00000000">
      <w:pPr>
        <w:pStyle w:val="ParagraphStyle21"/>
        <w:framePr w:w="4774" w:h="228" w:hRule="exact" w:wrap="none" w:vAnchor="page" w:hAnchor="margin" w:x="5482" w:y="9674"/>
        <w:rPr>
          <w:rStyle w:val="CharacterStyle16"/>
        </w:rPr>
      </w:pPr>
      <w:r>
        <w:rPr>
          <w:rStyle w:val="CharacterStyle16"/>
        </w:rPr>
        <w:t>donnée non disponible</w:t>
      </w:r>
    </w:p>
    <w:p w14:paraId="756522A2" w14:textId="77777777" w:rsidR="00D76A75" w:rsidRDefault="00D76A75">
      <w:pPr>
        <w:pStyle w:val="ParagraphStyle32"/>
        <w:framePr w:w="624" w:h="228" w:hRule="exact" w:wrap="none" w:vAnchor="page" w:hAnchor="margin" w:x="28" w:y="9902"/>
        <w:rPr>
          <w:rStyle w:val="CharacterStyle25"/>
        </w:rPr>
      </w:pPr>
    </w:p>
    <w:p w14:paraId="43EEA34D" w14:textId="77777777" w:rsidR="00D76A75" w:rsidRDefault="00000000">
      <w:pPr>
        <w:pStyle w:val="ParagraphStyle21"/>
        <w:framePr w:w="4774" w:h="228" w:hRule="exact" w:wrap="none" w:vAnchor="page" w:hAnchor="margin" w:x="5482" w:y="9902"/>
        <w:rPr>
          <w:rStyle w:val="CharacterStyle16"/>
        </w:rPr>
      </w:pPr>
      <w:r>
        <w:rPr>
          <w:rStyle w:val="CharacterStyle16"/>
        </w:rPr>
        <w:t>donnée non disponible</w:t>
      </w:r>
    </w:p>
    <w:p w14:paraId="34FBA3F4" w14:textId="77777777" w:rsidR="00D76A75" w:rsidRDefault="00D76A75">
      <w:pPr>
        <w:pStyle w:val="ParagraphStyle32"/>
        <w:framePr w:w="624" w:h="228" w:hRule="exact" w:wrap="none" w:vAnchor="page" w:hAnchor="margin" w:x="28" w:y="10130"/>
        <w:rPr>
          <w:rStyle w:val="CharacterStyle25"/>
        </w:rPr>
      </w:pPr>
    </w:p>
    <w:p w14:paraId="34CD9F75" w14:textId="77777777" w:rsidR="00D76A75" w:rsidRDefault="00000000">
      <w:pPr>
        <w:pStyle w:val="ParagraphStyle21"/>
        <w:framePr w:w="4774" w:h="228" w:hRule="exact" w:wrap="none" w:vAnchor="page" w:hAnchor="margin" w:x="5482" w:y="10130"/>
        <w:rPr>
          <w:rStyle w:val="CharacterStyle16"/>
        </w:rPr>
      </w:pPr>
      <w:r>
        <w:rPr>
          <w:rStyle w:val="CharacterStyle16"/>
        </w:rPr>
        <w:t>donnée non disponible</w:t>
      </w:r>
    </w:p>
    <w:p w14:paraId="4F6B20D9" w14:textId="77777777" w:rsidR="00D76A75" w:rsidRDefault="00D76A75">
      <w:pPr>
        <w:pStyle w:val="ParagraphStyle32"/>
        <w:framePr w:w="624" w:h="228" w:hRule="exact" w:wrap="none" w:vAnchor="page" w:hAnchor="margin" w:x="28" w:y="10358"/>
        <w:rPr>
          <w:rStyle w:val="CharacterStyle25"/>
        </w:rPr>
      </w:pPr>
    </w:p>
    <w:p w14:paraId="5BD7FA66" w14:textId="77777777" w:rsidR="00D76A75" w:rsidRDefault="00000000">
      <w:pPr>
        <w:pStyle w:val="ParagraphStyle21"/>
        <w:framePr w:w="4774" w:h="228" w:hRule="exact" w:wrap="none" w:vAnchor="page" w:hAnchor="margin" w:x="5482" w:y="10358"/>
        <w:rPr>
          <w:rStyle w:val="CharacterStyle16"/>
        </w:rPr>
      </w:pPr>
      <w:r>
        <w:rPr>
          <w:rStyle w:val="CharacterStyle16"/>
        </w:rPr>
        <w:t>donnée non disponible</w:t>
      </w:r>
    </w:p>
    <w:p w14:paraId="07AE0588" w14:textId="77777777" w:rsidR="00D76A75" w:rsidRDefault="00D76A75">
      <w:pPr>
        <w:pStyle w:val="ParagraphStyle32"/>
        <w:framePr w:w="624" w:h="228" w:hRule="exact" w:wrap="none" w:vAnchor="page" w:hAnchor="margin" w:x="28" w:y="10586"/>
        <w:rPr>
          <w:rStyle w:val="CharacterStyle25"/>
        </w:rPr>
      </w:pPr>
    </w:p>
    <w:p w14:paraId="3A16EA27" w14:textId="77777777" w:rsidR="00D76A75" w:rsidRDefault="00000000">
      <w:pPr>
        <w:pStyle w:val="ParagraphStyle21"/>
        <w:framePr w:w="4774" w:h="228" w:hRule="exact" w:wrap="none" w:vAnchor="page" w:hAnchor="margin" w:x="5482" w:y="10586"/>
        <w:rPr>
          <w:rStyle w:val="CharacterStyle16"/>
        </w:rPr>
      </w:pPr>
      <w:r>
        <w:rPr>
          <w:rStyle w:val="CharacterStyle16"/>
        </w:rPr>
        <w:t>donnée non disponible</w:t>
      </w:r>
    </w:p>
    <w:p w14:paraId="1C21B968" w14:textId="77777777" w:rsidR="00D76A75" w:rsidRDefault="00D76A75">
      <w:pPr>
        <w:pStyle w:val="ParagraphStyle32"/>
        <w:framePr w:w="624" w:h="228" w:hRule="exact" w:wrap="none" w:vAnchor="page" w:hAnchor="margin" w:x="28" w:y="10814"/>
        <w:rPr>
          <w:rStyle w:val="CharacterStyle25"/>
        </w:rPr>
      </w:pPr>
    </w:p>
    <w:p w14:paraId="54D27916" w14:textId="77777777" w:rsidR="00D76A75" w:rsidRDefault="00000000">
      <w:pPr>
        <w:pStyle w:val="ParagraphStyle21"/>
        <w:framePr w:w="4774" w:h="228" w:hRule="exact" w:wrap="none" w:vAnchor="page" w:hAnchor="margin" w:x="5482" w:y="10814"/>
        <w:rPr>
          <w:rStyle w:val="CharacterStyle16"/>
        </w:rPr>
      </w:pPr>
      <w:r>
        <w:rPr>
          <w:rStyle w:val="CharacterStyle16"/>
        </w:rPr>
        <w:t>donnée non disponible</w:t>
      </w:r>
    </w:p>
    <w:p w14:paraId="297C2493" w14:textId="77777777" w:rsidR="00D76A75" w:rsidRDefault="00D76A75">
      <w:pPr>
        <w:pStyle w:val="ParagraphStyle32"/>
        <w:framePr w:w="624" w:h="228" w:hRule="exact" w:wrap="none" w:vAnchor="page" w:hAnchor="margin" w:x="28" w:y="11042"/>
        <w:rPr>
          <w:rStyle w:val="CharacterStyle25"/>
        </w:rPr>
      </w:pPr>
    </w:p>
    <w:p w14:paraId="1A93DE3E" w14:textId="77777777" w:rsidR="00D76A75" w:rsidRDefault="00000000">
      <w:pPr>
        <w:pStyle w:val="ParagraphStyle21"/>
        <w:framePr w:w="4774" w:h="228" w:hRule="exact" w:wrap="none" w:vAnchor="page" w:hAnchor="margin" w:x="5482" w:y="11042"/>
        <w:rPr>
          <w:rStyle w:val="CharacterStyle16"/>
        </w:rPr>
      </w:pPr>
      <w:r>
        <w:rPr>
          <w:rStyle w:val="CharacterStyle16"/>
        </w:rPr>
        <w:t>donnée non disponible</w:t>
      </w:r>
    </w:p>
    <w:p w14:paraId="35C1A4E6" w14:textId="77777777" w:rsidR="00D76A75" w:rsidRDefault="00D76A75">
      <w:pPr>
        <w:pStyle w:val="ParagraphStyle32"/>
        <w:framePr w:w="624" w:h="228" w:hRule="exact" w:wrap="none" w:vAnchor="page" w:hAnchor="margin" w:x="28" w:y="11270"/>
        <w:rPr>
          <w:rStyle w:val="CharacterStyle25"/>
        </w:rPr>
      </w:pPr>
    </w:p>
    <w:p w14:paraId="60DFE41E" w14:textId="77777777" w:rsidR="00D76A75" w:rsidRDefault="00000000">
      <w:pPr>
        <w:pStyle w:val="ParagraphStyle21"/>
        <w:framePr w:w="4774" w:h="228" w:hRule="exact" w:wrap="none" w:vAnchor="page" w:hAnchor="margin" w:x="5482" w:y="11270"/>
        <w:rPr>
          <w:rStyle w:val="CharacterStyle16"/>
        </w:rPr>
      </w:pPr>
      <w:r>
        <w:rPr>
          <w:rStyle w:val="CharacterStyle16"/>
        </w:rPr>
        <w:t>donnée non disponible</w:t>
      </w:r>
    </w:p>
    <w:p w14:paraId="083F4791" w14:textId="77777777" w:rsidR="00D76A75" w:rsidRDefault="00000000">
      <w:pPr>
        <w:pStyle w:val="ParagraphStyle20"/>
        <w:framePr w:w="624" w:h="228" w:hRule="exact" w:wrap="none" w:vAnchor="page" w:hAnchor="margin" w:x="28" w:y="11498"/>
        <w:rPr>
          <w:rStyle w:val="CharacterStyle15"/>
        </w:rPr>
      </w:pPr>
      <w:r>
        <w:rPr>
          <w:rStyle w:val="CharacterStyle15"/>
        </w:rPr>
        <w:t>9.2.</w:t>
      </w:r>
    </w:p>
    <w:p w14:paraId="7EA93208" w14:textId="77777777" w:rsidR="00D76A75" w:rsidRDefault="00000000">
      <w:pPr>
        <w:pStyle w:val="ParagraphStyle20"/>
        <w:framePr w:w="9576" w:h="228" w:hRule="exact" w:wrap="none" w:vAnchor="page" w:hAnchor="margin" w:x="680" w:y="11498"/>
        <w:rPr>
          <w:rStyle w:val="CharacterStyle15"/>
        </w:rPr>
      </w:pPr>
      <w:r>
        <w:rPr>
          <w:rStyle w:val="CharacterStyle15"/>
        </w:rPr>
        <w:t>Autres informations</w:t>
      </w:r>
    </w:p>
    <w:p w14:paraId="3BF14B20" w14:textId="77777777" w:rsidR="00D76A75" w:rsidRDefault="00D76A75">
      <w:pPr>
        <w:pStyle w:val="ParagraphStyle21"/>
        <w:framePr w:w="624" w:h="228" w:hRule="exact" w:wrap="none" w:vAnchor="page" w:hAnchor="margin" w:x="28" w:y="11732"/>
        <w:rPr>
          <w:rStyle w:val="CharacterStyle16"/>
        </w:rPr>
      </w:pPr>
    </w:p>
    <w:p w14:paraId="32DBEBF5" w14:textId="77777777" w:rsidR="00D76A75" w:rsidRDefault="00000000">
      <w:pPr>
        <w:pStyle w:val="ParagraphStyle24"/>
        <w:framePr w:w="9576" w:h="228" w:hRule="exact" w:wrap="none" w:vAnchor="page" w:hAnchor="margin" w:x="680" w:y="11732"/>
        <w:rPr>
          <w:rStyle w:val="CharacterStyle19"/>
        </w:rPr>
      </w:pPr>
      <w:r>
        <w:rPr>
          <w:rStyle w:val="CharacterStyle19"/>
        </w:rPr>
        <w:t>non indiqué</w:t>
      </w:r>
    </w:p>
    <w:p w14:paraId="39F7EDF8" w14:textId="77777777" w:rsidR="00D76A75" w:rsidRDefault="00D76A75">
      <w:pPr>
        <w:pStyle w:val="ParagraphStyle30"/>
        <w:framePr w:w="10256" w:h="114" w:hRule="exact" w:wrap="none" w:vAnchor="page" w:hAnchor="margin" w:y="11960"/>
        <w:rPr>
          <w:rStyle w:val="FakeCharacterStyle"/>
        </w:rPr>
      </w:pPr>
    </w:p>
    <w:p w14:paraId="7771265F" w14:textId="77777777" w:rsidR="00D76A75" w:rsidRDefault="00D76A75">
      <w:pPr>
        <w:pStyle w:val="ParagraphStyle31"/>
        <w:framePr w:w="10228" w:h="99" w:hRule="exact" w:wrap="none" w:vAnchor="page" w:hAnchor="margin" w:x="28" w:y="11960"/>
        <w:rPr>
          <w:rStyle w:val="CharacterStyle24"/>
        </w:rPr>
      </w:pPr>
    </w:p>
    <w:p w14:paraId="4AD9FE33" w14:textId="77777777" w:rsidR="00D76A75" w:rsidRDefault="00000000">
      <w:pPr>
        <w:pStyle w:val="ParagraphStyle20"/>
        <w:framePr w:w="10228" w:h="228" w:hRule="exact" w:wrap="none" w:vAnchor="page" w:hAnchor="margin" w:x="28" w:y="12296"/>
        <w:rPr>
          <w:rStyle w:val="CharacterStyle15"/>
        </w:rPr>
      </w:pPr>
      <w:r>
        <w:rPr>
          <w:rStyle w:val="CharacterStyle15"/>
        </w:rPr>
        <w:t>RUBRIQUE 10 — Stabilité et réactivité</w:t>
      </w:r>
    </w:p>
    <w:p w14:paraId="27F9D5C0" w14:textId="77777777" w:rsidR="00D76A75" w:rsidRDefault="00000000">
      <w:pPr>
        <w:pStyle w:val="ParagraphStyle20"/>
        <w:framePr w:w="624" w:h="228" w:hRule="exact" w:wrap="none" w:vAnchor="page" w:hAnchor="margin" w:x="28" w:y="12525"/>
        <w:rPr>
          <w:rStyle w:val="CharacterStyle15"/>
        </w:rPr>
      </w:pPr>
      <w:r>
        <w:rPr>
          <w:rStyle w:val="CharacterStyle15"/>
        </w:rPr>
        <w:t>10.1.</w:t>
      </w:r>
    </w:p>
    <w:p w14:paraId="3689FDD1" w14:textId="77777777" w:rsidR="00D76A75" w:rsidRDefault="00000000">
      <w:pPr>
        <w:pStyle w:val="ParagraphStyle20"/>
        <w:framePr w:w="9576" w:h="228" w:hRule="exact" w:wrap="none" w:vAnchor="page" w:hAnchor="margin" w:x="680" w:y="12525"/>
        <w:rPr>
          <w:rStyle w:val="CharacterStyle15"/>
        </w:rPr>
      </w:pPr>
      <w:r>
        <w:rPr>
          <w:rStyle w:val="CharacterStyle15"/>
        </w:rPr>
        <w:t>Réactivité</w:t>
      </w:r>
    </w:p>
    <w:p w14:paraId="66DB174F" w14:textId="77777777" w:rsidR="00D76A75" w:rsidRDefault="00D76A75">
      <w:pPr>
        <w:pStyle w:val="ParagraphStyle21"/>
        <w:framePr w:w="624" w:h="228" w:hRule="exact" w:wrap="none" w:vAnchor="page" w:hAnchor="margin" w:x="28" w:y="12753"/>
        <w:rPr>
          <w:rStyle w:val="CharacterStyle16"/>
        </w:rPr>
      </w:pPr>
    </w:p>
    <w:p w14:paraId="7E1A3079" w14:textId="77777777" w:rsidR="00D76A75" w:rsidRDefault="00000000">
      <w:pPr>
        <w:pStyle w:val="ParagraphStyle21"/>
        <w:framePr w:w="9576" w:h="228" w:hRule="exact" w:wrap="none" w:vAnchor="page" w:hAnchor="margin" w:x="680" w:y="12753"/>
        <w:rPr>
          <w:rStyle w:val="CharacterStyle16"/>
        </w:rPr>
      </w:pPr>
      <w:r>
        <w:rPr>
          <w:rStyle w:val="CharacterStyle16"/>
        </w:rPr>
        <w:t>Dans des conditions normales d'utilisation, aucune réaction dangereuse avec d'autres substances ne se produit.</w:t>
      </w:r>
    </w:p>
    <w:p w14:paraId="4DC29F0C" w14:textId="77777777" w:rsidR="00D76A75" w:rsidRDefault="00000000">
      <w:pPr>
        <w:pStyle w:val="ParagraphStyle20"/>
        <w:framePr w:w="624" w:h="228" w:hRule="exact" w:wrap="none" w:vAnchor="page" w:hAnchor="margin" w:x="28" w:y="12981"/>
        <w:rPr>
          <w:rStyle w:val="CharacterStyle15"/>
        </w:rPr>
      </w:pPr>
      <w:r>
        <w:rPr>
          <w:rStyle w:val="CharacterStyle15"/>
        </w:rPr>
        <w:t>10.2.</w:t>
      </w:r>
    </w:p>
    <w:p w14:paraId="3E5C6A66" w14:textId="77777777" w:rsidR="00D76A75" w:rsidRDefault="00000000">
      <w:pPr>
        <w:pStyle w:val="ParagraphStyle20"/>
        <w:framePr w:w="9576" w:h="228" w:hRule="exact" w:wrap="none" w:vAnchor="page" w:hAnchor="margin" w:x="680" w:y="12981"/>
        <w:rPr>
          <w:rStyle w:val="CharacterStyle15"/>
        </w:rPr>
      </w:pPr>
      <w:r>
        <w:rPr>
          <w:rStyle w:val="CharacterStyle15"/>
        </w:rPr>
        <w:t>Stabilité chimique</w:t>
      </w:r>
    </w:p>
    <w:p w14:paraId="7A6A9920" w14:textId="77777777" w:rsidR="00D76A75" w:rsidRDefault="00D76A75">
      <w:pPr>
        <w:pStyle w:val="ParagraphStyle21"/>
        <w:framePr w:w="624" w:h="228" w:hRule="exact" w:wrap="none" w:vAnchor="page" w:hAnchor="margin" w:x="28" w:y="13209"/>
        <w:rPr>
          <w:rStyle w:val="CharacterStyle16"/>
        </w:rPr>
      </w:pPr>
    </w:p>
    <w:p w14:paraId="66816B2A" w14:textId="77777777" w:rsidR="00D76A75" w:rsidRDefault="00000000">
      <w:pPr>
        <w:pStyle w:val="ParagraphStyle21"/>
        <w:framePr w:w="9576" w:h="228" w:hRule="exact" w:wrap="none" w:vAnchor="page" w:hAnchor="margin" w:x="680" w:y="13209"/>
        <w:rPr>
          <w:rStyle w:val="CharacterStyle16"/>
        </w:rPr>
      </w:pPr>
      <w:r>
        <w:rPr>
          <w:rStyle w:val="CharacterStyle16"/>
        </w:rPr>
        <w:t>Le produit est stable dans les conditions normales d'utilisation.</w:t>
      </w:r>
    </w:p>
    <w:p w14:paraId="0DF924EB" w14:textId="77777777" w:rsidR="00D76A75" w:rsidRDefault="00000000">
      <w:pPr>
        <w:pStyle w:val="ParagraphStyle20"/>
        <w:framePr w:w="624" w:h="228" w:hRule="exact" w:wrap="none" w:vAnchor="page" w:hAnchor="margin" w:x="28" w:y="13437"/>
        <w:rPr>
          <w:rStyle w:val="CharacterStyle15"/>
        </w:rPr>
      </w:pPr>
      <w:r>
        <w:rPr>
          <w:rStyle w:val="CharacterStyle15"/>
        </w:rPr>
        <w:t>10.3.</w:t>
      </w:r>
    </w:p>
    <w:p w14:paraId="2A0A0C1C" w14:textId="77777777" w:rsidR="00D76A75" w:rsidRDefault="00000000">
      <w:pPr>
        <w:pStyle w:val="ParagraphStyle20"/>
        <w:framePr w:w="9576" w:h="228" w:hRule="exact" w:wrap="none" w:vAnchor="page" w:hAnchor="margin" w:x="680" w:y="13437"/>
        <w:rPr>
          <w:rStyle w:val="CharacterStyle15"/>
        </w:rPr>
      </w:pPr>
      <w:r>
        <w:rPr>
          <w:rStyle w:val="CharacterStyle15"/>
        </w:rPr>
        <w:t>Possibilité de réactions dangereuses</w:t>
      </w:r>
    </w:p>
    <w:p w14:paraId="5E7F659D" w14:textId="77777777" w:rsidR="00D76A75" w:rsidRDefault="00D76A75">
      <w:pPr>
        <w:pStyle w:val="ParagraphStyle21"/>
        <w:framePr w:w="624" w:h="228" w:hRule="exact" w:wrap="none" w:vAnchor="page" w:hAnchor="margin" w:x="28" w:y="13665"/>
        <w:rPr>
          <w:rStyle w:val="CharacterStyle16"/>
        </w:rPr>
      </w:pPr>
    </w:p>
    <w:p w14:paraId="586A10E6" w14:textId="77777777" w:rsidR="00D76A75" w:rsidRDefault="00000000">
      <w:pPr>
        <w:pStyle w:val="ParagraphStyle21"/>
        <w:framePr w:w="9576" w:h="228" w:hRule="exact" w:wrap="none" w:vAnchor="page" w:hAnchor="margin" w:x="680" w:y="13665"/>
        <w:rPr>
          <w:rStyle w:val="CharacterStyle16"/>
        </w:rPr>
      </w:pPr>
      <w:r>
        <w:rPr>
          <w:rStyle w:val="CharacterStyle16"/>
        </w:rPr>
        <w:t>Le produit est stable dans les conditions normales d'utilisation.</w:t>
      </w:r>
    </w:p>
    <w:p w14:paraId="781731BA" w14:textId="77777777" w:rsidR="00D76A75" w:rsidRDefault="00000000">
      <w:pPr>
        <w:pStyle w:val="ParagraphStyle27"/>
        <w:framePr w:w="10256" w:h="29" w:hRule="exact" w:wrap="none" w:vAnchor="page" w:hAnchor="margin" w:y="15248"/>
        <w:rPr>
          <w:rStyle w:val="FakeCharacterStyle"/>
        </w:rPr>
      </w:pPr>
      <w:r>
        <w:rPr>
          <w:noProof/>
        </w:rPr>
        <w:drawing>
          <wp:inline distT="0" distB="0" distL="0" distR="0" wp14:anchorId="16407D11" wp14:editId="430AA834">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2CDB952C" w14:textId="77777777" w:rsidR="00D76A75" w:rsidRDefault="00000000">
      <w:pPr>
        <w:pStyle w:val="ParagraphStyle28"/>
        <w:framePr w:w="804" w:h="333" w:hRule="exact" w:wrap="none" w:vAnchor="page" w:hAnchor="margin" w:x="34" w:y="15277"/>
        <w:rPr>
          <w:rStyle w:val="CharacterStyle22"/>
        </w:rPr>
      </w:pPr>
      <w:r>
        <w:rPr>
          <w:rStyle w:val="CharacterStyle22"/>
        </w:rPr>
        <w:t>Page</w:t>
      </w:r>
    </w:p>
    <w:p w14:paraId="7EF68256" w14:textId="77777777" w:rsidR="00D76A75" w:rsidRDefault="00000000">
      <w:pPr>
        <w:pStyle w:val="ParagraphStyle28"/>
        <w:framePr w:w="1392" w:h="333" w:hRule="exact" w:wrap="none" w:vAnchor="page" w:hAnchor="margin" w:x="899" w:y="15277"/>
        <w:rPr>
          <w:rStyle w:val="CharacterStyle22"/>
        </w:rPr>
      </w:pPr>
      <w:r>
        <w:rPr>
          <w:rStyle w:val="CharacterStyle22"/>
        </w:rPr>
        <w:t>3/7</w:t>
      </w:r>
    </w:p>
    <w:p w14:paraId="51F316C6" w14:textId="77777777" w:rsidR="00D76A75" w:rsidRDefault="00000000">
      <w:pPr>
        <w:pStyle w:val="ParagraphStyle29"/>
        <w:framePr w:w="7646" w:h="333" w:hRule="exact" w:wrap="none" w:vAnchor="page" w:hAnchor="margin" w:x="2588" w:y="15277"/>
        <w:rPr>
          <w:rStyle w:val="CharacterStyle23"/>
        </w:rPr>
      </w:pPr>
      <w:r>
        <w:rPr>
          <w:rStyle w:val="CharacterStyle23"/>
        </w:rPr>
        <w:t>Créé dans l'application SBLCore 2025 Blue (25.9.61) www.sblcore.fr</w:t>
      </w:r>
    </w:p>
    <w:p w14:paraId="75BD9B98" w14:textId="77777777" w:rsidR="00D76A75" w:rsidRDefault="00000000">
      <w:pPr>
        <w:pStyle w:val="ParagraphStyle21"/>
        <w:framePr w:w="4774" w:h="228" w:hRule="exact" w:wrap="none" w:vAnchor="page" w:hAnchor="margin" w:x="680" w:y="7201"/>
        <w:rPr>
          <w:rStyle w:val="CharacterStyle16"/>
        </w:rPr>
      </w:pPr>
      <w:r>
        <w:rPr>
          <w:rStyle w:val="CharacterStyle16"/>
        </w:rPr>
        <w:t>État physique</w:t>
      </w:r>
    </w:p>
    <w:p w14:paraId="0607051E" w14:textId="77777777" w:rsidR="00D76A75" w:rsidRDefault="00000000">
      <w:pPr>
        <w:pStyle w:val="ParagraphStyle21"/>
        <w:framePr w:w="4774" w:h="228" w:hRule="exact" w:wrap="none" w:vAnchor="page" w:hAnchor="margin" w:x="680" w:y="7429"/>
        <w:rPr>
          <w:rStyle w:val="CharacterStyle16"/>
        </w:rPr>
      </w:pPr>
      <w:r>
        <w:rPr>
          <w:rStyle w:val="CharacterStyle16"/>
        </w:rPr>
        <w:t>Couleur</w:t>
      </w:r>
    </w:p>
    <w:p w14:paraId="565BFCC8" w14:textId="77777777" w:rsidR="00D76A75" w:rsidRDefault="00000000">
      <w:pPr>
        <w:pStyle w:val="ParagraphStyle21"/>
        <w:framePr w:w="4774" w:h="228" w:hRule="exact" w:wrap="none" w:vAnchor="page" w:hAnchor="margin" w:x="680" w:y="7657"/>
        <w:rPr>
          <w:rStyle w:val="CharacterStyle16"/>
        </w:rPr>
      </w:pPr>
      <w:r>
        <w:rPr>
          <w:rStyle w:val="CharacterStyle16"/>
        </w:rPr>
        <w:t>Odeur</w:t>
      </w:r>
    </w:p>
    <w:p w14:paraId="21FD56EE" w14:textId="77777777" w:rsidR="00D76A75" w:rsidRDefault="00000000">
      <w:pPr>
        <w:pStyle w:val="ParagraphStyle21"/>
        <w:framePr w:w="4774" w:h="228" w:hRule="exact" w:wrap="none" w:vAnchor="page" w:hAnchor="margin" w:x="680" w:y="7885"/>
        <w:rPr>
          <w:rStyle w:val="CharacterStyle16"/>
        </w:rPr>
      </w:pPr>
      <w:r>
        <w:rPr>
          <w:rStyle w:val="CharacterStyle16"/>
        </w:rPr>
        <w:t>Point de fusion/point de congélation</w:t>
      </w:r>
    </w:p>
    <w:p w14:paraId="0EFCACE0" w14:textId="77777777" w:rsidR="00D76A75" w:rsidRDefault="00000000">
      <w:pPr>
        <w:pStyle w:val="ParagraphStyle21"/>
        <w:framePr w:w="4774" w:h="421" w:hRule="exact" w:wrap="none" w:vAnchor="page" w:hAnchor="margin" w:x="680" w:y="8113"/>
        <w:rPr>
          <w:rStyle w:val="CharacterStyle16"/>
        </w:rPr>
      </w:pPr>
      <w:r>
        <w:rPr>
          <w:rStyle w:val="CharacterStyle16"/>
        </w:rPr>
        <w:t>Point d’ébullition ou point initial d’ébullition et intervalle d’ébullition</w:t>
      </w:r>
    </w:p>
    <w:p w14:paraId="0E80BAA3" w14:textId="77777777" w:rsidR="00D76A75" w:rsidRDefault="00000000">
      <w:pPr>
        <w:pStyle w:val="ParagraphStyle21"/>
        <w:framePr w:w="4774" w:h="228" w:hRule="exact" w:wrap="none" w:vAnchor="page" w:hAnchor="margin" w:x="680" w:y="8534"/>
        <w:rPr>
          <w:rStyle w:val="CharacterStyle16"/>
        </w:rPr>
      </w:pPr>
      <w:r>
        <w:rPr>
          <w:rStyle w:val="CharacterStyle16"/>
        </w:rPr>
        <w:t>Inflammabilité</w:t>
      </w:r>
    </w:p>
    <w:p w14:paraId="7B84A799" w14:textId="77777777" w:rsidR="00D76A75" w:rsidRDefault="00000000">
      <w:pPr>
        <w:pStyle w:val="ParagraphStyle21"/>
        <w:framePr w:w="4774" w:h="228" w:hRule="exact" w:wrap="none" w:vAnchor="page" w:hAnchor="margin" w:x="680" w:y="8762"/>
        <w:rPr>
          <w:rStyle w:val="CharacterStyle16"/>
        </w:rPr>
      </w:pPr>
      <w:r>
        <w:rPr>
          <w:rStyle w:val="CharacterStyle16"/>
        </w:rPr>
        <w:t>Limites inférieure et supérieure d’explosion</w:t>
      </w:r>
    </w:p>
    <w:p w14:paraId="2B1E951D" w14:textId="77777777" w:rsidR="00D76A75" w:rsidRDefault="00000000">
      <w:pPr>
        <w:pStyle w:val="ParagraphStyle21"/>
        <w:framePr w:w="4774" w:h="228" w:hRule="exact" w:wrap="none" w:vAnchor="page" w:hAnchor="margin" w:x="680" w:y="8990"/>
        <w:rPr>
          <w:rStyle w:val="CharacterStyle16"/>
        </w:rPr>
      </w:pPr>
      <w:r>
        <w:rPr>
          <w:rStyle w:val="CharacterStyle16"/>
        </w:rPr>
        <w:t>Point d’éclair</w:t>
      </w:r>
    </w:p>
    <w:p w14:paraId="4F4B4F07" w14:textId="77777777" w:rsidR="00D76A75" w:rsidRDefault="00000000">
      <w:pPr>
        <w:pStyle w:val="ParagraphStyle21"/>
        <w:framePr w:w="4774" w:h="228" w:hRule="exact" w:wrap="none" w:vAnchor="page" w:hAnchor="margin" w:x="680" w:y="9218"/>
        <w:rPr>
          <w:rStyle w:val="CharacterStyle16"/>
        </w:rPr>
      </w:pPr>
      <w:r>
        <w:rPr>
          <w:rStyle w:val="CharacterStyle16"/>
        </w:rPr>
        <w:t>Température d’auto-inflammation</w:t>
      </w:r>
    </w:p>
    <w:p w14:paraId="1723A30D" w14:textId="77777777" w:rsidR="00D76A75" w:rsidRDefault="00000000">
      <w:pPr>
        <w:pStyle w:val="ParagraphStyle21"/>
        <w:framePr w:w="4774" w:h="228" w:hRule="exact" w:wrap="none" w:vAnchor="page" w:hAnchor="margin" w:x="680" w:y="9446"/>
        <w:rPr>
          <w:rStyle w:val="CharacterStyle16"/>
        </w:rPr>
      </w:pPr>
      <w:r>
        <w:rPr>
          <w:rStyle w:val="CharacterStyle16"/>
        </w:rPr>
        <w:t>Température de décomposition</w:t>
      </w:r>
    </w:p>
    <w:p w14:paraId="4D32E597" w14:textId="77777777" w:rsidR="00D76A75" w:rsidRDefault="00000000">
      <w:pPr>
        <w:pStyle w:val="ParagraphStyle21"/>
        <w:framePr w:w="4774" w:h="228" w:hRule="exact" w:wrap="none" w:vAnchor="page" w:hAnchor="margin" w:x="680" w:y="9674"/>
        <w:rPr>
          <w:rStyle w:val="CharacterStyle16"/>
        </w:rPr>
      </w:pPr>
      <w:r>
        <w:rPr>
          <w:rStyle w:val="CharacterStyle16"/>
        </w:rPr>
        <w:t>pH</w:t>
      </w:r>
    </w:p>
    <w:p w14:paraId="349EB0B7" w14:textId="77777777" w:rsidR="00D76A75" w:rsidRDefault="00000000">
      <w:pPr>
        <w:pStyle w:val="ParagraphStyle21"/>
        <w:framePr w:w="4774" w:h="228" w:hRule="exact" w:wrap="none" w:vAnchor="page" w:hAnchor="margin" w:x="680" w:y="9902"/>
        <w:rPr>
          <w:rStyle w:val="CharacterStyle16"/>
        </w:rPr>
      </w:pPr>
      <w:r>
        <w:rPr>
          <w:rStyle w:val="CharacterStyle16"/>
        </w:rPr>
        <w:t>Viscosité cinématique</w:t>
      </w:r>
    </w:p>
    <w:p w14:paraId="46EE34AC" w14:textId="77777777" w:rsidR="00D76A75" w:rsidRDefault="00000000">
      <w:pPr>
        <w:pStyle w:val="ParagraphStyle21"/>
        <w:framePr w:w="4774" w:h="228" w:hRule="exact" w:wrap="none" w:vAnchor="page" w:hAnchor="margin" w:x="680" w:y="10130"/>
        <w:rPr>
          <w:rStyle w:val="CharacterStyle16"/>
        </w:rPr>
      </w:pPr>
      <w:r>
        <w:rPr>
          <w:rStyle w:val="CharacterStyle16"/>
        </w:rPr>
        <w:t>Solubilité dans l’eau</w:t>
      </w:r>
    </w:p>
    <w:p w14:paraId="3B677C4F" w14:textId="77777777" w:rsidR="00D76A75" w:rsidRDefault="00000000">
      <w:pPr>
        <w:pStyle w:val="ParagraphStyle21"/>
        <w:framePr w:w="4774" w:h="228" w:hRule="exact" w:wrap="none" w:vAnchor="page" w:hAnchor="margin" w:x="680" w:y="10358"/>
        <w:rPr>
          <w:rStyle w:val="CharacterStyle16"/>
        </w:rPr>
      </w:pPr>
      <w:r>
        <w:rPr>
          <w:rStyle w:val="CharacterStyle16"/>
        </w:rPr>
        <w:t>Coefficient de partage n-octanol/eau (valeur log)</w:t>
      </w:r>
    </w:p>
    <w:p w14:paraId="0C18A3AA" w14:textId="77777777" w:rsidR="00D76A75" w:rsidRDefault="00000000">
      <w:pPr>
        <w:pStyle w:val="ParagraphStyle21"/>
        <w:framePr w:w="4774" w:h="228" w:hRule="exact" w:wrap="none" w:vAnchor="page" w:hAnchor="margin" w:x="680" w:y="10586"/>
        <w:rPr>
          <w:rStyle w:val="CharacterStyle16"/>
        </w:rPr>
      </w:pPr>
      <w:r>
        <w:rPr>
          <w:rStyle w:val="CharacterStyle16"/>
        </w:rPr>
        <w:t>Pression de vapeur</w:t>
      </w:r>
    </w:p>
    <w:p w14:paraId="284B76BE" w14:textId="77777777" w:rsidR="00D76A75" w:rsidRDefault="00000000">
      <w:pPr>
        <w:pStyle w:val="ParagraphStyle21"/>
        <w:framePr w:w="4774" w:h="228" w:hRule="exact" w:wrap="none" w:vAnchor="page" w:hAnchor="margin" w:x="680" w:y="10814"/>
        <w:rPr>
          <w:rStyle w:val="CharacterStyle16"/>
        </w:rPr>
      </w:pPr>
      <w:r>
        <w:rPr>
          <w:rStyle w:val="CharacterStyle16"/>
        </w:rPr>
        <w:t>Densité et/ou densité relative</w:t>
      </w:r>
    </w:p>
    <w:p w14:paraId="72172386" w14:textId="77777777" w:rsidR="00D76A75" w:rsidRDefault="00000000">
      <w:pPr>
        <w:pStyle w:val="ParagraphStyle21"/>
        <w:framePr w:w="4774" w:h="228" w:hRule="exact" w:wrap="none" w:vAnchor="page" w:hAnchor="margin" w:x="680" w:y="11042"/>
        <w:rPr>
          <w:rStyle w:val="CharacterStyle16"/>
        </w:rPr>
      </w:pPr>
      <w:r>
        <w:rPr>
          <w:rStyle w:val="CharacterStyle16"/>
        </w:rPr>
        <w:t>Densité de vapeur relative</w:t>
      </w:r>
    </w:p>
    <w:p w14:paraId="7CBAB6F9" w14:textId="77777777" w:rsidR="00D76A75" w:rsidRDefault="00000000">
      <w:pPr>
        <w:pStyle w:val="ParagraphStyle21"/>
        <w:framePr w:w="4774" w:h="228" w:hRule="exact" w:wrap="none" w:vAnchor="page" w:hAnchor="margin" w:x="680" w:y="11270"/>
        <w:rPr>
          <w:rStyle w:val="CharacterStyle16"/>
        </w:rPr>
      </w:pPr>
      <w:r>
        <w:rPr>
          <w:rStyle w:val="CharacterStyle16"/>
        </w:rPr>
        <w:t>Caractéristiques des particules</w:t>
      </w:r>
    </w:p>
    <w:p w14:paraId="220A72DC" w14:textId="77777777" w:rsidR="00D76A75" w:rsidRDefault="00D76A75">
      <w:pPr>
        <w:sectPr w:rsidR="00D76A75">
          <w:pgSz w:w="11908" w:h="16833"/>
          <w:pgMar w:top="850" w:right="827" w:bottom="1190" w:left="816" w:header="720" w:footer="720" w:gutter="0"/>
          <w:cols w:space="720"/>
          <w:formProt w:val="0"/>
        </w:sectPr>
      </w:pPr>
    </w:p>
    <w:p w14:paraId="05E513E7" w14:textId="77777777" w:rsidR="00D76A75" w:rsidRDefault="00D76A75">
      <w:pPr>
        <w:pStyle w:val="ParagraphStyle0"/>
        <w:framePr w:w="2121" w:h="570" w:hRule="exact" w:wrap="none" w:vAnchor="page" w:hAnchor="margin" w:x="45" w:y="850"/>
        <w:rPr>
          <w:rStyle w:val="CharacterStyle0"/>
        </w:rPr>
      </w:pPr>
    </w:p>
    <w:p w14:paraId="40393E50" w14:textId="77777777" w:rsidR="00D76A7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F186225" w14:textId="77777777" w:rsidR="00D76A75" w:rsidRDefault="00D76A75">
      <w:pPr>
        <w:pStyle w:val="ParagraphStyle2"/>
        <w:framePr w:w="2121" w:h="570" w:hRule="exact" w:wrap="none" w:vAnchor="page" w:hAnchor="margin" w:x="8089" w:y="850"/>
        <w:rPr>
          <w:rStyle w:val="CharacterStyle2"/>
        </w:rPr>
      </w:pPr>
    </w:p>
    <w:p w14:paraId="157A128A" w14:textId="77777777" w:rsidR="00D76A75" w:rsidRDefault="00D76A75">
      <w:pPr>
        <w:pStyle w:val="ParagraphStyle3"/>
        <w:framePr w:w="2121" w:h="421" w:hRule="exact" w:wrap="none" w:vAnchor="page" w:hAnchor="margin" w:x="45" w:y="1420"/>
        <w:rPr>
          <w:rStyle w:val="CharacterStyle3"/>
        </w:rPr>
      </w:pPr>
    </w:p>
    <w:p w14:paraId="0725FD98" w14:textId="77777777" w:rsidR="00D76A7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77E724E" w14:textId="77777777" w:rsidR="00D76A75" w:rsidRDefault="00D76A75">
      <w:pPr>
        <w:pStyle w:val="ParagraphStyle5"/>
        <w:framePr w:w="2121" w:h="421" w:hRule="exact" w:wrap="none" w:vAnchor="page" w:hAnchor="margin" w:x="8089" w:y="1420"/>
        <w:rPr>
          <w:rStyle w:val="CharacterStyle5"/>
        </w:rPr>
      </w:pPr>
    </w:p>
    <w:p w14:paraId="28F3FC1E" w14:textId="77777777" w:rsidR="00D76A75" w:rsidRDefault="00D76A75">
      <w:pPr>
        <w:pStyle w:val="ParagraphStyle6"/>
        <w:framePr w:w="130" w:h="354" w:hRule="exact" w:wrap="none" w:vAnchor="page" w:hAnchor="margin" w:x="45" w:y="1842"/>
        <w:rPr>
          <w:rStyle w:val="CharacterStyle6"/>
        </w:rPr>
      </w:pPr>
    </w:p>
    <w:p w14:paraId="331BE650" w14:textId="77777777" w:rsidR="00D76A75" w:rsidRDefault="00D76A75">
      <w:pPr>
        <w:pStyle w:val="ParagraphStyle7"/>
        <w:framePr w:w="9900" w:h="354" w:hRule="exact" w:wrap="none" w:vAnchor="page" w:hAnchor="margin" w:x="175" w:y="1842"/>
        <w:rPr>
          <w:rStyle w:val="FakeCharacterStyle"/>
        </w:rPr>
      </w:pPr>
    </w:p>
    <w:p w14:paraId="505F559E" w14:textId="77777777" w:rsidR="00D76A75" w:rsidRDefault="00000000">
      <w:pPr>
        <w:pStyle w:val="ParagraphStyle8"/>
        <w:framePr w:w="9844" w:h="324" w:hRule="exact" w:wrap="none" w:vAnchor="page" w:hAnchor="margin" w:x="203" w:y="1857"/>
        <w:rPr>
          <w:rStyle w:val="CharacterStyle7"/>
        </w:rPr>
      </w:pPr>
      <w:r>
        <w:rPr>
          <w:rStyle w:val="CharacterStyle7"/>
        </w:rPr>
        <w:t>POP CORN PARTY 7%</w:t>
      </w:r>
    </w:p>
    <w:p w14:paraId="74645DF8" w14:textId="77777777" w:rsidR="00D76A75" w:rsidRDefault="00D76A75">
      <w:pPr>
        <w:pStyle w:val="ParagraphStyle9"/>
        <w:framePr w:w="136" w:h="354" w:hRule="exact" w:wrap="none" w:vAnchor="page" w:hAnchor="margin" w:x="10075" w:y="1842"/>
        <w:rPr>
          <w:rStyle w:val="CharacterStyle8"/>
        </w:rPr>
      </w:pPr>
    </w:p>
    <w:p w14:paraId="4975EF8D" w14:textId="77777777" w:rsidR="00D76A75" w:rsidRDefault="00D76A75">
      <w:pPr>
        <w:pStyle w:val="ParagraphStyle10"/>
        <w:framePr w:w="2515" w:h="241" w:hRule="exact" w:wrap="none" w:vAnchor="page" w:hAnchor="margin" w:x="45" w:y="2195"/>
        <w:rPr>
          <w:rStyle w:val="FakeCharacterStyle"/>
        </w:rPr>
      </w:pPr>
    </w:p>
    <w:p w14:paraId="4C73C2D2" w14:textId="77777777" w:rsidR="00D76A75" w:rsidRDefault="00000000">
      <w:pPr>
        <w:pStyle w:val="ParagraphStyle11"/>
        <w:framePr w:w="2517" w:h="226" w:hRule="exact" w:wrap="none" w:vAnchor="page" w:hAnchor="margin" w:x="43" w:y="2195"/>
        <w:rPr>
          <w:rStyle w:val="CharacterStyle9"/>
        </w:rPr>
      </w:pPr>
      <w:r>
        <w:rPr>
          <w:rStyle w:val="CharacterStyle9"/>
        </w:rPr>
        <w:t>Date de création</w:t>
      </w:r>
    </w:p>
    <w:p w14:paraId="1005E0E3" w14:textId="77777777" w:rsidR="00D76A75" w:rsidRDefault="00D76A75">
      <w:pPr>
        <w:pStyle w:val="ParagraphStyle12"/>
        <w:framePr w:w="2894" w:h="241" w:hRule="exact" w:wrap="none" w:vAnchor="page" w:hAnchor="margin" w:x="2560" w:y="2195"/>
        <w:rPr>
          <w:rStyle w:val="FakeCharacterStyle"/>
        </w:rPr>
      </w:pPr>
    </w:p>
    <w:p w14:paraId="4C911BD6" w14:textId="77777777" w:rsidR="00D76A75" w:rsidRDefault="00000000">
      <w:pPr>
        <w:pStyle w:val="ParagraphStyle13"/>
        <w:framePr w:w="2866" w:h="226" w:hRule="exact" w:wrap="none" w:vAnchor="page" w:hAnchor="margin" w:x="2588" w:y="2195"/>
        <w:rPr>
          <w:rStyle w:val="CharacterStyle10"/>
        </w:rPr>
      </w:pPr>
      <w:r>
        <w:rPr>
          <w:rStyle w:val="CharacterStyle10"/>
        </w:rPr>
        <w:t>23/10/2025</w:t>
      </w:r>
    </w:p>
    <w:p w14:paraId="75E5C37F" w14:textId="77777777" w:rsidR="00D76A75" w:rsidRDefault="00D76A75">
      <w:pPr>
        <w:pStyle w:val="ParagraphStyle14"/>
        <w:framePr w:w="2225" w:h="241" w:hRule="exact" w:wrap="none" w:vAnchor="page" w:hAnchor="margin" w:x="5454" w:y="2195"/>
        <w:rPr>
          <w:rStyle w:val="FakeCharacterStyle"/>
        </w:rPr>
      </w:pPr>
    </w:p>
    <w:p w14:paraId="0A89C86A" w14:textId="77777777" w:rsidR="00D76A75" w:rsidRDefault="00000000">
      <w:pPr>
        <w:pStyle w:val="ParagraphStyle15"/>
        <w:framePr w:w="2197" w:h="226" w:hRule="exact" w:wrap="none" w:vAnchor="page" w:hAnchor="margin" w:x="5482" w:y="2195"/>
        <w:rPr>
          <w:rStyle w:val="CharacterStyle11"/>
        </w:rPr>
      </w:pPr>
      <w:r>
        <w:rPr>
          <w:rStyle w:val="CharacterStyle11"/>
        </w:rPr>
        <w:t>Numéro de version</w:t>
      </w:r>
    </w:p>
    <w:p w14:paraId="62DA45ED" w14:textId="77777777" w:rsidR="00D76A75" w:rsidRDefault="00D76A75">
      <w:pPr>
        <w:pStyle w:val="ParagraphStyle16"/>
        <w:framePr w:w="2532" w:h="241" w:hRule="exact" w:wrap="none" w:vAnchor="page" w:hAnchor="margin" w:x="7679" w:y="2195"/>
        <w:rPr>
          <w:rStyle w:val="FakeCharacterStyle"/>
        </w:rPr>
      </w:pPr>
    </w:p>
    <w:p w14:paraId="6AB97082" w14:textId="77777777" w:rsidR="00D76A75" w:rsidRDefault="00000000">
      <w:pPr>
        <w:pStyle w:val="ParagraphStyle17"/>
        <w:framePr w:w="2534" w:h="226" w:hRule="exact" w:wrap="none" w:vAnchor="page" w:hAnchor="margin" w:x="7707" w:y="2195"/>
        <w:rPr>
          <w:rStyle w:val="CharacterStyle12"/>
        </w:rPr>
      </w:pPr>
      <w:r>
        <w:rPr>
          <w:rStyle w:val="CharacterStyle12"/>
        </w:rPr>
        <w:t>1.0</w:t>
      </w:r>
    </w:p>
    <w:p w14:paraId="671E1C24" w14:textId="77777777" w:rsidR="00D76A75" w:rsidRDefault="00D76A75">
      <w:pPr>
        <w:pStyle w:val="ParagraphStyle18"/>
        <w:framePr w:w="10200" w:h="114" w:hRule="exact" w:wrap="none" w:vAnchor="page" w:hAnchor="margin" w:x="28" w:y="2436"/>
        <w:rPr>
          <w:rStyle w:val="CharacterStyle13"/>
        </w:rPr>
      </w:pPr>
    </w:p>
    <w:p w14:paraId="092A8705" w14:textId="77777777" w:rsidR="00D76A75" w:rsidRDefault="00000000">
      <w:pPr>
        <w:pStyle w:val="ParagraphStyle20"/>
        <w:framePr w:w="624" w:h="228" w:hRule="exact" w:wrap="none" w:vAnchor="page" w:hAnchor="margin" w:x="28" w:y="2550"/>
        <w:rPr>
          <w:rStyle w:val="CharacterStyle15"/>
        </w:rPr>
      </w:pPr>
      <w:r>
        <w:rPr>
          <w:rStyle w:val="CharacterStyle15"/>
        </w:rPr>
        <w:t>10.4.</w:t>
      </w:r>
    </w:p>
    <w:p w14:paraId="3F8A7A8C" w14:textId="77777777" w:rsidR="00D76A75" w:rsidRDefault="00000000">
      <w:pPr>
        <w:pStyle w:val="ParagraphStyle20"/>
        <w:framePr w:w="9576" w:h="228" w:hRule="exact" w:wrap="none" w:vAnchor="page" w:hAnchor="margin" w:x="680" w:y="2550"/>
        <w:rPr>
          <w:rStyle w:val="CharacterStyle15"/>
        </w:rPr>
      </w:pPr>
      <w:r>
        <w:rPr>
          <w:rStyle w:val="CharacterStyle15"/>
        </w:rPr>
        <w:t>Conditions à éviter</w:t>
      </w:r>
    </w:p>
    <w:p w14:paraId="3E8C1B62" w14:textId="77777777" w:rsidR="00D76A75" w:rsidRDefault="00D76A75">
      <w:pPr>
        <w:pStyle w:val="ParagraphStyle21"/>
        <w:framePr w:w="624" w:h="228" w:hRule="exact" w:wrap="none" w:vAnchor="page" w:hAnchor="margin" w:x="28" w:y="2778"/>
        <w:rPr>
          <w:rStyle w:val="CharacterStyle16"/>
        </w:rPr>
      </w:pPr>
    </w:p>
    <w:p w14:paraId="2003663B" w14:textId="77777777" w:rsidR="00D76A75" w:rsidRDefault="00000000">
      <w:pPr>
        <w:pStyle w:val="ParagraphStyle24"/>
        <w:framePr w:w="9576" w:h="228" w:hRule="exact" w:wrap="none" w:vAnchor="page" w:hAnchor="margin" w:x="680" w:y="2778"/>
        <w:rPr>
          <w:rStyle w:val="CharacterStyle19"/>
        </w:rPr>
      </w:pPr>
      <w:r>
        <w:rPr>
          <w:rStyle w:val="CharacterStyle19"/>
        </w:rPr>
        <w:t>Le produit est stable dans les conditions normales d'utilisation, la décomposition ne se produit pas.</w:t>
      </w:r>
    </w:p>
    <w:p w14:paraId="3D75A0ED" w14:textId="77777777" w:rsidR="00D76A75" w:rsidRDefault="00000000">
      <w:pPr>
        <w:pStyle w:val="ParagraphStyle20"/>
        <w:framePr w:w="624" w:h="228" w:hRule="exact" w:wrap="none" w:vAnchor="page" w:hAnchor="margin" w:x="28" w:y="3006"/>
        <w:rPr>
          <w:rStyle w:val="CharacterStyle15"/>
        </w:rPr>
      </w:pPr>
      <w:r>
        <w:rPr>
          <w:rStyle w:val="CharacterStyle15"/>
        </w:rPr>
        <w:t>10.5.</w:t>
      </w:r>
    </w:p>
    <w:p w14:paraId="64AB867A" w14:textId="77777777" w:rsidR="00D76A75" w:rsidRDefault="00000000">
      <w:pPr>
        <w:pStyle w:val="ParagraphStyle20"/>
        <w:framePr w:w="9576" w:h="228" w:hRule="exact" w:wrap="none" w:vAnchor="page" w:hAnchor="margin" w:x="680" w:y="3006"/>
        <w:rPr>
          <w:rStyle w:val="CharacterStyle15"/>
        </w:rPr>
      </w:pPr>
      <w:r>
        <w:rPr>
          <w:rStyle w:val="CharacterStyle15"/>
        </w:rPr>
        <w:t>Matières incompatibles</w:t>
      </w:r>
    </w:p>
    <w:p w14:paraId="2352E31E" w14:textId="77777777" w:rsidR="00D76A75" w:rsidRDefault="00D76A75">
      <w:pPr>
        <w:pStyle w:val="ParagraphStyle21"/>
        <w:framePr w:w="624" w:h="228" w:hRule="exact" w:wrap="none" w:vAnchor="page" w:hAnchor="margin" w:x="28" w:y="3234"/>
        <w:rPr>
          <w:rStyle w:val="CharacterStyle16"/>
        </w:rPr>
      </w:pPr>
    </w:p>
    <w:p w14:paraId="3DDFC5D9" w14:textId="77777777" w:rsidR="00D76A75" w:rsidRDefault="00000000">
      <w:pPr>
        <w:pStyle w:val="ParagraphStyle24"/>
        <w:framePr w:w="9576" w:h="228" w:hRule="exact" w:wrap="none" w:vAnchor="page" w:hAnchor="margin" w:x="680" w:y="3234"/>
        <w:rPr>
          <w:rStyle w:val="CharacterStyle19"/>
        </w:rPr>
      </w:pPr>
      <w:r>
        <w:rPr>
          <w:rStyle w:val="CharacterStyle19"/>
        </w:rPr>
        <w:t>non indiqué</w:t>
      </w:r>
    </w:p>
    <w:p w14:paraId="4CB5E867" w14:textId="77777777" w:rsidR="00D76A75" w:rsidRDefault="00000000">
      <w:pPr>
        <w:pStyle w:val="ParagraphStyle20"/>
        <w:framePr w:w="624" w:h="228" w:hRule="exact" w:wrap="none" w:vAnchor="page" w:hAnchor="margin" w:x="28" w:y="3462"/>
        <w:rPr>
          <w:rStyle w:val="CharacterStyle15"/>
        </w:rPr>
      </w:pPr>
      <w:r>
        <w:rPr>
          <w:rStyle w:val="CharacterStyle15"/>
        </w:rPr>
        <w:t>10.6.</w:t>
      </w:r>
    </w:p>
    <w:p w14:paraId="79A197B3" w14:textId="77777777" w:rsidR="00D76A75" w:rsidRDefault="00000000">
      <w:pPr>
        <w:pStyle w:val="ParagraphStyle20"/>
        <w:framePr w:w="9576" w:h="228" w:hRule="exact" w:wrap="none" w:vAnchor="page" w:hAnchor="margin" w:x="680" w:y="3462"/>
        <w:rPr>
          <w:rStyle w:val="CharacterStyle15"/>
        </w:rPr>
      </w:pPr>
      <w:r>
        <w:rPr>
          <w:rStyle w:val="CharacterStyle15"/>
        </w:rPr>
        <w:t>Produits de décomposition dangereux</w:t>
      </w:r>
    </w:p>
    <w:p w14:paraId="47459787" w14:textId="77777777" w:rsidR="00D76A75" w:rsidRDefault="00D76A75">
      <w:pPr>
        <w:pStyle w:val="ParagraphStyle21"/>
        <w:framePr w:w="624" w:h="228" w:hRule="exact" w:wrap="none" w:vAnchor="page" w:hAnchor="margin" w:x="28" w:y="3690"/>
        <w:rPr>
          <w:rStyle w:val="CharacterStyle16"/>
        </w:rPr>
      </w:pPr>
    </w:p>
    <w:p w14:paraId="53D2E64A" w14:textId="77777777" w:rsidR="00D76A75" w:rsidRDefault="00000000">
      <w:pPr>
        <w:pStyle w:val="ParagraphStyle24"/>
        <w:framePr w:w="9576" w:h="228" w:hRule="exact" w:wrap="none" w:vAnchor="page" w:hAnchor="margin" w:x="680" w:y="3690"/>
        <w:rPr>
          <w:rStyle w:val="CharacterStyle19"/>
        </w:rPr>
      </w:pPr>
      <w:r>
        <w:rPr>
          <w:rStyle w:val="CharacterStyle19"/>
        </w:rPr>
        <w:t>En utilisation normale, les problèmes ne se produisent pas.</w:t>
      </w:r>
    </w:p>
    <w:p w14:paraId="5CD99353" w14:textId="77777777" w:rsidR="00D76A75" w:rsidRDefault="00D76A75">
      <w:pPr>
        <w:pStyle w:val="ParagraphStyle30"/>
        <w:framePr w:w="10256" w:h="114" w:hRule="exact" w:wrap="none" w:vAnchor="page" w:hAnchor="margin" w:y="3918"/>
        <w:rPr>
          <w:rStyle w:val="FakeCharacterStyle"/>
        </w:rPr>
      </w:pPr>
    </w:p>
    <w:p w14:paraId="21F5CD51" w14:textId="77777777" w:rsidR="00D76A75" w:rsidRDefault="00D76A75">
      <w:pPr>
        <w:pStyle w:val="ParagraphStyle31"/>
        <w:framePr w:w="10228" w:h="99" w:hRule="exact" w:wrap="none" w:vAnchor="page" w:hAnchor="margin" w:x="28" w:y="3918"/>
        <w:rPr>
          <w:rStyle w:val="CharacterStyle24"/>
        </w:rPr>
      </w:pPr>
    </w:p>
    <w:p w14:paraId="6DD2610F" w14:textId="77777777" w:rsidR="00D76A75" w:rsidRDefault="00000000">
      <w:pPr>
        <w:pStyle w:val="ParagraphStyle20"/>
        <w:framePr w:w="10228" w:h="228" w:hRule="exact" w:wrap="none" w:vAnchor="page" w:hAnchor="margin" w:x="28" w:y="4255"/>
        <w:rPr>
          <w:rStyle w:val="CharacterStyle15"/>
        </w:rPr>
      </w:pPr>
      <w:r>
        <w:rPr>
          <w:rStyle w:val="CharacterStyle15"/>
        </w:rPr>
        <w:t>RUBRIQUE 11 — Informations toxicologiques</w:t>
      </w:r>
    </w:p>
    <w:p w14:paraId="3AE264FA" w14:textId="77777777" w:rsidR="00D76A75" w:rsidRDefault="00000000">
      <w:pPr>
        <w:pStyle w:val="ParagraphStyle20"/>
        <w:framePr w:w="624" w:h="228" w:hRule="exact" w:wrap="none" w:vAnchor="page" w:hAnchor="margin" w:x="28" w:y="4483"/>
        <w:rPr>
          <w:rStyle w:val="CharacterStyle15"/>
        </w:rPr>
      </w:pPr>
      <w:r>
        <w:rPr>
          <w:rStyle w:val="CharacterStyle15"/>
        </w:rPr>
        <w:t>11.1.</w:t>
      </w:r>
    </w:p>
    <w:p w14:paraId="1A488D49" w14:textId="77777777" w:rsidR="00D76A75" w:rsidRDefault="00000000">
      <w:pPr>
        <w:pStyle w:val="ParagraphStyle20"/>
        <w:framePr w:w="9576" w:h="228" w:hRule="exact" w:wrap="none" w:vAnchor="page" w:hAnchor="margin" w:x="680" w:y="4483"/>
        <w:rPr>
          <w:rStyle w:val="CharacterStyle15"/>
        </w:rPr>
      </w:pPr>
      <w:r>
        <w:rPr>
          <w:rStyle w:val="CharacterStyle15"/>
        </w:rPr>
        <w:t>Informations sur les classes de danger telles que définies dans le règlement (CE) n° 1272/2008</w:t>
      </w:r>
    </w:p>
    <w:p w14:paraId="6C60E16A" w14:textId="77777777" w:rsidR="00D76A75" w:rsidRDefault="00D76A75">
      <w:pPr>
        <w:pStyle w:val="ParagraphStyle21"/>
        <w:framePr w:w="624" w:h="228" w:hRule="exact" w:wrap="none" w:vAnchor="page" w:hAnchor="margin" w:x="28" w:y="4711"/>
        <w:rPr>
          <w:rStyle w:val="CharacterStyle16"/>
        </w:rPr>
      </w:pPr>
    </w:p>
    <w:p w14:paraId="5BB48CAD" w14:textId="77777777" w:rsidR="00D76A75" w:rsidRDefault="00000000">
      <w:pPr>
        <w:pStyle w:val="ParagraphStyle24"/>
        <w:framePr w:w="9576" w:h="228" w:hRule="exact" w:wrap="none" w:vAnchor="page" w:hAnchor="margin" w:x="680" w:y="4711"/>
        <w:rPr>
          <w:rStyle w:val="CharacterStyle19"/>
        </w:rPr>
      </w:pPr>
      <w:r>
        <w:rPr>
          <w:rStyle w:val="CharacterStyle19"/>
        </w:rPr>
        <w:t>Il n'y a pas de données toxicologiques disponibles pour ce mélange.</w:t>
      </w:r>
    </w:p>
    <w:p w14:paraId="3885BBB7" w14:textId="77777777" w:rsidR="00D76A75" w:rsidRDefault="00D76A75">
      <w:pPr>
        <w:pStyle w:val="ParagraphStyle21"/>
        <w:framePr w:w="624" w:h="228" w:hRule="exact" w:wrap="none" w:vAnchor="page" w:hAnchor="margin" w:x="28" w:y="4939"/>
        <w:rPr>
          <w:rStyle w:val="CharacterStyle16"/>
        </w:rPr>
      </w:pPr>
    </w:p>
    <w:p w14:paraId="7D7F2069" w14:textId="77777777" w:rsidR="00D76A75" w:rsidRDefault="00D76A75">
      <w:pPr>
        <w:pStyle w:val="ParagraphStyle21"/>
        <w:framePr w:w="9576" w:h="228" w:hRule="exact" w:wrap="none" w:vAnchor="page" w:hAnchor="margin" w:x="680" w:y="4939"/>
        <w:rPr>
          <w:rStyle w:val="CharacterStyle16"/>
        </w:rPr>
      </w:pPr>
    </w:p>
    <w:p w14:paraId="110B608C" w14:textId="77777777" w:rsidR="00D76A75" w:rsidRDefault="00D76A75">
      <w:pPr>
        <w:pStyle w:val="ParagraphStyle21"/>
        <w:framePr w:w="624" w:h="228" w:hRule="exact" w:wrap="none" w:vAnchor="page" w:hAnchor="margin" w:x="28" w:y="5167"/>
        <w:rPr>
          <w:rStyle w:val="CharacterStyle16"/>
        </w:rPr>
      </w:pPr>
    </w:p>
    <w:p w14:paraId="7C838CD5" w14:textId="77777777" w:rsidR="00D76A75" w:rsidRDefault="00000000">
      <w:pPr>
        <w:pStyle w:val="ParagraphStyle20"/>
        <w:framePr w:w="9576" w:h="228" w:hRule="exact" w:wrap="none" w:vAnchor="page" w:hAnchor="margin" w:x="680" w:y="5167"/>
        <w:rPr>
          <w:rStyle w:val="CharacterStyle15"/>
        </w:rPr>
      </w:pPr>
      <w:r>
        <w:rPr>
          <w:rStyle w:val="CharacterStyle15"/>
        </w:rPr>
        <w:t>Toxicité aiguë</w:t>
      </w:r>
    </w:p>
    <w:p w14:paraId="5DBECD80" w14:textId="77777777" w:rsidR="00D76A75" w:rsidRDefault="00D76A75">
      <w:pPr>
        <w:pStyle w:val="ParagraphStyle33"/>
        <w:framePr w:w="624" w:h="421" w:hRule="exact" w:wrap="none" w:vAnchor="page" w:hAnchor="margin" w:x="28" w:y="5395"/>
        <w:rPr>
          <w:rStyle w:val="CharacterStyle26"/>
        </w:rPr>
      </w:pPr>
    </w:p>
    <w:p w14:paraId="7BDE8695" w14:textId="77777777" w:rsidR="00D76A75" w:rsidRDefault="00000000">
      <w:pPr>
        <w:pStyle w:val="ParagraphStyle24"/>
        <w:framePr w:w="9576" w:h="421" w:hRule="exact" w:wrap="none" w:vAnchor="page" w:hAnchor="margin" w:x="680" w:y="5395"/>
        <w:rPr>
          <w:rStyle w:val="CharacterStyle19"/>
        </w:rPr>
      </w:pPr>
      <w:r>
        <w:rPr>
          <w:rStyle w:val="CharacterStyle19"/>
        </w:rPr>
        <w:t>Sur la base des données disponibles, les critères pour la classification du mélange ne sont pas remplis. Données des composants du mélange indisponibles.</w:t>
      </w:r>
    </w:p>
    <w:p w14:paraId="22DDEF3A" w14:textId="77777777" w:rsidR="00D76A75" w:rsidRDefault="00D76A75">
      <w:pPr>
        <w:pStyle w:val="ParagraphStyle34"/>
        <w:framePr w:w="9514" w:h="241" w:hRule="exact" w:wrap="none" w:vAnchor="page" w:hAnchor="margin" w:x="697" w:y="5930"/>
        <w:rPr>
          <w:rStyle w:val="FakeCharacterStyle"/>
        </w:rPr>
      </w:pPr>
    </w:p>
    <w:p w14:paraId="372F4988" w14:textId="77777777" w:rsidR="00D76A75" w:rsidRDefault="00000000">
      <w:pPr>
        <w:pStyle w:val="ParagraphStyle35"/>
        <w:framePr w:w="9546" w:h="226" w:hRule="exact" w:wrap="none" w:vAnchor="page" w:hAnchor="margin" w:x="695" w:y="5945"/>
        <w:rPr>
          <w:rStyle w:val="CharacterStyle27"/>
        </w:rPr>
      </w:pPr>
      <w:r>
        <w:rPr>
          <w:rStyle w:val="CharacterStyle27"/>
        </w:rPr>
        <w:t>POP CORN PARTY 7%</w:t>
      </w:r>
    </w:p>
    <w:p w14:paraId="2C24A87F" w14:textId="77777777" w:rsidR="00D76A75" w:rsidRDefault="00D76A75">
      <w:pPr>
        <w:pStyle w:val="ParagraphStyle36"/>
        <w:framePr w:w="1533" w:h="456" w:hRule="exact" w:wrap="none" w:vAnchor="page" w:hAnchor="margin" w:x="697" w:y="6171"/>
        <w:rPr>
          <w:rStyle w:val="FakeCharacterStyle"/>
        </w:rPr>
      </w:pPr>
    </w:p>
    <w:p w14:paraId="1560CB8F" w14:textId="77777777" w:rsidR="00D76A75" w:rsidRDefault="00000000">
      <w:pPr>
        <w:pStyle w:val="ParagraphStyle37"/>
        <w:framePr w:w="1506" w:h="426" w:hRule="exact" w:wrap="none" w:vAnchor="page" w:hAnchor="margin" w:x="724" w:y="6186"/>
        <w:rPr>
          <w:rStyle w:val="CharacterStyle28"/>
        </w:rPr>
      </w:pPr>
      <w:r>
        <w:rPr>
          <w:rStyle w:val="CharacterStyle28"/>
        </w:rPr>
        <w:t>Voie d'exposition</w:t>
      </w:r>
    </w:p>
    <w:p w14:paraId="3D6DE200" w14:textId="77777777" w:rsidR="00D76A75" w:rsidRDefault="00D76A75">
      <w:pPr>
        <w:pStyle w:val="ParagraphStyle36"/>
        <w:framePr w:w="1246" w:h="456" w:hRule="exact" w:wrap="none" w:vAnchor="page" w:hAnchor="margin" w:x="2275" w:y="6171"/>
        <w:rPr>
          <w:rStyle w:val="FakeCharacterStyle"/>
        </w:rPr>
      </w:pPr>
    </w:p>
    <w:p w14:paraId="3B83E48E" w14:textId="77777777" w:rsidR="00D76A75" w:rsidRDefault="00000000">
      <w:pPr>
        <w:pStyle w:val="ParagraphStyle37"/>
        <w:framePr w:w="1219" w:h="426" w:hRule="exact" w:wrap="none" w:vAnchor="page" w:hAnchor="margin" w:x="2302" w:y="6186"/>
        <w:rPr>
          <w:rStyle w:val="CharacterStyle28"/>
        </w:rPr>
      </w:pPr>
      <w:r>
        <w:rPr>
          <w:rStyle w:val="CharacterStyle28"/>
        </w:rPr>
        <w:t>Paramètre</w:t>
      </w:r>
    </w:p>
    <w:p w14:paraId="4DE3EB29" w14:textId="77777777" w:rsidR="00D76A75" w:rsidRDefault="00D76A75">
      <w:pPr>
        <w:pStyle w:val="ParagraphStyle36"/>
        <w:framePr w:w="1677" w:h="456" w:hRule="exact" w:wrap="none" w:vAnchor="page" w:hAnchor="margin" w:x="3566" w:y="6171"/>
        <w:rPr>
          <w:rStyle w:val="FakeCharacterStyle"/>
        </w:rPr>
      </w:pPr>
    </w:p>
    <w:p w14:paraId="3BC159FD" w14:textId="77777777" w:rsidR="00D76A75" w:rsidRDefault="00000000">
      <w:pPr>
        <w:pStyle w:val="ParagraphStyle37"/>
        <w:framePr w:w="1650" w:h="426" w:hRule="exact" w:wrap="none" w:vAnchor="page" w:hAnchor="margin" w:x="3593" w:y="6186"/>
        <w:rPr>
          <w:rStyle w:val="CharacterStyle28"/>
        </w:rPr>
      </w:pPr>
      <w:r>
        <w:rPr>
          <w:rStyle w:val="CharacterStyle28"/>
        </w:rPr>
        <w:t>Valeur</w:t>
      </w:r>
    </w:p>
    <w:p w14:paraId="03A60D70" w14:textId="77777777" w:rsidR="00D76A75" w:rsidRDefault="00D76A75">
      <w:pPr>
        <w:pStyle w:val="ParagraphStyle36"/>
        <w:framePr w:w="1120" w:h="456" w:hRule="exact" w:wrap="none" w:vAnchor="page" w:hAnchor="margin" w:x="5288" w:y="6171"/>
        <w:rPr>
          <w:rStyle w:val="FakeCharacterStyle"/>
        </w:rPr>
      </w:pPr>
    </w:p>
    <w:p w14:paraId="145E42F4" w14:textId="77777777" w:rsidR="00D76A75" w:rsidRDefault="00000000">
      <w:pPr>
        <w:pStyle w:val="ParagraphStyle37"/>
        <w:framePr w:w="1093" w:h="426" w:hRule="exact" w:wrap="none" w:vAnchor="page" w:hAnchor="margin" w:x="5315" w:y="6186"/>
        <w:rPr>
          <w:rStyle w:val="CharacterStyle28"/>
        </w:rPr>
      </w:pPr>
      <w:r>
        <w:rPr>
          <w:rStyle w:val="CharacterStyle28"/>
        </w:rPr>
        <w:t>Durée d'exposition</w:t>
      </w:r>
    </w:p>
    <w:p w14:paraId="7F3B4621" w14:textId="77777777" w:rsidR="00D76A75" w:rsidRDefault="00D76A75">
      <w:pPr>
        <w:pStyle w:val="ParagraphStyle36"/>
        <w:framePr w:w="1324" w:h="456" w:hRule="exact" w:wrap="none" w:vAnchor="page" w:hAnchor="margin" w:x="6452" w:y="6171"/>
        <w:rPr>
          <w:rStyle w:val="FakeCharacterStyle"/>
        </w:rPr>
      </w:pPr>
    </w:p>
    <w:p w14:paraId="1FFE68BC" w14:textId="77777777" w:rsidR="00D76A75" w:rsidRDefault="00000000">
      <w:pPr>
        <w:pStyle w:val="ParagraphStyle37"/>
        <w:framePr w:w="1297" w:h="426" w:hRule="exact" w:wrap="none" w:vAnchor="page" w:hAnchor="margin" w:x="6479" w:y="6186"/>
        <w:rPr>
          <w:rStyle w:val="CharacterStyle28"/>
        </w:rPr>
      </w:pPr>
      <w:r>
        <w:rPr>
          <w:rStyle w:val="CharacterStyle28"/>
        </w:rPr>
        <w:t>Espèce</w:t>
      </w:r>
    </w:p>
    <w:p w14:paraId="7E04BACD" w14:textId="77777777" w:rsidR="00D76A75" w:rsidRDefault="00D76A75">
      <w:pPr>
        <w:pStyle w:val="ParagraphStyle36"/>
        <w:framePr w:w="923" w:h="456" w:hRule="exact" w:wrap="none" w:vAnchor="page" w:hAnchor="margin" w:x="7822" w:y="6171"/>
        <w:rPr>
          <w:rStyle w:val="FakeCharacterStyle"/>
        </w:rPr>
      </w:pPr>
    </w:p>
    <w:p w14:paraId="167F47C1" w14:textId="77777777" w:rsidR="00D76A75" w:rsidRDefault="00000000">
      <w:pPr>
        <w:pStyle w:val="ParagraphStyle37"/>
        <w:framePr w:w="896" w:h="426" w:hRule="exact" w:wrap="none" w:vAnchor="page" w:hAnchor="margin" w:x="7849" w:y="6186"/>
        <w:rPr>
          <w:rStyle w:val="CharacterStyle28"/>
        </w:rPr>
      </w:pPr>
      <w:r>
        <w:rPr>
          <w:rStyle w:val="CharacterStyle28"/>
        </w:rPr>
        <w:t>Sexe</w:t>
      </w:r>
    </w:p>
    <w:p w14:paraId="2BF08591" w14:textId="77777777" w:rsidR="00D76A75" w:rsidRDefault="00D76A75">
      <w:pPr>
        <w:pStyle w:val="ParagraphStyle38"/>
        <w:framePr w:w="1421" w:h="456" w:hRule="exact" w:wrap="none" w:vAnchor="page" w:hAnchor="margin" w:x="8790" w:y="6171"/>
        <w:rPr>
          <w:rStyle w:val="FakeCharacterStyle"/>
        </w:rPr>
      </w:pPr>
    </w:p>
    <w:p w14:paraId="4540C5F8" w14:textId="77777777" w:rsidR="00D76A75" w:rsidRDefault="00000000">
      <w:pPr>
        <w:pStyle w:val="ParagraphStyle39"/>
        <w:framePr w:w="1424" w:h="426" w:hRule="exact" w:wrap="none" w:vAnchor="page" w:hAnchor="margin" w:x="8817" w:y="6186"/>
        <w:rPr>
          <w:rStyle w:val="CharacterStyle29"/>
        </w:rPr>
      </w:pPr>
      <w:r>
        <w:rPr>
          <w:rStyle w:val="CharacterStyle29"/>
        </w:rPr>
        <w:t>Méthode de détermination</w:t>
      </w:r>
    </w:p>
    <w:p w14:paraId="60F7A112" w14:textId="77777777" w:rsidR="00D76A75" w:rsidRDefault="00D76A75">
      <w:pPr>
        <w:pStyle w:val="ParagraphStyle40"/>
        <w:framePr w:w="1533" w:h="436" w:hRule="exact" w:wrap="none" w:vAnchor="page" w:hAnchor="margin" w:x="697" w:y="6627"/>
        <w:rPr>
          <w:rStyle w:val="FakeCharacterStyle"/>
        </w:rPr>
      </w:pPr>
    </w:p>
    <w:p w14:paraId="16EB118C" w14:textId="77777777" w:rsidR="00D76A75" w:rsidRDefault="00000000">
      <w:pPr>
        <w:pStyle w:val="ParagraphStyle41"/>
        <w:framePr w:w="1506" w:h="421" w:hRule="exact" w:wrap="none" w:vAnchor="page" w:hAnchor="margin" w:x="724" w:y="6627"/>
        <w:rPr>
          <w:rStyle w:val="CharacterStyle30"/>
        </w:rPr>
      </w:pPr>
      <w:r>
        <w:rPr>
          <w:rStyle w:val="CharacterStyle30"/>
        </w:rPr>
        <w:t>Orale</w:t>
      </w:r>
    </w:p>
    <w:p w14:paraId="530CF1D0" w14:textId="77777777" w:rsidR="00D76A75" w:rsidRDefault="00D76A75">
      <w:pPr>
        <w:pStyle w:val="ParagraphStyle40"/>
        <w:framePr w:w="1246" w:h="436" w:hRule="exact" w:wrap="none" w:vAnchor="page" w:hAnchor="margin" w:x="2275" w:y="6627"/>
        <w:rPr>
          <w:rStyle w:val="FakeCharacterStyle"/>
        </w:rPr>
      </w:pPr>
    </w:p>
    <w:p w14:paraId="32A59D1E" w14:textId="77777777" w:rsidR="00D76A75" w:rsidRDefault="00000000">
      <w:pPr>
        <w:pStyle w:val="ParagraphStyle41"/>
        <w:framePr w:w="1219" w:h="421" w:hRule="exact" w:wrap="none" w:vAnchor="page" w:hAnchor="margin" w:x="2302" w:y="6627"/>
        <w:rPr>
          <w:rStyle w:val="CharacterStyle30"/>
        </w:rPr>
      </w:pPr>
      <w:r>
        <w:rPr>
          <w:rStyle w:val="CharacterStyle30"/>
        </w:rPr>
        <w:t>ETA</w:t>
      </w:r>
    </w:p>
    <w:p w14:paraId="16895899" w14:textId="77777777" w:rsidR="00D76A75" w:rsidRDefault="00D76A75">
      <w:pPr>
        <w:pStyle w:val="ParagraphStyle40"/>
        <w:framePr w:w="1677" w:h="436" w:hRule="exact" w:wrap="none" w:vAnchor="page" w:hAnchor="margin" w:x="3566" w:y="6627"/>
        <w:rPr>
          <w:rStyle w:val="FakeCharacterStyle"/>
        </w:rPr>
      </w:pPr>
    </w:p>
    <w:p w14:paraId="2E18B11C" w14:textId="77777777" w:rsidR="00D76A75" w:rsidRDefault="00000000">
      <w:pPr>
        <w:pStyle w:val="ParagraphStyle41"/>
        <w:framePr w:w="1650" w:h="421" w:hRule="exact" w:wrap="none" w:vAnchor="page" w:hAnchor="margin" w:x="3593" w:y="6627"/>
        <w:rPr>
          <w:rStyle w:val="CharacterStyle30"/>
        </w:rPr>
      </w:pPr>
      <w:r>
        <w:rPr>
          <w:rStyle w:val="CharacterStyle30"/>
        </w:rPr>
        <w:t>342857 mg/kg</w:t>
      </w:r>
    </w:p>
    <w:p w14:paraId="044F5C9D" w14:textId="77777777" w:rsidR="00D76A75" w:rsidRDefault="00D76A75">
      <w:pPr>
        <w:pStyle w:val="ParagraphStyle40"/>
        <w:framePr w:w="1120" w:h="436" w:hRule="exact" w:wrap="none" w:vAnchor="page" w:hAnchor="margin" w:x="5288" w:y="6627"/>
        <w:rPr>
          <w:rStyle w:val="FakeCharacterStyle"/>
        </w:rPr>
      </w:pPr>
    </w:p>
    <w:p w14:paraId="73A0938D" w14:textId="77777777" w:rsidR="00D76A75" w:rsidRDefault="00D76A75">
      <w:pPr>
        <w:pStyle w:val="ParagraphStyle41"/>
        <w:framePr w:w="1093" w:h="421" w:hRule="exact" w:wrap="none" w:vAnchor="page" w:hAnchor="margin" w:x="5315" w:y="6627"/>
        <w:rPr>
          <w:rStyle w:val="CharacterStyle30"/>
        </w:rPr>
      </w:pPr>
    </w:p>
    <w:p w14:paraId="724981FA" w14:textId="77777777" w:rsidR="00D76A75" w:rsidRDefault="00D76A75">
      <w:pPr>
        <w:pStyle w:val="ParagraphStyle40"/>
        <w:framePr w:w="1324" w:h="436" w:hRule="exact" w:wrap="none" w:vAnchor="page" w:hAnchor="margin" w:x="6452" w:y="6627"/>
        <w:rPr>
          <w:rStyle w:val="FakeCharacterStyle"/>
        </w:rPr>
      </w:pPr>
    </w:p>
    <w:p w14:paraId="090C5A78" w14:textId="77777777" w:rsidR="00D76A75" w:rsidRDefault="00D76A75">
      <w:pPr>
        <w:pStyle w:val="ParagraphStyle41"/>
        <w:framePr w:w="1297" w:h="421" w:hRule="exact" w:wrap="none" w:vAnchor="page" w:hAnchor="margin" w:x="6479" w:y="6627"/>
        <w:rPr>
          <w:rStyle w:val="CharacterStyle30"/>
        </w:rPr>
      </w:pPr>
    </w:p>
    <w:p w14:paraId="39F770CE" w14:textId="77777777" w:rsidR="00D76A75" w:rsidRDefault="00D76A75">
      <w:pPr>
        <w:pStyle w:val="ParagraphStyle40"/>
        <w:framePr w:w="923" w:h="436" w:hRule="exact" w:wrap="none" w:vAnchor="page" w:hAnchor="margin" w:x="7822" w:y="6627"/>
        <w:rPr>
          <w:rStyle w:val="FakeCharacterStyle"/>
        </w:rPr>
      </w:pPr>
    </w:p>
    <w:p w14:paraId="64AF660D" w14:textId="77777777" w:rsidR="00D76A75" w:rsidRDefault="00D76A75">
      <w:pPr>
        <w:pStyle w:val="ParagraphStyle41"/>
        <w:framePr w:w="896" w:h="421" w:hRule="exact" w:wrap="none" w:vAnchor="page" w:hAnchor="margin" w:x="7849" w:y="6627"/>
        <w:rPr>
          <w:rStyle w:val="CharacterStyle30"/>
        </w:rPr>
      </w:pPr>
    </w:p>
    <w:p w14:paraId="37EAEB0C" w14:textId="77777777" w:rsidR="00D76A75" w:rsidRDefault="00D76A75">
      <w:pPr>
        <w:pStyle w:val="ParagraphStyle42"/>
        <w:framePr w:w="1421" w:h="436" w:hRule="exact" w:wrap="none" w:vAnchor="page" w:hAnchor="margin" w:x="8790" w:y="6627"/>
        <w:rPr>
          <w:rStyle w:val="FakeCharacterStyle"/>
        </w:rPr>
      </w:pPr>
    </w:p>
    <w:p w14:paraId="4A47FB88" w14:textId="77777777" w:rsidR="00D76A75" w:rsidRDefault="00000000">
      <w:pPr>
        <w:pStyle w:val="ParagraphStyle43"/>
        <w:framePr w:w="1424" w:h="421" w:hRule="exact" w:wrap="none" w:vAnchor="page" w:hAnchor="margin" w:x="8817" w:y="6627"/>
        <w:rPr>
          <w:rStyle w:val="CharacterStyle31"/>
        </w:rPr>
      </w:pPr>
      <w:r>
        <w:rPr>
          <w:rStyle w:val="CharacterStyle31"/>
        </w:rPr>
        <w:t>Calcul de la valeur</w:t>
      </w:r>
    </w:p>
    <w:p w14:paraId="468977E2" w14:textId="77777777" w:rsidR="00D76A75" w:rsidRDefault="00D76A75">
      <w:pPr>
        <w:pStyle w:val="ParagraphStyle40"/>
        <w:framePr w:w="1533" w:h="632" w:hRule="exact" w:wrap="none" w:vAnchor="page" w:hAnchor="margin" w:x="697" w:y="7063"/>
        <w:rPr>
          <w:rStyle w:val="FakeCharacterStyle"/>
        </w:rPr>
      </w:pPr>
    </w:p>
    <w:p w14:paraId="22C8ED06" w14:textId="77777777" w:rsidR="00D76A75" w:rsidRDefault="00000000">
      <w:pPr>
        <w:pStyle w:val="ParagraphStyle41"/>
        <w:framePr w:w="1506" w:h="617" w:hRule="exact" w:wrap="none" w:vAnchor="page" w:hAnchor="margin" w:x="724" w:y="7063"/>
        <w:rPr>
          <w:rStyle w:val="CharacterStyle30"/>
        </w:rPr>
      </w:pPr>
      <w:r>
        <w:rPr>
          <w:rStyle w:val="CharacterStyle30"/>
        </w:rPr>
        <w:t>Par inhalation (poussières/brouillard)</w:t>
      </w:r>
    </w:p>
    <w:p w14:paraId="1139C371" w14:textId="77777777" w:rsidR="00D76A75" w:rsidRDefault="00D76A75">
      <w:pPr>
        <w:pStyle w:val="ParagraphStyle40"/>
        <w:framePr w:w="1246" w:h="632" w:hRule="exact" w:wrap="none" w:vAnchor="page" w:hAnchor="margin" w:x="2275" w:y="7063"/>
        <w:rPr>
          <w:rStyle w:val="FakeCharacterStyle"/>
        </w:rPr>
      </w:pPr>
    </w:p>
    <w:p w14:paraId="700B8BBB" w14:textId="77777777" w:rsidR="00D76A75" w:rsidRDefault="00000000">
      <w:pPr>
        <w:pStyle w:val="ParagraphStyle41"/>
        <w:framePr w:w="1219" w:h="617" w:hRule="exact" w:wrap="none" w:vAnchor="page" w:hAnchor="margin" w:x="2302" w:y="7063"/>
        <w:rPr>
          <w:rStyle w:val="CharacterStyle30"/>
        </w:rPr>
      </w:pPr>
      <w:r>
        <w:rPr>
          <w:rStyle w:val="CharacterStyle30"/>
        </w:rPr>
        <w:t>ETA</w:t>
      </w:r>
    </w:p>
    <w:p w14:paraId="05FC824B" w14:textId="77777777" w:rsidR="00D76A75" w:rsidRDefault="00D76A75">
      <w:pPr>
        <w:pStyle w:val="ParagraphStyle40"/>
        <w:framePr w:w="1677" w:h="632" w:hRule="exact" w:wrap="none" w:vAnchor="page" w:hAnchor="margin" w:x="3566" w:y="7063"/>
        <w:rPr>
          <w:rStyle w:val="FakeCharacterStyle"/>
        </w:rPr>
      </w:pPr>
    </w:p>
    <w:p w14:paraId="431F2660" w14:textId="77777777" w:rsidR="00D76A75" w:rsidRDefault="00000000">
      <w:pPr>
        <w:pStyle w:val="ParagraphStyle41"/>
        <w:framePr w:w="1650" w:h="617" w:hRule="exact" w:wrap="none" w:vAnchor="page" w:hAnchor="margin" w:x="3593" w:y="7063"/>
        <w:rPr>
          <w:rStyle w:val="CharacterStyle30"/>
        </w:rPr>
      </w:pPr>
      <w:r>
        <w:rPr>
          <w:rStyle w:val="CharacterStyle30"/>
        </w:rPr>
        <w:t>428,6 mg/l</w:t>
      </w:r>
    </w:p>
    <w:p w14:paraId="1D101462" w14:textId="77777777" w:rsidR="00D76A75" w:rsidRDefault="00D76A75">
      <w:pPr>
        <w:pStyle w:val="ParagraphStyle40"/>
        <w:framePr w:w="1120" w:h="632" w:hRule="exact" w:wrap="none" w:vAnchor="page" w:hAnchor="margin" w:x="5288" w:y="7063"/>
        <w:rPr>
          <w:rStyle w:val="FakeCharacterStyle"/>
        </w:rPr>
      </w:pPr>
    </w:p>
    <w:p w14:paraId="0CEAAF79" w14:textId="77777777" w:rsidR="00D76A75" w:rsidRDefault="00D76A75">
      <w:pPr>
        <w:pStyle w:val="ParagraphStyle41"/>
        <w:framePr w:w="1093" w:h="617" w:hRule="exact" w:wrap="none" w:vAnchor="page" w:hAnchor="margin" w:x="5315" w:y="7063"/>
        <w:rPr>
          <w:rStyle w:val="CharacterStyle30"/>
        </w:rPr>
      </w:pPr>
    </w:p>
    <w:p w14:paraId="225A6D75" w14:textId="77777777" w:rsidR="00D76A75" w:rsidRDefault="00D76A75">
      <w:pPr>
        <w:pStyle w:val="ParagraphStyle40"/>
        <w:framePr w:w="1324" w:h="632" w:hRule="exact" w:wrap="none" w:vAnchor="page" w:hAnchor="margin" w:x="6452" w:y="7063"/>
        <w:rPr>
          <w:rStyle w:val="FakeCharacterStyle"/>
        </w:rPr>
      </w:pPr>
    </w:p>
    <w:p w14:paraId="0225D356" w14:textId="77777777" w:rsidR="00D76A75" w:rsidRDefault="00D76A75">
      <w:pPr>
        <w:pStyle w:val="ParagraphStyle41"/>
        <w:framePr w:w="1297" w:h="617" w:hRule="exact" w:wrap="none" w:vAnchor="page" w:hAnchor="margin" w:x="6479" w:y="7063"/>
        <w:rPr>
          <w:rStyle w:val="CharacterStyle30"/>
        </w:rPr>
      </w:pPr>
    </w:p>
    <w:p w14:paraId="002935B4" w14:textId="77777777" w:rsidR="00D76A75" w:rsidRDefault="00D76A75">
      <w:pPr>
        <w:pStyle w:val="ParagraphStyle40"/>
        <w:framePr w:w="923" w:h="632" w:hRule="exact" w:wrap="none" w:vAnchor="page" w:hAnchor="margin" w:x="7822" w:y="7063"/>
        <w:rPr>
          <w:rStyle w:val="FakeCharacterStyle"/>
        </w:rPr>
      </w:pPr>
    </w:p>
    <w:p w14:paraId="47FDFB5B" w14:textId="77777777" w:rsidR="00D76A75" w:rsidRDefault="00D76A75">
      <w:pPr>
        <w:pStyle w:val="ParagraphStyle41"/>
        <w:framePr w:w="896" w:h="617" w:hRule="exact" w:wrap="none" w:vAnchor="page" w:hAnchor="margin" w:x="7849" w:y="7063"/>
        <w:rPr>
          <w:rStyle w:val="CharacterStyle30"/>
        </w:rPr>
      </w:pPr>
    </w:p>
    <w:p w14:paraId="75A0AF09" w14:textId="77777777" w:rsidR="00D76A75" w:rsidRDefault="00D76A75">
      <w:pPr>
        <w:pStyle w:val="ParagraphStyle42"/>
        <w:framePr w:w="1421" w:h="632" w:hRule="exact" w:wrap="none" w:vAnchor="page" w:hAnchor="margin" w:x="8790" w:y="7063"/>
        <w:rPr>
          <w:rStyle w:val="FakeCharacterStyle"/>
        </w:rPr>
      </w:pPr>
    </w:p>
    <w:p w14:paraId="3067EC2C" w14:textId="77777777" w:rsidR="00D76A75" w:rsidRDefault="00000000">
      <w:pPr>
        <w:pStyle w:val="ParagraphStyle43"/>
        <w:framePr w:w="1424" w:h="617" w:hRule="exact" w:wrap="none" w:vAnchor="page" w:hAnchor="margin" w:x="8817" w:y="7063"/>
        <w:rPr>
          <w:rStyle w:val="CharacterStyle31"/>
        </w:rPr>
      </w:pPr>
      <w:r>
        <w:rPr>
          <w:rStyle w:val="CharacterStyle31"/>
        </w:rPr>
        <w:t>Calcul de la valeur</w:t>
      </w:r>
    </w:p>
    <w:p w14:paraId="1DDC3039" w14:textId="77777777" w:rsidR="00D76A75" w:rsidRDefault="00D76A75">
      <w:pPr>
        <w:pStyle w:val="ParagraphStyle44"/>
        <w:framePr w:w="1197" w:h="228" w:hRule="exact" w:wrap="none" w:vAnchor="page" w:hAnchor="margin" w:x="709" w:y="7695"/>
        <w:rPr>
          <w:rStyle w:val="CharacterStyle32"/>
        </w:rPr>
      </w:pPr>
    </w:p>
    <w:p w14:paraId="2332C530" w14:textId="77777777" w:rsidR="00D76A75" w:rsidRDefault="00D76A75">
      <w:pPr>
        <w:pStyle w:val="ParagraphStyle21"/>
        <w:framePr w:w="624" w:h="228" w:hRule="exact" w:wrap="none" w:vAnchor="page" w:hAnchor="margin" w:x="28" w:y="7923"/>
        <w:rPr>
          <w:rStyle w:val="CharacterStyle16"/>
        </w:rPr>
      </w:pPr>
    </w:p>
    <w:p w14:paraId="6DC38B0A" w14:textId="77777777" w:rsidR="00D76A75" w:rsidRDefault="00000000">
      <w:pPr>
        <w:pStyle w:val="ParagraphStyle20"/>
        <w:framePr w:w="9576" w:h="228" w:hRule="exact" w:wrap="none" w:vAnchor="page" w:hAnchor="margin" w:x="680" w:y="7923"/>
        <w:rPr>
          <w:rStyle w:val="CharacterStyle15"/>
        </w:rPr>
      </w:pPr>
      <w:r>
        <w:rPr>
          <w:rStyle w:val="CharacterStyle15"/>
        </w:rPr>
        <w:t>Corrosion cutanée/irritation cutanée</w:t>
      </w:r>
    </w:p>
    <w:p w14:paraId="01B9FF37" w14:textId="77777777" w:rsidR="00D76A75" w:rsidRDefault="00D76A75">
      <w:pPr>
        <w:pStyle w:val="ParagraphStyle21"/>
        <w:framePr w:w="624" w:h="421" w:hRule="exact" w:wrap="none" w:vAnchor="page" w:hAnchor="margin" w:x="28" w:y="8151"/>
        <w:rPr>
          <w:rStyle w:val="CharacterStyle16"/>
        </w:rPr>
      </w:pPr>
    </w:p>
    <w:p w14:paraId="578088C4" w14:textId="77777777" w:rsidR="00D76A75" w:rsidRDefault="00000000">
      <w:pPr>
        <w:pStyle w:val="ParagraphStyle24"/>
        <w:framePr w:w="9576" w:h="421" w:hRule="exact" w:wrap="none" w:vAnchor="page" w:hAnchor="margin" w:x="680" w:y="8151"/>
        <w:rPr>
          <w:rStyle w:val="CharacterStyle19"/>
        </w:rPr>
      </w:pPr>
      <w:r>
        <w:rPr>
          <w:rStyle w:val="CharacterStyle19"/>
        </w:rPr>
        <w:t>Données du mélange ou des composants indisponibles. Sur la base des données disponibles, les critères pour la classification du mélange ne sont pas remplis.</w:t>
      </w:r>
    </w:p>
    <w:p w14:paraId="790BB25A" w14:textId="77777777" w:rsidR="00D76A75" w:rsidRDefault="00D76A75">
      <w:pPr>
        <w:pStyle w:val="ParagraphStyle44"/>
        <w:framePr w:w="1197" w:h="228" w:hRule="exact" w:wrap="none" w:vAnchor="page" w:hAnchor="margin" w:x="709" w:y="8572"/>
        <w:rPr>
          <w:rStyle w:val="CharacterStyle32"/>
        </w:rPr>
      </w:pPr>
    </w:p>
    <w:p w14:paraId="50C60DCC" w14:textId="77777777" w:rsidR="00D76A75" w:rsidRDefault="00D76A75">
      <w:pPr>
        <w:pStyle w:val="ParagraphStyle21"/>
        <w:framePr w:w="624" w:h="228" w:hRule="exact" w:wrap="none" w:vAnchor="page" w:hAnchor="margin" w:x="28" w:y="8812"/>
        <w:rPr>
          <w:rStyle w:val="CharacterStyle16"/>
        </w:rPr>
      </w:pPr>
    </w:p>
    <w:p w14:paraId="590C228D" w14:textId="77777777" w:rsidR="00D76A75" w:rsidRDefault="00000000">
      <w:pPr>
        <w:pStyle w:val="ParagraphStyle20"/>
        <w:framePr w:w="9576" w:h="228" w:hRule="exact" w:wrap="none" w:vAnchor="page" w:hAnchor="margin" w:x="680" w:y="8812"/>
        <w:rPr>
          <w:rStyle w:val="CharacterStyle15"/>
        </w:rPr>
      </w:pPr>
      <w:r>
        <w:rPr>
          <w:rStyle w:val="CharacterStyle15"/>
        </w:rPr>
        <w:t>Lésions oculaires graves/irritation oculaire</w:t>
      </w:r>
    </w:p>
    <w:p w14:paraId="41965416" w14:textId="77777777" w:rsidR="00D76A75" w:rsidRDefault="00D76A75">
      <w:pPr>
        <w:pStyle w:val="ParagraphStyle21"/>
        <w:framePr w:w="624" w:h="421" w:hRule="exact" w:wrap="none" w:vAnchor="page" w:hAnchor="margin" w:x="28" w:y="9040"/>
        <w:rPr>
          <w:rStyle w:val="CharacterStyle16"/>
        </w:rPr>
      </w:pPr>
    </w:p>
    <w:p w14:paraId="3F24BA2A" w14:textId="77777777" w:rsidR="00D76A75" w:rsidRDefault="00000000">
      <w:pPr>
        <w:pStyle w:val="ParagraphStyle24"/>
        <w:framePr w:w="9576" w:h="421" w:hRule="exact" w:wrap="none" w:vAnchor="page" w:hAnchor="margin" w:x="680" w:y="9040"/>
        <w:rPr>
          <w:rStyle w:val="CharacterStyle19"/>
        </w:rPr>
      </w:pPr>
      <w:r>
        <w:rPr>
          <w:rStyle w:val="CharacterStyle19"/>
        </w:rPr>
        <w:t>Données du mélange ou des composants indisponibles. Sur la base des données disponibles, les critères pour la classification du mélange ne sont pas remplis.</w:t>
      </w:r>
    </w:p>
    <w:p w14:paraId="7F06C5DB" w14:textId="77777777" w:rsidR="00D76A75" w:rsidRDefault="00D76A75">
      <w:pPr>
        <w:pStyle w:val="ParagraphStyle44"/>
        <w:framePr w:w="1197" w:h="228" w:hRule="exact" w:wrap="none" w:vAnchor="page" w:hAnchor="margin" w:x="709" w:y="9461"/>
        <w:rPr>
          <w:rStyle w:val="CharacterStyle32"/>
        </w:rPr>
      </w:pPr>
    </w:p>
    <w:p w14:paraId="41E15247" w14:textId="77777777" w:rsidR="00D76A75" w:rsidRDefault="00D76A75">
      <w:pPr>
        <w:pStyle w:val="ParagraphStyle21"/>
        <w:framePr w:w="624" w:h="228" w:hRule="exact" w:wrap="none" w:vAnchor="page" w:hAnchor="margin" w:x="28" w:y="9695"/>
        <w:rPr>
          <w:rStyle w:val="CharacterStyle16"/>
        </w:rPr>
      </w:pPr>
    </w:p>
    <w:p w14:paraId="7C1E4109" w14:textId="77777777" w:rsidR="00D76A75" w:rsidRDefault="00000000">
      <w:pPr>
        <w:pStyle w:val="ParagraphStyle20"/>
        <w:framePr w:w="9576" w:h="228" w:hRule="exact" w:wrap="none" w:vAnchor="page" w:hAnchor="margin" w:x="680" w:y="9695"/>
        <w:rPr>
          <w:rStyle w:val="CharacterStyle15"/>
        </w:rPr>
      </w:pPr>
      <w:r>
        <w:rPr>
          <w:rStyle w:val="CharacterStyle15"/>
        </w:rPr>
        <w:t>Sensibilisation respiratoire ou cutanée</w:t>
      </w:r>
    </w:p>
    <w:p w14:paraId="2FB1EEE8" w14:textId="77777777" w:rsidR="00D76A75" w:rsidRDefault="00D76A75">
      <w:pPr>
        <w:pStyle w:val="ParagraphStyle21"/>
        <w:framePr w:w="624" w:h="421" w:hRule="exact" w:wrap="none" w:vAnchor="page" w:hAnchor="margin" w:x="28" w:y="9923"/>
        <w:rPr>
          <w:rStyle w:val="CharacterStyle16"/>
        </w:rPr>
      </w:pPr>
    </w:p>
    <w:p w14:paraId="5826FEB1" w14:textId="77777777" w:rsidR="00D76A75" w:rsidRDefault="00000000">
      <w:pPr>
        <w:pStyle w:val="ParagraphStyle24"/>
        <w:framePr w:w="9576" w:h="421" w:hRule="exact" w:wrap="none" w:vAnchor="page" w:hAnchor="margin" w:x="680" w:y="9923"/>
        <w:rPr>
          <w:rStyle w:val="CharacterStyle19"/>
        </w:rPr>
      </w:pPr>
      <w:r>
        <w:rPr>
          <w:rStyle w:val="CharacterStyle19"/>
        </w:rPr>
        <w:t>Données du mélange ou des composants indisponibles. Sur la base des données disponibles, les critères pour la classification du mélange ne sont pas remplis.</w:t>
      </w:r>
    </w:p>
    <w:p w14:paraId="6B059FEB" w14:textId="77777777" w:rsidR="00D76A75" w:rsidRDefault="00D76A75">
      <w:pPr>
        <w:pStyle w:val="ParagraphStyle44"/>
        <w:framePr w:w="1197" w:h="228" w:hRule="exact" w:wrap="none" w:vAnchor="page" w:hAnchor="margin" w:x="709" w:y="10344"/>
        <w:rPr>
          <w:rStyle w:val="CharacterStyle32"/>
        </w:rPr>
      </w:pPr>
    </w:p>
    <w:p w14:paraId="51D4EF7C" w14:textId="77777777" w:rsidR="00D76A75" w:rsidRDefault="00D76A75">
      <w:pPr>
        <w:pStyle w:val="ParagraphStyle21"/>
        <w:framePr w:w="624" w:h="228" w:hRule="exact" w:wrap="none" w:vAnchor="page" w:hAnchor="margin" w:x="28" w:y="10589"/>
        <w:rPr>
          <w:rStyle w:val="CharacterStyle16"/>
        </w:rPr>
      </w:pPr>
    </w:p>
    <w:p w14:paraId="70F43E49" w14:textId="77777777" w:rsidR="00D76A75" w:rsidRDefault="00000000">
      <w:pPr>
        <w:pStyle w:val="ParagraphStyle20"/>
        <w:framePr w:w="9576" w:h="228" w:hRule="exact" w:wrap="none" w:vAnchor="page" w:hAnchor="margin" w:x="680" w:y="10589"/>
        <w:rPr>
          <w:rStyle w:val="CharacterStyle15"/>
        </w:rPr>
      </w:pPr>
      <w:r>
        <w:rPr>
          <w:rStyle w:val="CharacterStyle15"/>
        </w:rPr>
        <w:t>Mutagénicité sur les cellules germinales</w:t>
      </w:r>
    </w:p>
    <w:p w14:paraId="65067958" w14:textId="77777777" w:rsidR="00D76A75" w:rsidRDefault="00D76A75">
      <w:pPr>
        <w:pStyle w:val="ParagraphStyle21"/>
        <w:framePr w:w="624" w:h="421" w:hRule="exact" w:wrap="none" w:vAnchor="page" w:hAnchor="margin" w:x="28" w:y="10817"/>
        <w:rPr>
          <w:rStyle w:val="CharacterStyle16"/>
        </w:rPr>
      </w:pPr>
    </w:p>
    <w:p w14:paraId="446A045A" w14:textId="77777777" w:rsidR="00D76A75" w:rsidRDefault="00000000">
      <w:pPr>
        <w:pStyle w:val="ParagraphStyle24"/>
        <w:framePr w:w="9576" w:h="421" w:hRule="exact" w:wrap="none" w:vAnchor="page" w:hAnchor="margin" w:x="680" w:y="10817"/>
        <w:rPr>
          <w:rStyle w:val="CharacterStyle19"/>
        </w:rPr>
      </w:pPr>
      <w:r>
        <w:rPr>
          <w:rStyle w:val="CharacterStyle19"/>
        </w:rPr>
        <w:t>Données du mélange ou des composants indisponibles. Sur la base des données disponibles, les critères pour la classification du mélange ne sont pas remplis.</w:t>
      </w:r>
    </w:p>
    <w:p w14:paraId="3235D34D" w14:textId="77777777" w:rsidR="00D76A75" w:rsidRDefault="00D76A75">
      <w:pPr>
        <w:pStyle w:val="ParagraphStyle44"/>
        <w:framePr w:w="1197" w:h="228" w:hRule="exact" w:wrap="none" w:vAnchor="page" w:hAnchor="margin" w:x="709" w:y="11238"/>
        <w:rPr>
          <w:rStyle w:val="CharacterStyle32"/>
        </w:rPr>
      </w:pPr>
    </w:p>
    <w:p w14:paraId="55F80C4F" w14:textId="77777777" w:rsidR="00D76A75" w:rsidRDefault="00D76A75">
      <w:pPr>
        <w:pStyle w:val="ParagraphStyle21"/>
        <w:framePr w:w="624" w:h="228" w:hRule="exact" w:wrap="none" w:vAnchor="page" w:hAnchor="margin" w:x="28" w:y="11466"/>
        <w:rPr>
          <w:rStyle w:val="CharacterStyle16"/>
        </w:rPr>
      </w:pPr>
    </w:p>
    <w:p w14:paraId="27FD1CA6" w14:textId="77777777" w:rsidR="00D76A75" w:rsidRDefault="00000000">
      <w:pPr>
        <w:pStyle w:val="ParagraphStyle20"/>
        <w:framePr w:w="9576" w:h="228" w:hRule="exact" w:wrap="none" w:vAnchor="page" w:hAnchor="margin" w:x="680" w:y="11466"/>
        <w:rPr>
          <w:rStyle w:val="CharacterStyle15"/>
        </w:rPr>
      </w:pPr>
      <w:r>
        <w:rPr>
          <w:rStyle w:val="CharacterStyle15"/>
        </w:rPr>
        <w:t>Cancérogénicité</w:t>
      </w:r>
    </w:p>
    <w:p w14:paraId="3440E000" w14:textId="77777777" w:rsidR="00D76A75" w:rsidRDefault="00D76A75">
      <w:pPr>
        <w:pStyle w:val="ParagraphStyle21"/>
        <w:framePr w:w="624" w:h="421" w:hRule="exact" w:wrap="none" w:vAnchor="page" w:hAnchor="margin" w:x="28" w:y="11694"/>
        <w:rPr>
          <w:rStyle w:val="CharacterStyle16"/>
        </w:rPr>
      </w:pPr>
    </w:p>
    <w:p w14:paraId="37DE35B8" w14:textId="77777777" w:rsidR="00D76A75" w:rsidRDefault="00000000">
      <w:pPr>
        <w:pStyle w:val="ParagraphStyle24"/>
        <w:framePr w:w="9576" w:h="421" w:hRule="exact" w:wrap="none" w:vAnchor="page" w:hAnchor="margin" w:x="680" w:y="11694"/>
        <w:rPr>
          <w:rStyle w:val="CharacterStyle19"/>
        </w:rPr>
      </w:pPr>
      <w:r>
        <w:rPr>
          <w:rStyle w:val="CharacterStyle19"/>
        </w:rPr>
        <w:t>Données du mélange ou des composants indisponibles. Sur la base des données disponibles, les critères pour la classification du mélange ne sont pas remplis.</w:t>
      </w:r>
    </w:p>
    <w:p w14:paraId="62BFA5E3" w14:textId="77777777" w:rsidR="00D76A75" w:rsidRDefault="00D76A75">
      <w:pPr>
        <w:pStyle w:val="ParagraphStyle44"/>
        <w:framePr w:w="1197" w:h="228" w:hRule="exact" w:wrap="none" w:vAnchor="page" w:hAnchor="margin" w:x="709" w:y="12116"/>
        <w:rPr>
          <w:rStyle w:val="CharacterStyle32"/>
        </w:rPr>
      </w:pPr>
    </w:p>
    <w:p w14:paraId="6D4BF1B2" w14:textId="77777777" w:rsidR="00D76A75" w:rsidRDefault="00D76A75">
      <w:pPr>
        <w:pStyle w:val="ParagraphStyle21"/>
        <w:framePr w:w="624" w:h="228" w:hRule="exact" w:wrap="none" w:vAnchor="page" w:hAnchor="margin" w:x="28" w:y="12344"/>
        <w:rPr>
          <w:rStyle w:val="CharacterStyle16"/>
        </w:rPr>
      </w:pPr>
    </w:p>
    <w:p w14:paraId="158419A6" w14:textId="77777777" w:rsidR="00D76A75" w:rsidRDefault="00000000">
      <w:pPr>
        <w:pStyle w:val="ParagraphStyle20"/>
        <w:framePr w:w="9576" w:h="228" w:hRule="exact" w:wrap="none" w:vAnchor="page" w:hAnchor="margin" w:x="680" w:y="12344"/>
        <w:rPr>
          <w:rStyle w:val="CharacterStyle15"/>
        </w:rPr>
      </w:pPr>
      <w:r>
        <w:rPr>
          <w:rStyle w:val="CharacterStyle15"/>
        </w:rPr>
        <w:t>Toxicité pour la reproduction</w:t>
      </w:r>
    </w:p>
    <w:p w14:paraId="07D8C302" w14:textId="77777777" w:rsidR="00D76A75" w:rsidRDefault="00D76A75">
      <w:pPr>
        <w:pStyle w:val="ParagraphStyle21"/>
        <w:framePr w:w="624" w:h="421" w:hRule="exact" w:wrap="none" w:vAnchor="page" w:hAnchor="margin" w:x="28" w:y="12572"/>
        <w:rPr>
          <w:rStyle w:val="CharacterStyle16"/>
        </w:rPr>
      </w:pPr>
    </w:p>
    <w:p w14:paraId="21BDE511" w14:textId="77777777" w:rsidR="00D76A75" w:rsidRDefault="00000000">
      <w:pPr>
        <w:pStyle w:val="ParagraphStyle24"/>
        <w:framePr w:w="9576" w:h="421" w:hRule="exact" w:wrap="none" w:vAnchor="page" w:hAnchor="margin" w:x="680" w:y="12572"/>
        <w:rPr>
          <w:rStyle w:val="CharacterStyle19"/>
        </w:rPr>
      </w:pPr>
      <w:r>
        <w:rPr>
          <w:rStyle w:val="CharacterStyle19"/>
        </w:rPr>
        <w:t>Données du mélange ou des composants indisponibles. Sur la base des données disponibles, les critères pour la classification du mélange ne sont pas remplis.</w:t>
      </w:r>
    </w:p>
    <w:p w14:paraId="0D097FA4" w14:textId="77777777" w:rsidR="00D76A75" w:rsidRDefault="00D76A75">
      <w:pPr>
        <w:pStyle w:val="ParagraphStyle44"/>
        <w:framePr w:w="1197" w:h="228" w:hRule="exact" w:wrap="none" w:vAnchor="page" w:hAnchor="margin" w:x="709" w:y="12993"/>
        <w:rPr>
          <w:rStyle w:val="CharacterStyle32"/>
        </w:rPr>
      </w:pPr>
    </w:p>
    <w:p w14:paraId="40726E7A" w14:textId="77777777" w:rsidR="00D76A75" w:rsidRDefault="00D76A75">
      <w:pPr>
        <w:pStyle w:val="ParagraphStyle21"/>
        <w:framePr w:w="624" w:h="228" w:hRule="exact" w:wrap="none" w:vAnchor="page" w:hAnchor="margin" w:x="28" w:y="13221"/>
        <w:rPr>
          <w:rStyle w:val="CharacterStyle16"/>
        </w:rPr>
      </w:pPr>
    </w:p>
    <w:p w14:paraId="01050522" w14:textId="77777777" w:rsidR="00D76A75" w:rsidRDefault="00000000">
      <w:pPr>
        <w:pStyle w:val="ParagraphStyle20"/>
        <w:framePr w:w="9576" w:h="228" w:hRule="exact" w:wrap="none" w:vAnchor="page" w:hAnchor="margin" w:x="680" w:y="13221"/>
        <w:rPr>
          <w:rStyle w:val="CharacterStyle15"/>
        </w:rPr>
      </w:pPr>
      <w:r>
        <w:rPr>
          <w:rStyle w:val="CharacterStyle15"/>
        </w:rPr>
        <w:t>Toxicité spécifique pour certains organes cibles — exposition unique</w:t>
      </w:r>
    </w:p>
    <w:p w14:paraId="38A28F6A" w14:textId="77777777" w:rsidR="00D76A75" w:rsidRDefault="00D76A75">
      <w:pPr>
        <w:pStyle w:val="ParagraphStyle21"/>
        <w:framePr w:w="624" w:h="421" w:hRule="exact" w:wrap="none" w:vAnchor="page" w:hAnchor="margin" w:x="28" w:y="13449"/>
        <w:rPr>
          <w:rStyle w:val="CharacterStyle16"/>
        </w:rPr>
      </w:pPr>
    </w:p>
    <w:p w14:paraId="4F64B9D6" w14:textId="77777777" w:rsidR="00D76A75" w:rsidRDefault="00000000">
      <w:pPr>
        <w:pStyle w:val="ParagraphStyle24"/>
        <w:framePr w:w="9576" w:h="421" w:hRule="exact" w:wrap="none" w:vAnchor="page" w:hAnchor="margin" w:x="680" w:y="13449"/>
        <w:rPr>
          <w:rStyle w:val="CharacterStyle19"/>
        </w:rPr>
      </w:pPr>
      <w:r>
        <w:rPr>
          <w:rStyle w:val="CharacterStyle19"/>
        </w:rPr>
        <w:t>Données du mélange ou des composants indisponibles. Sur la base des données disponibles, les critères pour la classification du mélange ne sont pas remplis.</w:t>
      </w:r>
    </w:p>
    <w:p w14:paraId="663A345C" w14:textId="77777777" w:rsidR="00D76A75" w:rsidRDefault="00D76A75">
      <w:pPr>
        <w:pStyle w:val="ParagraphStyle44"/>
        <w:framePr w:w="1197" w:h="228" w:hRule="exact" w:wrap="none" w:vAnchor="page" w:hAnchor="margin" w:x="709" w:y="13870"/>
        <w:rPr>
          <w:rStyle w:val="CharacterStyle32"/>
        </w:rPr>
      </w:pPr>
    </w:p>
    <w:p w14:paraId="61F7A3A8" w14:textId="77777777" w:rsidR="00D76A75" w:rsidRDefault="00D76A75">
      <w:pPr>
        <w:pStyle w:val="ParagraphStyle21"/>
        <w:framePr w:w="624" w:h="228" w:hRule="exact" w:wrap="none" w:vAnchor="page" w:hAnchor="margin" w:x="28" w:y="14098"/>
        <w:rPr>
          <w:rStyle w:val="CharacterStyle16"/>
        </w:rPr>
      </w:pPr>
    </w:p>
    <w:p w14:paraId="744E55FF" w14:textId="77777777" w:rsidR="00D76A75" w:rsidRDefault="00000000">
      <w:pPr>
        <w:pStyle w:val="ParagraphStyle20"/>
        <w:framePr w:w="9576" w:h="228" w:hRule="exact" w:wrap="none" w:vAnchor="page" w:hAnchor="margin" w:x="680" w:y="14098"/>
        <w:rPr>
          <w:rStyle w:val="CharacterStyle15"/>
        </w:rPr>
      </w:pPr>
      <w:r>
        <w:rPr>
          <w:rStyle w:val="CharacterStyle15"/>
        </w:rPr>
        <w:t>Toxicité spécifique pour certains organes cibles — exposition répétée</w:t>
      </w:r>
    </w:p>
    <w:p w14:paraId="7C45FC0A" w14:textId="77777777" w:rsidR="00D76A75" w:rsidRDefault="00D76A75">
      <w:pPr>
        <w:pStyle w:val="ParagraphStyle21"/>
        <w:framePr w:w="624" w:h="421" w:hRule="exact" w:wrap="none" w:vAnchor="page" w:hAnchor="margin" w:x="28" w:y="14326"/>
        <w:rPr>
          <w:rStyle w:val="CharacterStyle16"/>
        </w:rPr>
      </w:pPr>
    </w:p>
    <w:p w14:paraId="23E2F4C2" w14:textId="77777777" w:rsidR="00D76A75" w:rsidRDefault="00000000">
      <w:pPr>
        <w:pStyle w:val="ParagraphStyle24"/>
        <w:framePr w:w="9576" w:h="421" w:hRule="exact" w:wrap="none" w:vAnchor="page" w:hAnchor="margin" w:x="680" w:y="14326"/>
        <w:rPr>
          <w:rStyle w:val="CharacterStyle19"/>
        </w:rPr>
      </w:pPr>
      <w:r>
        <w:rPr>
          <w:rStyle w:val="CharacterStyle19"/>
        </w:rPr>
        <w:t>Données du mélange ou des composants indisponibles. Sur la base des données disponibles, les critères pour la classification du mélange ne sont pas remplis.</w:t>
      </w:r>
    </w:p>
    <w:p w14:paraId="54D48A52" w14:textId="77777777" w:rsidR="00D76A75" w:rsidRDefault="00D76A75">
      <w:pPr>
        <w:pStyle w:val="ParagraphStyle44"/>
        <w:framePr w:w="1197" w:h="228" w:hRule="exact" w:wrap="none" w:vAnchor="page" w:hAnchor="margin" w:x="709" w:y="14748"/>
        <w:rPr>
          <w:rStyle w:val="CharacterStyle32"/>
        </w:rPr>
      </w:pPr>
    </w:p>
    <w:p w14:paraId="78CB4F71" w14:textId="77777777" w:rsidR="00D76A75" w:rsidRDefault="00000000">
      <w:pPr>
        <w:pStyle w:val="ParagraphStyle27"/>
        <w:framePr w:w="10256" w:h="29" w:hRule="exact" w:wrap="none" w:vAnchor="page" w:hAnchor="margin" w:y="15248"/>
        <w:rPr>
          <w:rStyle w:val="FakeCharacterStyle"/>
        </w:rPr>
      </w:pPr>
      <w:r>
        <w:rPr>
          <w:noProof/>
        </w:rPr>
        <w:drawing>
          <wp:inline distT="0" distB="0" distL="0" distR="0" wp14:anchorId="0AE3A11F" wp14:editId="59A8C7A6">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2AB39238" w14:textId="77777777" w:rsidR="00D76A75" w:rsidRDefault="00000000">
      <w:pPr>
        <w:pStyle w:val="ParagraphStyle28"/>
        <w:framePr w:w="804" w:h="333" w:hRule="exact" w:wrap="none" w:vAnchor="page" w:hAnchor="margin" w:x="34" w:y="15277"/>
        <w:rPr>
          <w:rStyle w:val="CharacterStyle22"/>
        </w:rPr>
      </w:pPr>
      <w:r>
        <w:rPr>
          <w:rStyle w:val="CharacterStyle22"/>
        </w:rPr>
        <w:t>Page</w:t>
      </w:r>
    </w:p>
    <w:p w14:paraId="45FD4509" w14:textId="77777777" w:rsidR="00D76A75" w:rsidRDefault="00000000">
      <w:pPr>
        <w:pStyle w:val="ParagraphStyle28"/>
        <w:framePr w:w="1392" w:h="333" w:hRule="exact" w:wrap="none" w:vAnchor="page" w:hAnchor="margin" w:x="899" w:y="15277"/>
        <w:rPr>
          <w:rStyle w:val="CharacterStyle22"/>
        </w:rPr>
      </w:pPr>
      <w:r>
        <w:rPr>
          <w:rStyle w:val="CharacterStyle22"/>
        </w:rPr>
        <w:t>4/7</w:t>
      </w:r>
    </w:p>
    <w:p w14:paraId="204E4A2E" w14:textId="77777777" w:rsidR="00D76A75" w:rsidRDefault="00000000">
      <w:pPr>
        <w:pStyle w:val="ParagraphStyle29"/>
        <w:framePr w:w="7646" w:h="333" w:hRule="exact" w:wrap="none" w:vAnchor="page" w:hAnchor="margin" w:x="2588" w:y="15277"/>
        <w:rPr>
          <w:rStyle w:val="CharacterStyle23"/>
        </w:rPr>
      </w:pPr>
      <w:r>
        <w:rPr>
          <w:rStyle w:val="CharacterStyle23"/>
        </w:rPr>
        <w:t>Créé dans l'application SBLCore 2025 Blue (25.9.61) www.sblcore.fr</w:t>
      </w:r>
    </w:p>
    <w:p w14:paraId="76808D5E" w14:textId="77777777" w:rsidR="00D76A75" w:rsidRDefault="00D76A75">
      <w:pPr>
        <w:sectPr w:rsidR="00D76A75">
          <w:pgSz w:w="11908" w:h="16833"/>
          <w:pgMar w:top="850" w:right="827" w:bottom="1190" w:left="816" w:header="720" w:footer="720" w:gutter="0"/>
          <w:cols w:space="720"/>
          <w:formProt w:val="0"/>
        </w:sectPr>
      </w:pPr>
    </w:p>
    <w:p w14:paraId="3CBC3401" w14:textId="77777777" w:rsidR="00D76A75" w:rsidRDefault="00D76A75">
      <w:pPr>
        <w:pStyle w:val="ParagraphStyle0"/>
        <w:framePr w:w="2121" w:h="570" w:hRule="exact" w:wrap="none" w:vAnchor="page" w:hAnchor="margin" w:x="45" w:y="850"/>
        <w:rPr>
          <w:rStyle w:val="CharacterStyle0"/>
        </w:rPr>
      </w:pPr>
    </w:p>
    <w:p w14:paraId="1B23D093" w14:textId="77777777" w:rsidR="00D76A7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8055272" w14:textId="77777777" w:rsidR="00D76A75" w:rsidRDefault="00D76A75">
      <w:pPr>
        <w:pStyle w:val="ParagraphStyle2"/>
        <w:framePr w:w="2121" w:h="570" w:hRule="exact" w:wrap="none" w:vAnchor="page" w:hAnchor="margin" w:x="8089" w:y="850"/>
        <w:rPr>
          <w:rStyle w:val="CharacterStyle2"/>
        </w:rPr>
      </w:pPr>
    </w:p>
    <w:p w14:paraId="0F38BE5A" w14:textId="77777777" w:rsidR="00D76A75" w:rsidRDefault="00D76A75">
      <w:pPr>
        <w:pStyle w:val="ParagraphStyle3"/>
        <w:framePr w:w="2121" w:h="421" w:hRule="exact" w:wrap="none" w:vAnchor="page" w:hAnchor="margin" w:x="45" w:y="1420"/>
        <w:rPr>
          <w:rStyle w:val="CharacterStyle3"/>
        </w:rPr>
      </w:pPr>
    </w:p>
    <w:p w14:paraId="0EEB3B7F" w14:textId="77777777" w:rsidR="00D76A7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1561E79" w14:textId="77777777" w:rsidR="00D76A75" w:rsidRDefault="00D76A75">
      <w:pPr>
        <w:pStyle w:val="ParagraphStyle5"/>
        <w:framePr w:w="2121" w:h="421" w:hRule="exact" w:wrap="none" w:vAnchor="page" w:hAnchor="margin" w:x="8089" w:y="1420"/>
        <w:rPr>
          <w:rStyle w:val="CharacterStyle5"/>
        </w:rPr>
      </w:pPr>
    </w:p>
    <w:p w14:paraId="0FDBEFA9" w14:textId="77777777" w:rsidR="00D76A75" w:rsidRDefault="00D76A75">
      <w:pPr>
        <w:pStyle w:val="ParagraphStyle6"/>
        <w:framePr w:w="130" w:h="354" w:hRule="exact" w:wrap="none" w:vAnchor="page" w:hAnchor="margin" w:x="45" w:y="1842"/>
        <w:rPr>
          <w:rStyle w:val="CharacterStyle6"/>
        </w:rPr>
      </w:pPr>
    </w:p>
    <w:p w14:paraId="0385E8DC" w14:textId="77777777" w:rsidR="00D76A75" w:rsidRDefault="00D76A75">
      <w:pPr>
        <w:pStyle w:val="ParagraphStyle7"/>
        <w:framePr w:w="9900" w:h="354" w:hRule="exact" w:wrap="none" w:vAnchor="page" w:hAnchor="margin" w:x="175" w:y="1842"/>
        <w:rPr>
          <w:rStyle w:val="FakeCharacterStyle"/>
        </w:rPr>
      </w:pPr>
    </w:p>
    <w:p w14:paraId="4342F7D2" w14:textId="77777777" w:rsidR="00D76A75" w:rsidRDefault="00000000">
      <w:pPr>
        <w:pStyle w:val="ParagraphStyle8"/>
        <w:framePr w:w="9844" w:h="324" w:hRule="exact" w:wrap="none" w:vAnchor="page" w:hAnchor="margin" w:x="203" w:y="1857"/>
        <w:rPr>
          <w:rStyle w:val="CharacterStyle7"/>
        </w:rPr>
      </w:pPr>
      <w:r>
        <w:rPr>
          <w:rStyle w:val="CharacterStyle7"/>
        </w:rPr>
        <w:t>POP CORN PARTY 7%</w:t>
      </w:r>
    </w:p>
    <w:p w14:paraId="7B29FA18" w14:textId="77777777" w:rsidR="00D76A75" w:rsidRDefault="00D76A75">
      <w:pPr>
        <w:pStyle w:val="ParagraphStyle9"/>
        <w:framePr w:w="136" w:h="354" w:hRule="exact" w:wrap="none" w:vAnchor="page" w:hAnchor="margin" w:x="10075" w:y="1842"/>
        <w:rPr>
          <w:rStyle w:val="CharacterStyle8"/>
        </w:rPr>
      </w:pPr>
    </w:p>
    <w:p w14:paraId="146C5D83" w14:textId="77777777" w:rsidR="00D76A75" w:rsidRDefault="00D76A75">
      <w:pPr>
        <w:pStyle w:val="ParagraphStyle10"/>
        <w:framePr w:w="2515" w:h="241" w:hRule="exact" w:wrap="none" w:vAnchor="page" w:hAnchor="margin" w:x="45" w:y="2195"/>
        <w:rPr>
          <w:rStyle w:val="FakeCharacterStyle"/>
        </w:rPr>
      </w:pPr>
    </w:p>
    <w:p w14:paraId="1C4C288F" w14:textId="77777777" w:rsidR="00D76A75" w:rsidRDefault="00000000">
      <w:pPr>
        <w:pStyle w:val="ParagraphStyle11"/>
        <w:framePr w:w="2517" w:h="226" w:hRule="exact" w:wrap="none" w:vAnchor="page" w:hAnchor="margin" w:x="43" w:y="2195"/>
        <w:rPr>
          <w:rStyle w:val="CharacterStyle9"/>
        </w:rPr>
      </w:pPr>
      <w:r>
        <w:rPr>
          <w:rStyle w:val="CharacterStyle9"/>
        </w:rPr>
        <w:t>Date de création</w:t>
      </w:r>
    </w:p>
    <w:p w14:paraId="30BCB1BE" w14:textId="77777777" w:rsidR="00D76A75" w:rsidRDefault="00D76A75">
      <w:pPr>
        <w:pStyle w:val="ParagraphStyle12"/>
        <w:framePr w:w="2894" w:h="241" w:hRule="exact" w:wrap="none" w:vAnchor="page" w:hAnchor="margin" w:x="2560" w:y="2195"/>
        <w:rPr>
          <w:rStyle w:val="FakeCharacterStyle"/>
        </w:rPr>
      </w:pPr>
    </w:p>
    <w:p w14:paraId="51FB9DEA" w14:textId="77777777" w:rsidR="00D76A75" w:rsidRDefault="00000000">
      <w:pPr>
        <w:pStyle w:val="ParagraphStyle13"/>
        <w:framePr w:w="2866" w:h="226" w:hRule="exact" w:wrap="none" w:vAnchor="page" w:hAnchor="margin" w:x="2588" w:y="2195"/>
        <w:rPr>
          <w:rStyle w:val="CharacterStyle10"/>
        </w:rPr>
      </w:pPr>
      <w:r>
        <w:rPr>
          <w:rStyle w:val="CharacterStyle10"/>
        </w:rPr>
        <w:t>23/10/2025</w:t>
      </w:r>
    </w:p>
    <w:p w14:paraId="3CE5F652" w14:textId="77777777" w:rsidR="00D76A75" w:rsidRDefault="00D76A75">
      <w:pPr>
        <w:pStyle w:val="ParagraphStyle14"/>
        <w:framePr w:w="2225" w:h="241" w:hRule="exact" w:wrap="none" w:vAnchor="page" w:hAnchor="margin" w:x="5454" w:y="2195"/>
        <w:rPr>
          <w:rStyle w:val="FakeCharacterStyle"/>
        </w:rPr>
      </w:pPr>
    </w:p>
    <w:p w14:paraId="5D27793C" w14:textId="77777777" w:rsidR="00D76A75" w:rsidRDefault="00000000">
      <w:pPr>
        <w:pStyle w:val="ParagraphStyle15"/>
        <w:framePr w:w="2197" w:h="226" w:hRule="exact" w:wrap="none" w:vAnchor="page" w:hAnchor="margin" w:x="5482" w:y="2195"/>
        <w:rPr>
          <w:rStyle w:val="CharacterStyle11"/>
        </w:rPr>
      </w:pPr>
      <w:r>
        <w:rPr>
          <w:rStyle w:val="CharacterStyle11"/>
        </w:rPr>
        <w:t>Numéro de version</w:t>
      </w:r>
    </w:p>
    <w:p w14:paraId="4E62DDA5" w14:textId="77777777" w:rsidR="00D76A75" w:rsidRDefault="00D76A75">
      <w:pPr>
        <w:pStyle w:val="ParagraphStyle16"/>
        <w:framePr w:w="2532" w:h="241" w:hRule="exact" w:wrap="none" w:vAnchor="page" w:hAnchor="margin" w:x="7679" w:y="2195"/>
        <w:rPr>
          <w:rStyle w:val="FakeCharacterStyle"/>
        </w:rPr>
      </w:pPr>
    </w:p>
    <w:p w14:paraId="41DDDD88" w14:textId="77777777" w:rsidR="00D76A75" w:rsidRDefault="00000000">
      <w:pPr>
        <w:pStyle w:val="ParagraphStyle17"/>
        <w:framePr w:w="2534" w:h="226" w:hRule="exact" w:wrap="none" w:vAnchor="page" w:hAnchor="margin" w:x="7707" w:y="2195"/>
        <w:rPr>
          <w:rStyle w:val="CharacterStyle12"/>
        </w:rPr>
      </w:pPr>
      <w:r>
        <w:rPr>
          <w:rStyle w:val="CharacterStyle12"/>
        </w:rPr>
        <w:t>1.0</w:t>
      </w:r>
    </w:p>
    <w:p w14:paraId="77887508" w14:textId="77777777" w:rsidR="00D76A75" w:rsidRDefault="00D76A75">
      <w:pPr>
        <w:pStyle w:val="ParagraphStyle18"/>
        <w:framePr w:w="10200" w:h="114" w:hRule="exact" w:wrap="none" w:vAnchor="page" w:hAnchor="margin" w:x="28" w:y="2436"/>
        <w:rPr>
          <w:rStyle w:val="CharacterStyle13"/>
        </w:rPr>
      </w:pPr>
    </w:p>
    <w:p w14:paraId="48FEB0D0" w14:textId="77777777" w:rsidR="00D76A75" w:rsidRDefault="00D76A75">
      <w:pPr>
        <w:pStyle w:val="ParagraphStyle21"/>
        <w:framePr w:w="624" w:h="228" w:hRule="exact" w:wrap="none" w:vAnchor="page" w:hAnchor="margin" w:x="28" w:y="2550"/>
        <w:rPr>
          <w:rStyle w:val="CharacterStyle16"/>
        </w:rPr>
      </w:pPr>
    </w:p>
    <w:p w14:paraId="6DD1ED9B" w14:textId="77777777" w:rsidR="00D76A75" w:rsidRDefault="00000000">
      <w:pPr>
        <w:pStyle w:val="ParagraphStyle20"/>
        <w:framePr w:w="9576" w:h="228" w:hRule="exact" w:wrap="none" w:vAnchor="page" w:hAnchor="margin" w:x="680" w:y="2550"/>
        <w:rPr>
          <w:rStyle w:val="CharacterStyle15"/>
        </w:rPr>
      </w:pPr>
      <w:r>
        <w:rPr>
          <w:rStyle w:val="CharacterStyle15"/>
        </w:rPr>
        <w:t>Danger par aspiration</w:t>
      </w:r>
    </w:p>
    <w:p w14:paraId="29954F8B" w14:textId="77777777" w:rsidR="00D76A75" w:rsidRDefault="00D76A75">
      <w:pPr>
        <w:pStyle w:val="ParagraphStyle21"/>
        <w:framePr w:w="624" w:h="421" w:hRule="exact" w:wrap="none" w:vAnchor="page" w:hAnchor="margin" w:x="28" w:y="2778"/>
        <w:rPr>
          <w:rStyle w:val="CharacterStyle16"/>
        </w:rPr>
      </w:pPr>
    </w:p>
    <w:p w14:paraId="6019411D" w14:textId="77777777" w:rsidR="00D76A75" w:rsidRDefault="00000000">
      <w:pPr>
        <w:pStyle w:val="ParagraphStyle24"/>
        <w:framePr w:w="9576" w:h="421" w:hRule="exact" w:wrap="none" w:vAnchor="page" w:hAnchor="margin" w:x="680" w:y="2778"/>
        <w:rPr>
          <w:rStyle w:val="CharacterStyle19"/>
        </w:rPr>
      </w:pPr>
      <w:r>
        <w:rPr>
          <w:rStyle w:val="CharacterStyle19"/>
        </w:rPr>
        <w:t>Données du mélange ou des composants indisponibles. Sur la base des données disponibles, les critères pour la classification du mélange ne sont pas remplis.</w:t>
      </w:r>
    </w:p>
    <w:p w14:paraId="43E3E986" w14:textId="77777777" w:rsidR="00D76A75" w:rsidRDefault="00D76A75">
      <w:pPr>
        <w:pStyle w:val="ParagraphStyle44"/>
        <w:framePr w:w="1197" w:h="228" w:hRule="exact" w:wrap="none" w:vAnchor="page" w:hAnchor="margin" w:x="709" w:y="3199"/>
        <w:rPr>
          <w:rStyle w:val="CharacterStyle32"/>
        </w:rPr>
      </w:pPr>
    </w:p>
    <w:p w14:paraId="19829A6A" w14:textId="77777777" w:rsidR="00D76A75" w:rsidRDefault="00000000">
      <w:pPr>
        <w:pStyle w:val="ParagraphStyle20"/>
        <w:framePr w:w="624" w:h="228" w:hRule="exact" w:wrap="none" w:vAnchor="page" w:hAnchor="margin" w:x="28" w:y="3427"/>
        <w:rPr>
          <w:rStyle w:val="CharacterStyle15"/>
        </w:rPr>
      </w:pPr>
      <w:r>
        <w:rPr>
          <w:rStyle w:val="CharacterStyle15"/>
        </w:rPr>
        <w:t>11.2.</w:t>
      </w:r>
    </w:p>
    <w:p w14:paraId="426A9B17" w14:textId="77777777" w:rsidR="00D76A75" w:rsidRDefault="00000000">
      <w:pPr>
        <w:pStyle w:val="ParagraphStyle20"/>
        <w:framePr w:w="9576" w:h="228" w:hRule="exact" w:wrap="none" w:vAnchor="page" w:hAnchor="margin" w:x="680" w:y="3427"/>
        <w:rPr>
          <w:rStyle w:val="CharacterStyle15"/>
        </w:rPr>
      </w:pPr>
      <w:r>
        <w:rPr>
          <w:rStyle w:val="CharacterStyle15"/>
        </w:rPr>
        <w:t>Informations sur les autres dangers</w:t>
      </w:r>
    </w:p>
    <w:p w14:paraId="0ECC9F3E" w14:textId="77777777" w:rsidR="00D76A75" w:rsidRDefault="00D76A75">
      <w:pPr>
        <w:pStyle w:val="ParagraphStyle21"/>
        <w:framePr w:w="624" w:h="228" w:hRule="exact" w:wrap="none" w:vAnchor="page" w:hAnchor="margin" w:x="28" w:y="3655"/>
        <w:rPr>
          <w:rStyle w:val="CharacterStyle16"/>
        </w:rPr>
      </w:pPr>
    </w:p>
    <w:p w14:paraId="5B05D7DA" w14:textId="77777777" w:rsidR="00D76A75" w:rsidRDefault="00000000">
      <w:pPr>
        <w:pStyle w:val="ParagraphStyle26"/>
        <w:framePr w:w="9576" w:h="228" w:hRule="exact" w:wrap="none" w:vAnchor="page" w:hAnchor="margin" w:x="680" w:y="3655"/>
        <w:rPr>
          <w:rStyle w:val="CharacterStyle21"/>
        </w:rPr>
      </w:pPr>
      <w:r>
        <w:rPr>
          <w:rStyle w:val="CharacterStyle21"/>
        </w:rPr>
        <w:t>Propriétés perturbant le système endocrinien</w:t>
      </w:r>
    </w:p>
    <w:p w14:paraId="0A36A73B" w14:textId="77777777" w:rsidR="00D76A75" w:rsidRDefault="00D76A75">
      <w:pPr>
        <w:pStyle w:val="ParagraphStyle21"/>
        <w:framePr w:w="624" w:h="421" w:hRule="exact" w:wrap="none" w:vAnchor="page" w:hAnchor="margin" w:x="28" w:y="3883"/>
        <w:rPr>
          <w:rStyle w:val="CharacterStyle16"/>
        </w:rPr>
      </w:pPr>
    </w:p>
    <w:p w14:paraId="6DBA3E86" w14:textId="77777777" w:rsidR="00D76A75" w:rsidRDefault="00000000">
      <w:pPr>
        <w:pStyle w:val="ParagraphStyle24"/>
        <w:framePr w:w="9576" w:h="421" w:hRule="exact" w:wrap="none" w:vAnchor="page" w:hAnchor="margin" w:x="680" w:y="3883"/>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1CFD8E72" w14:textId="77777777" w:rsidR="00D76A75" w:rsidRDefault="00D76A75">
      <w:pPr>
        <w:pStyle w:val="ParagraphStyle21"/>
        <w:framePr w:w="624" w:h="228" w:hRule="exact" w:wrap="none" w:vAnchor="page" w:hAnchor="margin" w:x="28" w:y="4305"/>
        <w:rPr>
          <w:rStyle w:val="CharacterStyle16"/>
        </w:rPr>
      </w:pPr>
    </w:p>
    <w:p w14:paraId="464E7751" w14:textId="77777777" w:rsidR="00D76A75" w:rsidRDefault="00000000">
      <w:pPr>
        <w:pStyle w:val="ParagraphStyle26"/>
        <w:framePr w:w="9576" w:h="228" w:hRule="exact" w:wrap="none" w:vAnchor="page" w:hAnchor="margin" w:x="680" w:y="4305"/>
        <w:rPr>
          <w:rStyle w:val="CharacterStyle21"/>
        </w:rPr>
      </w:pPr>
      <w:r>
        <w:rPr>
          <w:rStyle w:val="CharacterStyle21"/>
        </w:rPr>
        <w:t>Autres informations</w:t>
      </w:r>
    </w:p>
    <w:p w14:paraId="4B443857" w14:textId="77777777" w:rsidR="00D76A75" w:rsidRDefault="00D76A75">
      <w:pPr>
        <w:pStyle w:val="ParagraphStyle21"/>
        <w:framePr w:w="624" w:h="228" w:hRule="exact" w:wrap="none" w:vAnchor="page" w:hAnchor="margin" w:x="28" w:y="4533"/>
        <w:rPr>
          <w:rStyle w:val="CharacterStyle16"/>
        </w:rPr>
      </w:pPr>
    </w:p>
    <w:p w14:paraId="13323A40" w14:textId="77777777" w:rsidR="00D76A75" w:rsidRDefault="00000000">
      <w:pPr>
        <w:pStyle w:val="ParagraphStyle24"/>
        <w:framePr w:w="9576" w:h="228" w:hRule="exact" w:wrap="none" w:vAnchor="page" w:hAnchor="margin" w:x="680" w:y="4533"/>
        <w:rPr>
          <w:rStyle w:val="CharacterStyle19"/>
        </w:rPr>
      </w:pPr>
      <w:r>
        <w:rPr>
          <w:rStyle w:val="CharacterStyle19"/>
        </w:rPr>
        <w:t>non indiqué</w:t>
      </w:r>
    </w:p>
    <w:p w14:paraId="08F15829" w14:textId="77777777" w:rsidR="00D76A75" w:rsidRDefault="00D76A75">
      <w:pPr>
        <w:pStyle w:val="ParagraphStyle30"/>
        <w:framePr w:w="10256" w:h="114" w:hRule="exact" w:wrap="none" w:vAnchor="page" w:hAnchor="margin" w:y="4761"/>
        <w:rPr>
          <w:rStyle w:val="FakeCharacterStyle"/>
        </w:rPr>
      </w:pPr>
    </w:p>
    <w:p w14:paraId="2DCFC522" w14:textId="77777777" w:rsidR="00D76A75" w:rsidRDefault="00D76A75">
      <w:pPr>
        <w:pStyle w:val="ParagraphStyle31"/>
        <w:framePr w:w="10228" w:h="99" w:hRule="exact" w:wrap="none" w:vAnchor="page" w:hAnchor="margin" w:x="28" w:y="4761"/>
        <w:rPr>
          <w:rStyle w:val="CharacterStyle24"/>
        </w:rPr>
      </w:pPr>
    </w:p>
    <w:p w14:paraId="16CA7196" w14:textId="77777777" w:rsidR="00D76A75" w:rsidRDefault="00000000">
      <w:pPr>
        <w:pStyle w:val="ParagraphStyle20"/>
        <w:framePr w:w="10228" w:h="228" w:hRule="exact" w:wrap="none" w:vAnchor="page" w:hAnchor="margin" w:x="28" w:y="5097"/>
        <w:rPr>
          <w:rStyle w:val="CharacterStyle15"/>
        </w:rPr>
      </w:pPr>
      <w:r>
        <w:rPr>
          <w:rStyle w:val="CharacterStyle15"/>
        </w:rPr>
        <w:t>RUBRIQUE 12 — Informations écologiques</w:t>
      </w:r>
    </w:p>
    <w:p w14:paraId="6F743EDD" w14:textId="77777777" w:rsidR="00D76A75" w:rsidRDefault="00000000">
      <w:pPr>
        <w:pStyle w:val="ParagraphStyle20"/>
        <w:framePr w:w="624" w:h="228" w:hRule="exact" w:wrap="none" w:vAnchor="page" w:hAnchor="margin" w:x="28" w:y="5325"/>
        <w:rPr>
          <w:rStyle w:val="CharacterStyle15"/>
        </w:rPr>
      </w:pPr>
      <w:r>
        <w:rPr>
          <w:rStyle w:val="CharacterStyle15"/>
        </w:rPr>
        <w:t>12.1.</w:t>
      </w:r>
    </w:p>
    <w:p w14:paraId="599C870A" w14:textId="77777777" w:rsidR="00D76A75" w:rsidRDefault="00000000">
      <w:pPr>
        <w:pStyle w:val="ParagraphStyle20"/>
        <w:framePr w:w="9576" w:h="228" w:hRule="exact" w:wrap="none" w:vAnchor="page" w:hAnchor="margin" w:x="680" w:y="5325"/>
        <w:rPr>
          <w:rStyle w:val="CharacterStyle15"/>
        </w:rPr>
      </w:pPr>
      <w:r>
        <w:rPr>
          <w:rStyle w:val="CharacterStyle15"/>
        </w:rPr>
        <w:t>Toxicité</w:t>
      </w:r>
    </w:p>
    <w:p w14:paraId="64F573E8" w14:textId="77777777" w:rsidR="00D76A75" w:rsidRDefault="00D76A75">
      <w:pPr>
        <w:pStyle w:val="ParagraphStyle20"/>
        <w:framePr w:w="624" w:h="421" w:hRule="exact" w:wrap="none" w:vAnchor="page" w:hAnchor="margin" w:x="28" w:y="5553"/>
        <w:rPr>
          <w:rStyle w:val="CharacterStyle15"/>
        </w:rPr>
      </w:pPr>
    </w:p>
    <w:p w14:paraId="376C6CFD" w14:textId="77777777" w:rsidR="00D76A75" w:rsidRDefault="00000000">
      <w:pPr>
        <w:pStyle w:val="ParagraphStyle24"/>
        <w:framePr w:w="9576" w:h="421" w:hRule="exact" w:wrap="none" w:vAnchor="page" w:hAnchor="margin" w:x="680" w:y="5553"/>
        <w:rPr>
          <w:rStyle w:val="CharacterStyle19"/>
        </w:rPr>
      </w:pPr>
      <w:r>
        <w:rPr>
          <w:rStyle w:val="CharacterStyle19"/>
        </w:rPr>
        <w:t>Données du mélange ou des composants indisponibles. Sur la base des données disponibles, les critères pour la classification du mélange ne sont pas remplis.</w:t>
      </w:r>
    </w:p>
    <w:p w14:paraId="559DFA5A" w14:textId="77777777" w:rsidR="00D76A75" w:rsidRDefault="00000000">
      <w:pPr>
        <w:pStyle w:val="ParagraphStyle20"/>
        <w:framePr w:w="624" w:h="228" w:hRule="exact" w:wrap="none" w:vAnchor="page" w:hAnchor="margin" w:x="28" w:y="5986"/>
        <w:rPr>
          <w:rStyle w:val="CharacterStyle15"/>
        </w:rPr>
      </w:pPr>
      <w:r>
        <w:rPr>
          <w:rStyle w:val="CharacterStyle15"/>
        </w:rPr>
        <w:t>12.2.</w:t>
      </w:r>
    </w:p>
    <w:p w14:paraId="289A43BC" w14:textId="77777777" w:rsidR="00D76A75" w:rsidRDefault="00000000">
      <w:pPr>
        <w:pStyle w:val="ParagraphStyle20"/>
        <w:framePr w:w="9576" w:h="228" w:hRule="exact" w:wrap="none" w:vAnchor="page" w:hAnchor="margin" w:x="680" w:y="5986"/>
        <w:rPr>
          <w:rStyle w:val="CharacterStyle15"/>
        </w:rPr>
      </w:pPr>
      <w:r>
        <w:rPr>
          <w:rStyle w:val="CharacterStyle15"/>
        </w:rPr>
        <w:t>Persistance et dégradabilité</w:t>
      </w:r>
    </w:p>
    <w:p w14:paraId="4125527F" w14:textId="77777777" w:rsidR="00D76A75" w:rsidRDefault="00D76A75">
      <w:pPr>
        <w:pStyle w:val="ParagraphStyle20"/>
        <w:framePr w:w="624" w:h="228" w:hRule="exact" w:wrap="none" w:vAnchor="page" w:hAnchor="margin" w:x="28" w:y="6214"/>
        <w:rPr>
          <w:rStyle w:val="CharacterStyle15"/>
        </w:rPr>
      </w:pPr>
    </w:p>
    <w:p w14:paraId="4FDAABC0" w14:textId="77777777" w:rsidR="00D76A75" w:rsidRDefault="00000000">
      <w:pPr>
        <w:pStyle w:val="ParagraphStyle24"/>
        <w:framePr w:w="9576" w:h="228" w:hRule="exact" w:wrap="none" w:vAnchor="page" w:hAnchor="margin" w:x="680" w:y="6214"/>
        <w:rPr>
          <w:rStyle w:val="CharacterStyle19"/>
        </w:rPr>
      </w:pPr>
      <w:r>
        <w:rPr>
          <w:rStyle w:val="CharacterStyle19"/>
        </w:rPr>
        <w:t>Données du mélange ou des composants indisponibles.</w:t>
      </w:r>
    </w:p>
    <w:p w14:paraId="12FBC7E2" w14:textId="77777777" w:rsidR="00D76A75" w:rsidRDefault="00000000">
      <w:pPr>
        <w:pStyle w:val="ParagraphStyle20"/>
        <w:framePr w:w="624" w:h="228" w:hRule="exact" w:wrap="none" w:vAnchor="page" w:hAnchor="margin" w:x="28" w:y="6459"/>
        <w:rPr>
          <w:rStyle w:val="CharacterStyle15"/>
        </w:rPr>
      </w:pPr>
      <w:r>
        <w:rPr>
          <w:rStyle w:val="CharacterStyle15"/>
        </w:rPr>
        <w:t>12.3.</w:t>
      </w:r>
    </w:p>
    <w:p w14:paraId="602FE87D" w14:textId="77777777" w:rsidR="00D76A75" w:rsidRDefault="00000000">
      <w:pPr>
        <w:pStyle w:val="ParagraphStyle20"/>
        <w:framePr w:w="9576" w:h="228" w:hRule="exact" w:wrap="none" w:vAnchor="page" w:hAnchor="margin" w:x="680" w:y="6459"/>
        <w:rPr>
          <w:rStyle w:val="CharacterStyle15"/>
        </w:rPr>
      </w:pPr>
      <w:r>
        <w:rPr>
          <w:rStyle w:val="CharacterStyle15"/>
        </w:rPr>
        <w:t>Potentiel de bioaccumulation</w:t>
      </w:r>
    </w:p>
    <w:p w14:paraId="28F6F6E0" w14:textId="77777777" w:rsidR="00D76A75" w:rsidRDefault="00D76A75">
      <w:pPr>
        <w:pStyle w:val="ParagraphStyle20"/>
        <w:framePr w:w="624" w:h="228" w:hRule="exact" w:wrap="none" w:vAnchor="page" w:hAnchor="margin" w:x="28" w:y="6687"/>
        <w:rPr>
          <w:rStyle w:val="CharacterStyle15"/>
        </w:rPr>
      </w:pPr>
    </w:p>
    <w:p w14:paraId="2569C5B2" w14:textId="77777777" w:rsidR="00D76A75" w:rsidRDefault="00000000">
      <w:pPr>
        <w:pStyle w:val="ParagraphStyle24"/>
        <w:framePr w:w="9576" w:h="228" w:hRule="exact" w:wrap="none" w:vAnchor="page" w:hAnchor="margin" w:x="680" w:y="6687"/>
        <w:rPr>
          <w:rStyle w:val="CharacterStyle19"/>
        </w:rPr>
      </w:pPr>
      <w:r>
        <w:rPr>
          <w:rStyle w:val="CharacterStyle19"/>
        </w:rPr>
        <w:t>Données du mélange ou des composants indisponibles.</w:t>
      </w:r>
    </w:p>
    <w:p w14:paraId="65D1FABB" w14:textId="77777777" w:rsidR="00D76A75" w:rsidRDefault="00000000">
      <w:pPr>
        <w:pStyle w:val="ParagraphStyle20"/>
        <w:framePr w:w="624" w:h="228" w:hRule="exact" w:wrap="none" w:vAnchor="page" w:hAnchor="margin" w:x="28" w:y="6921"/>
        <w:rPr>
          <w:rStyle w:val="CharacterStyle15"/>
        </w:rPr>
      </w:pPr>
      <w:r>
        <w:rPr>
          <w:rStyle w:val="CharacterStyle15"/>
        </w:rPr>
        <w:t>12.4.</w:t>
      </w:r>
    </w:p>
    <w:p w14:paraId="438CB332" w14:textId="77777777" w:rsidR="00D76A75" w:rsidRDefault="00000000">
      <w:pPr>
        <w:pStyle w:val="ParagraphStyle20"/>
        <w:framePr w:w="9576" w:h="228" w:hRule="exact" w:wrap="none" w:vAnchor="page" w:hAnchor="margin" w:x="680" w:y="6921"/>
        <w:rPr>
          <w:rStyle w:val="CharacterStyle15"/>
        </w:rPr>
      </w:pPr>
      <w:r>
        <w:rPr>
          <w:rStyle w:val="CharacterStyle15"/>
        </w:rPr>
        <w:t>Mobilité dans le sol</w:t>
      </w:r>
    </w:p>
    <w:p w14:paraId="07C36826" w14:textId="77777777" w:rsidR="00D76A75" w:rsidRDefault="00D76A75">
      <w:pPr>
        <w:pStyle w:val="ParagraphStyle20"/>
        <w:framePr w:w="624" w:h="421" w:hRule="exact" w:wrap="none" w:vAnchor="page" w:hAnchor="margin" w:x="28" w:y="7149"/>
        <w:rPr>
          <w:rStyle w:val="CharacterStyle15"/>
        </w:rPr>
      </w:pPr>
    </w:p>
    <w:p w14:paraId="6E7F2B41" w14:textId="77777777" w:rsidR="00D76A75" w:rsidRDefault="00000000">
      <w:pPr>
        <w:pStyle w:val="ParagraphStyle24"/>
        <w:framePr w:w="9576" w:h="421" w:hRule="exact" w:wrap="none" w:vAnchor="page" w:hAnchor="margin" w:x="680" w:y="7149"/>
        <w:rPr>
          <w:rStyle w:val="CharacterStyle19"/>
        </w:rPr>
      </w:pPr>
      <w:r>
        <w:rPr>
          <w:rStyle w:val="CharacterStyle19"/>
        </w:rPr>
        <w:t>Sur la base des données disponibles, les critères pour la classification du mélange ne sont pas remplis. Ne contient pas de substances PMT/vPvM.</w:t>
      </w:r>
    </w:p>
    <w:p w14:paraId="1FAB5852" w14:textId="77777777" w:rsidR="00D76A75" w:rsidRDefault="00000000">
      <w:pPr>
        <w:pStyle w:val="ParagraphStyle20"/>
        <w:framePr w:w="624" w:h="228" w:hRule="exact" w:wrap="none" w:vAnchor="page" w:hAnchor="margin" w:x="28" w:y="7581"/>
        <w:rPr>
          <w:rStyle w:val="CharacterStyle15"/>
        </w:rPr>
      </w:pPr>
      <w:r>
        <w:rPr>
          <w:rStyle w:val="CharacterStyle15"/>
        </w:rPr>
        <w:t>12.5.</w:t>
      </w:r>
    </w:p>
    <w:p w14:paraId="0B681770" w14:textId="77777777" w:rsidR="00D76A75" w:rsidRDefault="00000000">
      <w:pPr>
        <w:pStyle w:val="ParagraphStyle20"/>
        <w:framePr w:w="9576" w:h="228" w:hRule="exact" w:wrap="none" w:vAnchor="page" w:hAnchor="margin" w:x="680" w:y="7581"/>
        <w:rPr>
          <w:rStyle w:val="CharacterStyle15"/>
        </w:rPr>
      </w:pPr>
      <w:r>
        <w:rPr>
          <w:rStyle w:val="CharacterStyle15"/>
        </w:rPr>
        <w:t>Résultats des évaluations PBT et vPvB</w:t>
      </w:r>
    </w:p>
    <w:p w14:paraId="3357C867" w14:textId="77777777" w:rsidR="00D76A75" w:rsidRDefault="00D76A75">
      <w:pPr>
        <w:pStyle w:val="ParagraphStyle21"/>
        <w:framePr w:w="624" w:h="421" w:hRule="exact" w:wrap="none" w:vAnchor="page" w:hAnchor="margin" w:x="28" w:y="7809"/>
        <w:rPr>
          <w:rStyle w:val="CharacterStyle16"/>
        </w:rPr>
      </w:pPr>
    </w:p>
    <w:p w14:paraId="49AFF168" w14:textId="77777777" w:rsidR="00D76A75" w:rsidRDefault="00000000">
      <w:pPr>
        <w:pStyle w:val="ParagraphStyle24"/>
        <w:framePr w:w="9576" w:h="421" w:hRule="exact" w:wrap="none" w:vAnchor="page" w:hAnchor="margin" w:x="680" w:y="7809"/>
        <w:rPr>
          <w:rStyle w:val="CharacterStyle19"/>
        </w:rPr>
      </w:pPr>
      <w:r>
        <w:rPr>
          <w:rStyle w:val="CharacterStyle19"/>
        </w:rPr>
        <w:t>Sur la base des données disponibles, les critères pour la classification du mélange ne sont pas remplis. Ne contient pas de substances PBT/vPvB.</w:t>
      </w:r>
    </w:p>
    <w:p w14:paraId="7DCD0263" w14:textId="77777777" w:rsidR="00D76A75" w:rsidRDefault="00000000">
      <w:pPr>
        <w:pStyle w:val="ParagraphStyle20"/>
        <w:framePr w:w="624" w:h="228" w:hRule="exact" w:wrap="none" w:vAnchor="page" w:hAnchor="margin" w:x="28" w:y="8231"/>
        <w:rPr>
          <w:rStyle w:val="CharacterStyle15"/>
        </w:rPr>
      </w:pPr>
      <w:r>
        <w:rPr>
          <w:rStyle w:val="CharacterStyle15"/>
        </w:rPr>
        <w:t>12.6.</w:t>
      </w:r>
    </w:p>
    <w:p w14:paraId="3CE1877A" w14:textId="77777777" w:rsidR="00D76A75" w:rsidRDefault="00000000">
      <w:pPr>
        <w:pStyle w:val="ParagraphStyle20"/>
        <w:framePr w:w="9576" w:h="228" w:hRule="exact" w:wrap="none" w:vAnchor="page" w:hAnchor="margin" w:x="680" w:y="8231"/>
        <w:rPr>
          <w:rStyle w:val="CharacterStyle15"/>
        </w:rPr>
      </w:pPr>
      <w:r>
        <w:rPr>
          <w:rStyle w:val="CharacterStyle15"/>
        </w:rPr>
        <w:t>Propriétés perturbant le système endocrinien</w:t>
      </w:r>
    </w:p>
    <w:p w14:paraId="3317225F" w14:textId="77777777" w:rsidR="00D76A75" w:rsidRDefault="00D76A75">
      <w:pPr>
        <w:pStyle w:val="ParagraphStyle20"/>
        <w:framePr w:w="624" w:h="421" w:hRule="exact" w:wrap="none" w:vAnchor="page" w:hAnchor="margin" w:x="28" w:y="8459"/>
        <w:rPr>
          <w:rStyle w:val="CharacterStyle15"/>
        </w:rPr>
      </w:pPr>
    </w:p>
    <w:p w14:paraId="198E6231" w14:textId="77777777" w:rsidR="00D76A75" w:rsidRDefault="00000000">
      <w:pPr>
        <w:pStyle w:val="ParagraphStyle24"/>
        <w:framePr w:w="9576" w:h="421" w:hRule="exact" w:wrap="none" w:vAnchor="page" w:hAnchor="margin" w:x="680" w:y="8459"/>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0659B6D0" w14:textId="77777777" w:rsidR="00D76A75" w:rsidRDefault="00000000">
      <w:pPr>
        <w:pStyle w:val="ParagraphStyle20"/>
        <w:framePr w:w="624" w:h="228" w:hRule="exact" w:wrap="none" w:vAnchor="page" w:hAnchor="margin" w:x="28" w:y="8880"/>
        <w:rPr>
          <w:rStyle w:val="CharacterStyle15"/>
        </w:rPr>
      </w:pPr>
      <w:r>
        <w:rPr>
          <w:rStyle w:val="CharacterStyle15"/>
        </w:rPr>
        <w:t>12.7.</w:t>
      </w:r>
    </w:p>
    <w:p w14:paraId="3AC70834" w14:textId="77777777" w:rsidR="00D76A75" w:rsidRDefault="00000000">
      <w:pPr>
        <w:pStyle w:val="ParagraphStyle20"/>
        <w:framePr w:w="9576" w:h="228" w:hRule="exact" w:wrap="none" w:vAnchor="page" w:hAnchor="margin" w:x="680" w:y="8880"/>
        <w:rPr>
          <w:rStyle w:val="CharacterStyle15"/>
        </w:rPr>
      </w:pPr>
      <w:r>
        <w:rPr>
          <w:rStyle w:val="CharacterStyle15"/>
        </w:rPr>
        <w:t>Autres effets néfastes</w:t>
      </w:r>
    </w:p>
    <w:p w14:paraId="0092870A" w14:textId="77777777" w:rsidR="00D76A75" w:rsidRDefault="00D76A75">
      <w:pPr>
        <w:pStyle w:val="ParagraphStyle21"/>
        <w:framePr w:w="624" w:h="228" w:hRule="exact" w:wrap="none" w:vAnchor="page" w:hAnchor="margin" w:x="28" w:y="9108"/>
        <w:rPr>
          <w:rStyle w:val="CharacterStyle16"/>
        </w:rPr>
      </w:pPr>
    </w:p>
    <w:p w14:paraId="10533D70" w14:textId="77777777" w:rsidR="00D76A75" w:rsidRDefault="00000000">
      <w:pPr>
        <w:pStyle w:val="ParagraphStyle24"/>
        <w:framePr w:w="9576" w:h="228" w:hRule="exact" w:wrap="none" w:vAnchor="page" w:hAnchor="margin" w:x="680" w:y="9108"/>
        <w:rPr>
          <w:rStyle w:val="CharacterStyle19"/>
        </w:rPr>
      </w:pPr>
      <w:r>
        <w:rPr>
          <w:rStyle w:val="CharacterStyle19"/>
        </w:rPr>
        <w:t>Non indiqué.</w:t>
      </w:r>
    </w:p>
    <w:p w14:paraId="6468AB02" w14:textId="77777777" w:rsidR="00D76A75" w:rsidRDefault="00D76A75">
      <w:pPr>
        <w:pStyle w:val="ParagraphStyle30"/>
        <w:framePr w:w="10256" w:h="114" w:hRule="exact" w:wrap="none" w:vAnchor="page" w:hAnchor="margin" w:y="9336"/>
        <w:rPr>
          <w:rStyle w:val="FakeCharacterStyle"/>
        </w:rPr>
      </w:pPr>
    </w:p>
    <w:p w14:paraId="1E754F59" w14:textId="77777777" w:rsidR="00D76A75" w:rsidRDefault="00D76A75">
      <w:pPr>
        <w:pStyle w:val="ParagraphStyle31"/>
        <w:framePr w:w="10228" w:h="99" w:hRule="exact" w:wrap="none" w:vAnchor="page" w:hAnchor="margin" w:x="28" w:y="9336"/>
        <w:rPr>
          <w:rStyle w:val="CharacterStyle24"/>
        </w:rPr>
      </w:pPr>
    </w:p>
    <w:p w14:paraId="1571BC83" w14:textId="77777777" w:rsidR="00D76A75" w:rsidRDefault="00000000">
      <w:pPr>
        <w:pStyle w:val="ParagraphStyle20"/>
        <w:framePr w:w="10228" w:h="228" w:hRule="exact" w:wrap="none" w:vAnchor="page" w:hAnchor="margin" w:x="28" w:y="9672"/>
        <w:rPr>
          <w:rStyle w:val="CharacterStyle15"/>
        </w:rPr>
      </w:pPr>
      <w:r>
        <w:rPr>
          <w:rStyle w:val="CharacterStyle15"/>
        </w:rPr>
        <w:t>RUBRIQUE 13 — Considérations relatives à l’élimination</w:t>
      </w:r>
    </w:p>
    <w:p w14:paraId="4759A363" w14:textId="77777777" w:rsidR="00D76A75" w:rsidRDefault="00000000">
      <w:pPr>
        <w:pStyle w:val="ParagraphStyle20"/>
        <w:framePr w:w="624" w:h="228" w:hRule="exact" w:wrap="none" w:vAnchor="page" w:hAnchor="margin" w:x="28" w:y="9900"/>
        <w:rPr>
          <w:rStyle w:val="CharacterStyle15"/>
        </w:rPr>
      </w:pPr>
      <w:r>
        <w:rPr>
          <w:rStyle w:val="CharacterStyle15"/>
        </w:rPr>
        <w:t>13.1.</w:t>
      </w:r>
    </w:p>
    <w:p w14:paraId="54DDF6D6" w14:textId="77777777" w:rsidR="00D76A75" w:rsidRDefault="00000000">
      <w:pPr>
        <w:pStyle w:val="ParagraphStyle20"/>
        <w:framePr w:w="9576" w:h="228" w:hRule="exact" w:wrap="none" w:vAnchor="page" w:hAnchor="margin" w:x="680" w:y="9900"/>
        <w:rPr>
          <w:rStyle w:val="CharacterStyle15"/>
        </w:rPr>
      </w:pPr>
      <w:r>
        <w:rPr>
          <w:rStyle w:val="CharacterStyle15"/>
        </w:rPr>
        <w:t>Méthodes de traitement des déchets</w:t>
      </w:r>
    </w:p>
    <w:p w14:paraId="625362D5" w14:textId="77777777" w:rsidR="00D76A75" w:rsidRDefault="00D76A75">
      <w:pPr>
        <w:pStyle w:val="ParagraphStyle21"/>
        <w:framePr w:w="624" w:h="1203" w:hRule="exact" w:wrap="none" w:vAnchor="page" w:hAnchor="margin" w:x="28" w:y="10128"/>
        <w:rPr>
          <w:rStyle w:val="CharacterStyle16"/>
        </w:rPr>
      </w:pPr>
    </w:p>
    <w:p w14:paraId="34035F38" w14:textId="77777777" w:rsidR="00D76A75" w:rsidRDefault="00000000">
      <w:pPr>
        <w:pStyle w:val="ParagraphStyle24"/>
        <w:framePr w:w="9576" w:h="1203" w:hRule="exact" w:wrap="none" w:vAnchor="page" w:hAnchor="margin" w:x="680" w:y="10128"/>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068B905" w14:textId="77777777" w:rsidR="00D76A75" w:rsidRDefault="00D76A75">
      <w:pPr>
        <w:pStyle w:val="ParagraphStyle21"/>
        <w:framePr w:w="624" w:h="228" w:hRule="exact" w:wrap="none" w:vAnchor="page" w:hAnchor="margin" w:x="28" w:y="11337"/>
        <w:rPr>
          <w:rStyle w:val="CharacterStyle16"/>
        </w:rPr>
      </w:pPr>
    </w:p>
    <w:p w14:paraId="4C8EA7D8" w14:textId="77777777" w:rsidR="00D76A75" w:rsidRDefault="00000000">
      <w:pPr>
        <w:pStyle w:val="ParagraphStyle20"/>
        <w:framePr w:w="9576" w:h="228" w:hRule="exact" w:wrap="none" w:vAnchor="page" w:hAnchor="margin" w:x="680" w:y="11337"/>
        <w:rPr>
          <w:rStyle w:val="CharacterStyle15"/>
        </w:rPr>
      </w:pPr>
      <w:r>
        <w:rPr>
          <w:rStyle w:val="CharacterStyle15"/>
        </w:rPr>
        <w:t>Législation sur les déchets</w:t>
      </w:r>
    </w:p>
    <w:p w14:paraId="17C9D7B3" w14:textId="77777777" w:rsidR="00D76A75" w:rsidRDefault="00D76A75">
      <w:pPr>
        <w:pStyle w:val="ParagraphStyle21"/>
        <w:framePr w:w="624" w:h="617" w:hRule="exact" w:wrap="none" w:vAnchor="page" w:hAnchor="margin" w:x="28" w:y="11565"/>
        <w:rPr>
          <w:rStyle w:val="CharacterStyle16"/>
        </w:rPr>
      </w:pPr>
    </w:p>
    <w:p w14:paraId="3564A1CE" w14:textId="77777777" w:rsidR="00D76A75" w:rsidRDefault="00000000">
      <w:pPr>
        <w:pStyle w:val="ParagraphStyle24"/>
        <w:framePr w:w="9576" w:h="617" w:hRule="exact" w:wrap="none" w:vAnchor="page" w:hAnchor="margin" w:x="680" w:y="11565"/>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70A02304" w14:textId="77777777" w:rsidR="00D76A75" w:rsidRDefault="00D76A75">
      <w:pPr>
        <w:pStyle w:val="ParagraphStyle30"/>
        <w:framePr w:w="10256" w:h="114" w:hRule="exact" w:wrap="none" w:vAnchor="page" w:hAnchor="margin" w:y="12199"/>
        <w:rPr>
          <w:rStyle w:val="FakeCharacterStyle"/>
        </w:rPr>
      </w:pPr>
    </w:p>
    <w:p w14:paraId="4A6C3FB9" w14:textId="77777777" w:rsidR="00D76A75" w:rsidRDefault="00D76A75">
      <w:pPr>
        <w:pStyle w:val="ParagraphStyle31"/>
        <w:framePr w:w="10228" w:h="99" w:hRule="exact" w:wrap="none" w:vAnchor="page" w:hAnchor="margin" w:x="28" w:y="12199"/>
        <w:rPr>
          <w:rStyle w:val="CharacterStyle24"/>
        </w:rPr>
      </w:pPr>
    </w:p>
    <w:p w14:paraId="35D56C02" w14:textId="77777777" w:rsidR="00D76A75" w:rsidRDefault="00000000">
      <w:pPr>
        <w:pStyle w:val="ParagraphStyle20"/>
        <w:framePr w:w="10228" w:h="228" w:hRule="exact" w:wrap="none" w:vAnchor="page" w:hAnchor="margin" w:x="28" w:y="12536"/>
        <w:rPr>
          <w:rStyle w:val="CharacterStyle15"/>
        </w:rPr>
      </w:pPr>
      <w:r>
        <w:rPr>
          <w:rStyle w:val="CharacterStyle15"/>
        </w:rPr>
        <w:t>RUBRIQUE 14 — Informations relatives au transport</w:t>
      </w:r>
    </w:p>
    <w:p w14:paraId="579D4D5C" w14:textId="77777777" w:rsidR="00D76A75" w:rsidRDefault="00000000">
      <w:pPr>
        <w:pStyle w:val="ParagraphStyle20"/>
        <w:framePr w:w="624" w:h="228" w:hRule="exact" w:wrap="none" w:vAnchor="page" w:hAnchor="margin" w:x="28" w:y="12764"/>
        <w:rPr>
          <w:rStyle w:val="CharacterStyle15"/>
        </w:rPr>
      </w:pPr>
      <w:r>
        <w:rPr>
          <w:rStyle w:val="CharacterStyle15"/>
        </w:rPr>
        <w:t>14.1.</w:t>
      </w:r>
    </w:p>
    <w:p w14:paraId="48ADAAF2" w14:textId="77777777" w:rsidR="00D76A75" w:rsidRDefault="00000000">
      <w:pPr>
        <w:pStyle w:val="ParagraphStyle20"/>
        <w:framePr w:w="9576" w:h="228" w:hRule="exact" w:wrap="none" w:vAnchor="page" w:hAnchor="margin" w:x="680" w:y="12764"/>
        <w:rPr>
          <w:rStyle w:val="CharacterStyle15"/>
        </w:rPr>
      </w:pPr>
      <w:r>
        <w:rPr>
          <w:rStyle w:val="CharacterStyle15"/>
        </w:rPr>
        <w:t>Numéro ONU ou numéro d’identification</w:t>
      </w:r>
    </w:p>
    <w:p w14:paraId="4983EEAA" w14:textId="77777777" w:rsidR="00D76A75" w:rsidRDefault="00D76A75">
      <w:pPr>
        <w:pStyle w:val="ParagraphStyle21"/>
        <w:framePr w:w="624" w:h="228" w:hRule="exact" w:wrap="none" w:vAnchor="page" w:hAnchor="margin" w:x="28" w:y="12992"/>
        <w:rPr>
          <w:rStyle w:val="CharacterStyle16"/>
        </w:rPr>
      </w:pPr>
    </w:p>
    <w:p w14:paraId="6567C70C" w14:textId="77777777" w:rsidR="00D76A75" w:rsidRDefault="00000000">
      <w:pPr>
        <w:pStyle w:val="ParagraphStyle24"/>
        <w:framePr w:w="9576" w:h="228" w:hRule="exact" w:wrap="none" w:vAnchor="page" w:hAnchor="margin" w:x="680" w:y="12992"/>
        <w:rPr>
          <w:rStyle w:val="CharacterStyle19"/>
        </w:rPr>
      </w:pPr>
      <w:r>
        <w:rPr>
          <w:rStyle w:val="CharacterStyle19"/>
        </w:rPr>
        <w:t>non soumis aux règlements sur le transport</w:t>
      </w:r>
    </w:p>
    <w:p w14:paraId="594C08A6" w14:textId="77777777" w:rsidR="00D76A75" w:rsidRDefault="00000000">
      <w:pPr>
        <w:pStyle w:val="ParagraphStyle20"/>
        <w:framePr w:w="624" w:h="228" w:hRule="exact" w:wrap="none" w:vAnchor="page" w:hAnchor="margin" w:x="28" w:y="13225"/>
        <w:rPr>
          <w:rStyle w:val="CharacterStyle15"/>
        </w:rPr>
      </w:pPr>
      <w:r>
        <w:rPr>
          <w:rStyle w:val="CharacterStyle15"/>
        </w:rPr>
        <w:t>14.2.</w:t>
      </w:r>
    </w:p>
    <w:p w14:paraId="54F4BAB8" w14:textId="77777777" w:rsidR="00D76A75" w:rsidRDefault="00000000">
      <w:pPr>
        <w:pStyle w:val="ParagraphStyle20"/>
        <w:framePr w:w="9576" w:h="228" w:hRule="exact" w:wrap="none" w:vAnchor="page" w:hAnchor="margin" w:x="680" w:y="13225"/>
        <w:rPr>
          <w:rStyle w:val="CharacterStyle15"/>
        </w:rPr>
      </w:pPr>
      <w:r>
        <w:rPr>
          <w:rStyle w:val="CharacterStyle15"/>
        </w:rPr>
        <w:t>Désignation officielle de transport de l’ONU</w:t>
      </w:r>
    </w:p>
    <w:p w14:paraId="4BAC0CB2" w14:textId="77777777" w:rsidR="00D76A75" w:rsidRDefault="00D76A75">
      <w:pPr>
        <w:pStyle w:val="ParagraphStyle21"/>
        <w:framePr w:w="624" w:h="228" w:hRule="exact" w:wrap="none" w:vAnchor="page" w:hAnchor="margin" w:x="28" w:y="13453"/>
        <w:rPr>
          <w:rStyle w:val="CharacterStyle16"/>
        </w:rPr>
      </w:pPr>
    </w:p>
    <w:p w14:paraId="226FD910" w14:textId="77777777" w:rsidR="00D76A75" w:rsidRDefault="00000000">
      <w:pPr>
        <w:pStyle w:val="ParagraphStyle21"/>
        <w:framePr w:w="9576" w:h="228" w:hRule="exact" w:wrap="none" w:vAnchor="page" w:hAnchor="margin" w:x="680" w:y="13453"/>
        <w:rPr>
          <w:rStyle w:val="CharacterStyle16"/>
        </w:rPr>
      </w:pPr>
      <w:r>
        <w:rPr>
          <w:rStyle w:val="CharacterStyle16"/>
        </w:rPr>
        <w:t>non pertinent</w:t>
      </w:r>
    </w:p>
    <w:p w14:paraId="37E710D5" w14:textId="77777777" w:rsidR="00D76A75" w:rsidRDefault="00000000">
      <w:pPr>
        <w:pStyle w:val="ParagraphStyle20"/>
        <w:framePr w:w="624" w:h="228" w:hRule="exact" w:wrap="none" w:vAnchor="page" w:hAnchor="margin" w:x="28" w:y="13687"/>
        <w:rPr>
          <w:rStyle w:val="CharacterStyle15"/>
        </w:rPr>
      </w:pPr>
      <w:r>
        <w:rPr>
          <w:rStyle w:val="CharacterStyle15"/>
        </w:rPr>
        <w:t>14.3.</w:t>
      </w:r>
    </w:p>
    <w:p w14:paraId="367D82F0" w14:textId="77777777" w:rsidR="00D76A75" w:rsidRDefault="00000000">
      <w:pPr>
        <w:pStyle w:val="ParagraphStyle20"/>
        <w:framePr w:w="9576" w:h="228" w:hRule="exact" w:wrap="none" w:vAnchor="page" w:hAnchor="margin" w:x="680" w:y="13687"/>
        <w:rPr>
          <w:rStyle w:val="CharacterStyle15"/>
        </w:rPr>
      </w:pPr>
      <w:r>
        <w:rPr>
          <w:rStyle w:val="CharacterStyle15"/>
        </w:rPr>
        <w:t>Classe(s) de danger pour le transport</w:t>
      </w:r>
    </w:p>
    <w:p w14:paraId="0814F693" w14:textId="77777777" w:rsidR="00D76A75" w:rsidRDefault="00D76A75">
      <w:pPr>
        <w:pStyle w:val="ParagraphStyle21"/>
        <w:framePr w:w="624" w:h="228" w:hRule="exact" w:wrap="none" w:vAnchor="page" w:hAnchor="margin" w:x="28" w:y="13915"/>
        <w:rPr>
          <w:rStyle w:val="CharacterStyle16"/>
        </w:rPr>
      </w:pPr>
    </w:p>
    <w:p w14:paraId="27442086" w14:textId="77777777" w:rsidR="00D76A75" w:rsidRDefault="00000000">
      <w:pPr>
        <w:pStyle w:val="ParagraphStyle21"/>
        <w:framePr w:w="9576" w:h="228" w:hRule="exact" w:wrap="none" w:vAnchor="page" w:hAnchor="margin" w:x="680" w:y="13915"/>
        <w:rPr>
          <w:rStyle w:val="CharacterStyle16"/>
        </w:rPr>
      </w:pPr>
      <w:r>
        <w:rPr>
          <w:rStyle w:val="CharacterStyle16"/>
        </w:rPr>
        <w:t>non pertinent</w:t>
      </w:r>
    </w:p>
    <w:p w14:paraId="7BA07437" w14:textId="77777777" w:rsidR="00D76A75" w:rsidRDefault="00000000">
      <w:pPr>
        <w:pStyle w:val="ParagraphStyle20"/>
        <w:framePr w:w="624" w:h="228" w:hRule="exact" w:wrap="none" w:vAnchor="page" w:hAnchor="margin" w:x="28" w:y="14143"/>
        <w:rPr>
          <w:rStyle w:val="CharacterStyle15"/>
        </w:rPr>
      </w:pPr>
      <w:r>
        <w:rPr>
          <w:rStyle w:val="CharacterStyle15"/>
        </w:rPr>
        <w:t>14.4.</w:t>
      </w:r>
    </w:p>
    <w:p w14:paraId="55976361" w14:textId="77777777" w:rsidR="00D76A75" w:rsidRDefault="00000000">
      <w:pPr>
        <w:pStyle w:val="ParagraphStyle20"/>
        <w:framePr w:w="9576" w:h="228" w:hRule="exact" w:wrap="none" w:vAnchor="page" w:hAnchor="margin" w:x="680" w:y="14143"/>
        <w:rPr>
          <w:rStyle w:val="CharacterStyle15"/>
        </w:rPr>
      </w:pPr>
      <w:r>
        <w:rPr>
          <w:rStyle w:val="CharacterStyle15"/>
        </w:rPr>
        <w:t>Groupe d’emballage</w:t>
      </w:r>
    </w:p>
    <w:p w14:paraId="2BCC74C1" w14:textId="77777777" w:rsidR="00D76A75" w:rsidRDefault="00D76A75">
      <w:pPr>
        <w:pStyle w:val="ParagraphStyle21"/>
        <w:framePr w:w="624" w:h="228" w:hRule="exact" w:wrap="none" w:vAnchor="page" w:hAnchor="margin" w:x="28" w:y="14371"/>
        <w:rPr>
          <w:rStyle w:val="CharacterStyle16"/>
        </w:rPr>
      </w:pPr>
    </w:p>
    <w:p w14:paraId="5DA7D4E5" w14:textId="77777777" w:rsidR="00D76A75" w:rsidRDefault="00000000">
      <w:pPr>
        <w:pStyle w:val="ParagraphStyle21"/>
        <w:framePr w:w="9576" w:h="228" w:hRule="exact" w:wrap="none" w:vAnchor="page" w:hAnchor="margin" w:x="680" w:y="14371"/>
        <w:rPr>
          <w:rStyle w:val="CharacterStyle16"/>
        </w:rPr>
      </w:pPr>
      <w:r>
        <w:rPr>
          <w:rStyle w:val="CharacterStyle16"/>
        </w:rPr>
        <w:t>non pertinent</w:t>
      </w:r>
    </w:p>
    <w:p w14:paraId="0A9F4BA8" w14:textId="77777777" w:rsidR="00D76A75" w:rsidRDefault="00000000">
      <w:pPr>
        <w:pStyle w:val="ParagraphStyle20"/>
        <w:framePr w:w="624" w:h="228" w:hRule="exact" w:wrap="none" w:vAnchor="page" w:hAnchor="margin" w:x="28" w:y="14599"/>
        <w:rPr>
          <w:rStyle w:val="CharacterStyle15"/>
        </w:rPr>
      </w:pPr>
      <w:r>
        <w:rPr>
          <w:rStyle w:val="CharacterStyle15"/>
        </w:rPr>
        <w:t>14.5.</w:t>
      </w:r>
    </w:p>
    <w:p w14:paraId="1C26262E" w14:textId="77777777" w:rsidR="00D76A75" w:rsidRDefault="00000000">
      <w:pPr>
        <w:pStyle w:val="ParagraphStyle20"/>
        <w:framePr w:w="9576" w:h="228" w:hRule="exact" w:wrap="none" w:vAnchor="page" w:hAnchor="margin" w:x="680" w:y="14599"/>
        <w:rPr>
          <w:rStyle w:val="CharacterStyle15"/>
        </w:rPr>
      </w:pPr>
      <w:r>
        <w:rPr>
          <w:rStyle w:val="CharacterStyle15"/>
        </w:rPr>
        <w:t>Dangers pour l'environnement</w:t>
      </w:r>
    </w:p>
    <w:p w14:paraId="7E936463" w14:textId="77777777" w:rsidR="00D76A75" w:rsidRDefault="00D76A75">
      <w:pPr>
        <w:pStyle w:val="ParagraphStyle21"/>
        <w:framePr w:w="624" w:h="228" w:hRule="exact" w:wrap="none" w:vAnchor="page" w:hAnchor="margin" w:x="28" w:y="14827"/>
        <w:rPr>
          <w:rStyle w:val="CharacterStyle16"/>
        </w:rPr>
      </w:pPr>
    </w:p>
    <w:p w14:paraId="777F1436" w14:textId="77777777" w:rsidR="00D76A75" w:rsidRDefault="00000000">
      <w:pPr>
        <w:pStyle w:val="ParagraphStyle21"/>
        <w:framePr w:w="9576" w:h="228" w:hRule="exact" w:wrap="none" w:vAnchor="page" w:hAnchor="margin" w:x="680" w:y="14827"/>
        <w:rPr>
          <w:rStyle w:val="CharacterStyle16"/>
        </w:rPr>
      </w:pPr>
      <w:r>
        <w:rPr>
          <w:rStyle w:val="CharacterStyle16"/>
        </w:rPr>
        <w:t>non pertinent</w:t>
      </w:r>
    </w:p>
    <w:p w14:paraId="61374B2F" w14:textId="77777777" w:rsidR="00D76A75" w:rsidRDefault="00000000">
      <w:pPr>
        <w:pStyle w:val="ParagraphStyle27"/>
        <w:framePr w:w="10256" w:h="29" w:hRule="exact" w:wrap="none" w:vAnchor="page" w:hAnchor="margin" w:y="15248"/>
        <w:rPr>
          <w:rStyle w:val="FakeCharacterStyle"/>
        </w:rPr>
      </w:pPr>
      <w:r>
        <w:rPr>
          <w:noProof/>
        </w:rPr>
        <w:drawing>
          <wp:inline distT="0" distB="0" distL="0" distR="0" wp14:anchorId="3B001DA5" wp14:editId="0E7E23D4">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214C35C0" w14:textId="77777777" w:rsidR="00D76A75" w:rsidRDefault="00000000">
      <w:pPr>
        <w:pStyle w:val="ParagraphStyle28"/>
        <w:framePr w:w="804" w:h="333" w:hRule="exact" w:wrap="none" w:vAnchor="page" w:hAnchor="margin" w:x="34" w:y="15277"/>
        <w:rPr>
          <w:rStyle w:val="CharacterStyle22"/>
        </w:rPr>
      </w:pPr>
      <w:r>
        <w:rPr>
          <w:rStyle w:val="CharacterStyle22"/>
        </w:rPr>
        <w:t>Page</w:t>
      </w:r>
    </w:p>
    <w:p w14:paraId="03B6BAE7" w14:textId="77777777" w:rsidR="00D76A75" w:rsidRDefault="00000000">
      <w:pPr>
        <w:pStyle w:val="ParagraphStyle28"/>
        <w:framePr w:w="1392" w:h="333" w:hRule="exact" w:wrap="none" w:vAnchor="page" w:hAnchor="margin" w:x="899" w:y="15277"/>
        <w:rPr>
          <w:rStyle w:val="CharacterStyle22"/>
        </w:rPr>
      </w:pPr>
      <w:r>
        <w:rPr>
          <w:rStyle w:val="CharacterStyle22"/>
        </w:rPr>
        <w:t>5/7</w:t>
      </w:r>
    </w:p>
    <w:p w14:paraId="142CF395" w14:textId="77777777" w:rsidR="00D76A75" w:rsidRDefault="00000000">
      <w:pPr>
        <w:pStyle w:val="ParagraphStyle29"/>
        <w:framePr w:w="7646" w:h="333" w:hRule="exact" w:wrap="none" w:vAnchor="page" w:hAnchor="margin" w:x="2588" w:y="15277"/>
        <w:rPr>
          <w:rStyle w:val="CharacterStyle23"/>
        </w:rPr>
      </w:pPr>
      <w:r>
        <w:rPr>
          <w:rStyle w:val="CharacterStyle23"/>
        </w:rPr>
        <w:t>Créé dans l'application SBLCore 2025 Blue (25.9.61) www.sblcore.fr</w:t>
      </w:r>
    </w:p>
    <w:p w14:paraId="1B894F6E" w14:textId="77777777" w:rsidR="00D76A75" w:rsidRDefault="00D76A75">
      <w:pPr>
        <w:sectPr w:rsidR="00D76A75">
          <w:pgSz w:w="11908" w:h="16833"/>
          <w:pgMar w:top="850" w:right="827" w:bottom="1190" w:left="816" w:header="720" w:footer="720" w:gutter="0"/>
          <w:cols w:space="720"/>
          <w:formProt w:val="0"/>
        </w:sectPr>
      </w:pPr>
    </w:p>
    <w:p w14:paraId="7DB9008E" w14:textId="77777777" w:rsidR="00D76A75" w:rsidRDefault="00D76A75">
      <w:pPr>
        <w:pStyle w:val="ParagraphStyle0"/>
        <w:framePr w:w="2121" w:h="570" w:hRule="exact" w:wrap="none" w:vAnchor="page" w:hAnchor="margin" w:x="45" w:y="850"/>
        <w:rPr>
          <w:rStyle w:val="CharacterStyle0"/>
        </w:rPr>
      </w:pPr>
    </w:p>
    <w:p w14:paraId="3D57405F" w14:textId="77777777" w:rsidR="00D76A7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74D4EDB" w14:textId="77777777" w:rsidR="00D76A75" w:rsidRDefault="00D76A75">
      <w:pPr>
        <w:pStyle w:val="ParagraphStyle2"/>
        <w:framePr w:w="2121" w:h="570" w:hRule="exact" w:wrap="none" w:vAnchor="page" w:hAnchor="margin" w:x="8089" w:y="850"/>
        <w:rPr>
          <w:rStyle w:val="CharacterStyle2"/>
        </w:rPr>
      </w:pPr>
    </w:p>
    <w:p w14:paraId="4BD7194D" w14:textId="77777777" w:rsidR="00D76A75" w:rsidRDefault="00D76A75">
      <w:pPr>
        <w:pStyle w:val="ParagraphStyle3"/>
        <w:framePr w:w="2121" w:h="421" w:hRule="exact" w:wrap="none" w:vAnchor="page" w:hAnchor="margin" w:x="45" w:y="1420"/>
        <w:rPr>
          <w:rStyle w:val="CharacterStyle3"/>
        </w:rPr>
      </w:pPr>
    </w:p>
    <w:p w14:paraId="15F26E79" w14:textId="77777777" w:rsidR="00D76A7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084E716" w14:textId="77777777" w:rsidR="00D76A75" w:rsidRDefault="00D76A75">
      <w:pPr>
        <w:pStyle w:val="ParagraphStyle5"/>
        <w:framePr w:w="2121" w:h="421" w:hRule="exact" w:wrap="none" w:vAnchor="page" w:hAnchor="margin" w:x="8089" w:y="1420"/>
        <w:rPr>
          <w:rStyle w:val="CharacterStyle5"/>
        </w:rPr>
      </w:pPr>
    </w:p>
    <w:p w14:paraId="55A1E346" w14:textId="77777777" w:rsidR="00D76A75" w:rsidRDefault="00D76A75">
      <w:pPr>
        <w:pStyle w:val="ParagraphStyle6"/>
        <w:framePr w:w="130" w:h="354" w:hRule="exact" w:wrap="none" w:vAnchor="page" w:hAnchor="margin" w:x="45" w:y="1842"/>
        <w:rPr>
          <w:rStyle w:val="CharacterStyle6"/>
        </w:rPr>
      </w:pPr>
    </w:p>
    <w:p w14:paraId="3E98DBAE" w14:textId="77777777" w:rsidR="00D76A75" w:rsidRDefault="00D76A75">
      <w:pPr>
        <w:pStyle w:val="ParagraphStyle7"/>
        <w:framePr w:w="9900" w:h="354" w:hRule="exact" w:wrap="none" w:vAnchor="page" w:hAnchor="margin" w:x="175" w:y="1842"/>
        <w:rPr>
          <w:rStyle w:val="FakeCharacterStyle"/>
        </w:rPr>
      </w:pPr>
    </w:p>
    <w:p w14:paraId="09308798" w14:textId="77777777" w:rsidR="00D76A75" w:rsidRDefault="00000000">
      <w:pPr>
        <w:pStyle w:val="ParagraphStyle8"/>
        <w:framePr w:w="9844" w:h="324" w:hRule="exact" w:wrap="none" w:vAnchor="page" w:hAnchor="margin" w:x="203" w:y="1857"/>
        <w:rPr>
          <w:rStyle w:val="CharacterStyle7"/>
        </w:rPr>
      </w:pPr>
      <w:r>
        <w:rPr>
          <w:rStyle w:val="CharacterStyle7"/>
        </w:rPr>
        <w:t>POP CORN PARTY 7%</w:t>
      </w:r>
    </w:p>
    <w:p w14:paraId="25CE7C7B" w14:textId="77777777" w:rsidR="00D76A75" w:rsidRDefault="00D76A75">
      <w:pPr>
        <w:pStyle w:val="ParagraphStyle9"/>
        <w:framePr w:w="136" w:h="354" w:hRule="exact" w:wrap="none" w:vAnchor="page" w:hAnchor="margin" w:x="10075" w:y="1842"/>
        <w:rPr>
          <w:rStyle w:val="CharacterStyle8"/>
        </w:rPr>
      </w:pPr>
    </w:p>
    <w:p w14:paraId="7D8A3F3D" w14:textId="77777777" w:rsidR="00D76A75" w:rsidRDefault="00D76A75">
      <w:pPr>
        <w:pStyle w:val="ParagraphStyle10"/>
        <w:framePr w:w="2515" w:h="241" w:hRule="exact" w:wrap="none" w:vAnchor="page" w:hAnchor="margin" w:x="45" w:y="2195"/>
        <w:rPr>
          <w:rStyle w:val="FakeCharacterStyle"/>
        </w:rPr>
      </w:pPr>
    </w:p>
    <w:p w14:paraId="3BA90F15" w14:textId="77777777" w:rsidR="00D76A75" w:rsidRDefault="00000000">
      <w:pPr>
        <w:pStyle w:val="ParagraphStyle11"/>
        <w:framePr w:w="2517" w:h="226" w:hRule="exact" w:wrap="none" w:vAnchor="page" w:hAnchor="margin" w:x="43" w:y="2195"/>
        <w:rPr>
          <w:rStyle w:val="CharacterStyle9"/>
        </w:rPr>
      </w:pPr>
      <w:r>
        <w:rPr>
          <w:rStyle w:val="CharacterStyle9"/>
        </w:rPr>
        <w:t>Date de création</w:t>
      </w:r>
    </w:p>
    <w:p w14:paraId="5FB45F23" w14:textId="77777777" w:rsidR="00D76A75" w:rsidRDefault="00D76A75">
      <w:pPr>
        <w:pStyle w:val="ParagraphStyle12"/>
        <w:framePr w:w="2894" w:h="241" w:hRule="exact" w:wrap="none" w:vAnchor="page" w:hAnchor="margin" w:x="2560" w:y="2195"/>
        <w:rPr>
          <w:rStyle w:val="FakeCharacterStyle"/>
        </w:rPr>
      </w:pPr>
    </w:p>
    <w:p w14:paraId="25B298A2" w14:textId="77777777" w:rsidR="00D76A75" w:rsidRDefault="00000000">
      <w:pPr>
        <w:pStyle w:val="ParagraphStyle13"/>
        <w:framePr w:w="2866" w:h="226" w:hRule="exact" w:wrap="none" w:vAnchor="page" w:hAnchor="margin" w:x="2588" w:y="2195"/>
        <w:rPr>
          <w:rStyle w:val="CharacterStyle10"/>
        </w:rPr>
      </w:pPr>
      <w:r>
        <w:rPr>
          <w:rStyle w:val="CharacterStyle10"/>
        </w:rPr>
        <w:t>23/10/2025</w:t>
      </w:r>
    </w:p>
    <w:p w14:paraId="4F964D4D" w14:textId="77777777" w:rsidR="00D76A75" w:rsidRDefault="00D76A75">
      <w:pPr>
        <w:pStyle w:val="ParagraphStyle14"/>
        <w:framePr w:w="2225" w:h="241" w:hRule="exact" w:wrap="none" w:vAnchor="page" w:hAnchor="margin" w:x="5454" w:y="2195"/>
        <w:rPr>
          <w:rStyle w:val="FakeCharacterStyle"/>
        </w:rPr>
      </w:pPr>
    </w:p>
    <w:p w14:paraId="542063A1" w14:textId="77777777" w:rsidR="00D76A75" w:rsidRDefault="00000000">
      <w:pPr>
        <w:pStyle w:val="ParagraphStyle15"/>
        <w:framePr w:w="2197" w:h="226" w:hRule="exact" w:wrap="none" w:vAnchor="page" w:hAnchor="margin" w:x="5482" w:y="2195"/>
        <w:rPr>
          <w:rStyle w:val="CharacterStyle11"/>
        </w:rPr>
      </w:pPr>
      <w:r>
        <w:rPr>
          <w:rStyle w:val="CharacterStyle11"/>
        </w:rPr>
        <w:t>Numéro de version</w:t>
      </w:r>
    </w:p>
    <w:p w14:paraId="799AFD76" w14:textId="77777777" w:rsidR="00D76A75" w:rsidRDefault="00D76A75">
      <w:pPr>
        <w:pStyle w:val="ParagraphStyle16"/>
        <w:framePr w:w="2532" w:h="241" w:hRule="exact" w:wrap="none" w:vAnchor="page" w:hAnchor="margin" w:x="7679" w:y="2195"/>
        <w:rPr>
          <w:rStyle w:val="FakeCharacterStyle"/>
        </w:rPr>
      </w:pPr>
    </w:p>
    <w:p w14:paraId="49FAA03D" w14:textId="77777777" w:rsidR="00D76A75" w:rsidRDefault="00000000">
      <w:pPr>
        <w:pStyle w:val="ParagraphStyle17"/>
        <w:framePr w:w="2534" w:h="226" w:hRule="exact" w:wrap="none" w:vAnchor="page" w:hAnchor="margin" w:x="7707" w:y="2195"/>
        <w:rPr>
          <w:rStyle w:val="CharacterStyle12"/>
        </w:rPr>
      </w:pPr>
      <w:r>
        <w:rPr>
          <w:rStyle w:val="CharacterStyle12"/>
        </w:rPr>
        <w:t>1.0</w:t>
      </w:r>
    </w:p>
    <w:p w14:paraId="2EE20E1E" w14:textId="77777777" w:rsidR="00D76A75" w:rsidRDefault="00D76A75">
      <w:pPr>
        <w:pStyle w:val="ParagraphStyle18"/>
        <w:framePr w:w="10200" w:h="114" w:hRule="exact" w:wrap="none" w:vAnchor="page" w:hAnchor="margin" w:x="28" w:y="2436"/>
        <w:rPr>
          <w:rStyle w:val="CharacterStyle13"/>
        </w:rPr>
      </w:pPr>
    </w:p>
    <w:p w14:paraId="31445317" w14:textId="77777777" w:rsidR="00D76A75" w:rsidRDefault="00000000">
      <w:pPr>
        <w:pStyle w:val="ParagraphStyle20"/>
        <w:framePr w:w="624" w:h="228" w:hRule="exact" w:wrap="none" w:vAnchor="page" w:hAnchor="margin" w:x="28" w:y="2550"/>
        <w:rPr>
          <w:rStyle w:val="CharacterStyle15"/>
        </w:rPr>
      </w:pPr>
      <w:r>
        <w:rPr>
          <w:rStyle w:val="CharacterStyle15"/>
        </w:rPr>
        <w:t>14.6.</w:t>
      </w:r>
    </w:p>
    <w:p w14:paraId="25346A0E" w14:textId="77777777" w:rsidR="00D76A75" w:rsidRDefault="00000000">
      <w:pPr>
        <w:pStyle w:val="ParagraphStyle20"/>
        <w:framePr w:w="9576" w:h="228" w:hRule="exact" w:wrap="none" w:vAnchor="page" w:hAnchor="margin" w:x="680" w:y="2550"/>
        <w:rPr>
          <w:rStyle w:val="CharacterStyle15"/>
        </w:rPr>
      </w:pPr>
      <w:r>
        <w:rPr>
          <w:rStyle w:val="CharacterStyle15"/>
        </w:rPr>
        <w:t>Précautions particulières à prendre par l'utilisateur</w:t>
      </w:r>
    </w:p>
    <w:p w14:paraId="66D5669D" w14:textId="77777777" w:rsidR="00D76A75" w:rsidRDefault="00D76A75">
      <w:pPr>
        <w:pStyle w:val="ParagraphStyle21"/>
        <w:framePr w:w="624" w:h="228" w:hRule="exact" w:wrap="none" w:vAnchor="page" w:hAnchor="margin" w:x="28" w:y="2778"/>
        <w:rPr>
          <w:rStyle w:val="CharacterStyle16"/>
        </w:rPr>
      </w:pPr>
    </w:p>
    <w:p w14:paraId="23CE7279" w14:textId="77777777" w:rsidR="00D76A75" w:rsidRDefault="00000000">
      <w:pPr>
        <w:pStyle w:val="ParagraphStyle21"/>
        <w:framePr w:w="9576" w:h="228" w:hRule="exact" w:wrap="none" w:vAnchor="page" w:hAnchor="margin" w:x="680" w:y="2778"/>
        <w:rPr>
          <w:rStyle w:val="CharacterStyle16"/>
        </w:rPr>
      </w:pPr>
      <w:r>
        <w:rPr>
          <w:rStyle w:val="CharacterStyle16"/>
        </w:rPr>
        <w:t>non indiqué</w:t>
      </w:r>
    </w:p>
    <w:p w14:paraId="420A52D7" w14:textId="77777777" w:rsidR="00D76A75" w:rsidRDefault="00000000">
      <w:pPr>
        <w:pStyle w:val="ParagraphStyle20"/>
        <w:framePr w:w="624" w:h="228" w:hRule="exact" w:wrap="none" w:vAnchor="page" w:hAnchor="margin" w:x="28" w:y="3006"/>
        <w:rPr>
          <w:rStyle w:val="CharacterStyle15"/>
        </w:rPr>
      </w:pPr>
      <w:r>
        <w:rPr>
          <w:rStyle w:val="CharacterStyle15"/>
        </w:rPr>
        <w:t>14.7.</w:t>
      </w:r>
    </w:p>
    <w:p w14:paraId="2118D581" w14:textId="77777777" w:rsidR="00D76A75" w:rsidRDefault="00000000">
      <w:pPr>
        <w:pStyle w:val="ParagraphStyle20"/>
        <w:framePr w:w="9576" w:h="228" w:hRule="exact" w:wrap="none" w:vAnchor="page" w:hAnchor="margin" w:x="680" w:y="3006"/>
        <w:rPr>
          <w:rStyle w:val="CharacterStyle15"/>
        </w:rPr>
      </w:pPr>
      <w:r>
        <w:rPr>
          <w:rStyle w:val="CharacterStyle15"/>
        </w:rPr>
        <w:t>Transport maritime en vrac conformément aux instruments de l’OMI</w:t>
      </w:r>
    </w:p>
    <w:p w14:paraId="50C36FB5" w14:textId="77777777" w:rsidR="00D76A75" w:rsidRDefault="00D76A75">
      <w:pPr>
        <w:pStyle w:val="ParagraphStyle21"/>
        <w:framePr w:w="624" w:h="228" w:hRule="exact" w:wrap="none" w:vAnchor="page" w:hAnchor="margin" w:x="28" w:y="3234"/>
        <w:rPr>
          <w:rStyle w:val="CharacterStyle16"/>
        </w:rPr>
      </w:pPr>
    </w:p>
    <w:p w14:paraId="74A15548" w14:textId="77777777" w:rsidR="00D76A75" w:rsidRDefault="00000000">
      <w:pPr>
        <w:pStyle w:val="ParagraphStyle21"/>
        <w:framePr w:w="9576" w:h="228" w:hRule="exact" w:wrap="none" w:vAnchor="page" w:hAnchor="margin" w:x="680" w:y="3234"/>
        <w:rPr>
          <w:rStyle w:val="CharacterStyle16"/>
        </w:rPr>
      </w:pPr>
      <w:r>
        <w:rPr>
          <w:rStyle w:val="CharacterStyle16"/>
        </w:rPr>
        <w:t>non pertinent</w:t>
      </w:r>
    </w:p>
    <w:p w14:paraId="6C51A5E3" w14:textId="77777777" w:rsidR="00D76A75" w:rsidRDefault="00D76A75">
      <w:pPr>
        <w:pStyle w:val="ParagraphStyle30"/>
        <w:framePr w:w="10256" w:h="114" w:hRule="exact" w:wrap="none" w:vAnchor="page" w:hAnchor="margin" w:y="3650"/>
        <w:rPr>
          <w:rStyle w:val="FakeCharacterStyle"/>
        </w:rPr>
      </w:pPr>
    </w:p>
    <w:p w14:paraId="1355E38A" w14:textId="77777777" w:rsidR="00D76A75" w:rsidRDefault="00D76A75">
      <w:pPr>
        <w:pStyle w:val="ParagraphStyle31"/>
        <w:framePr w:w="10228" w:h="99" w:hRule="exact" w:wrap="none" w:vAnchor="page" w:hAnchor="margin" w:x="28" w:y="3650"/>
        <w:rPr>
          <w:rStyle w:val="CharacterStyle24"/>
        </w:rPr>
      </w:pPr>
    </w:p>
    <w:p w14:paraId="6106D22A" w14:textId="77777777" w:rsidR="00D76A75" w:rsidRDefault="00000000">
      <w:pPr>
        <w:pStyle w:val="ParagraphStyle20"/>
        <w:framePr w:w="10228" w:h="228" w:hRule="exact" w:wrap="none" w:vAnchor="page" w:hAnchor="margin" w:x="28" w:y="3987"/>
        <w:rPr>
          <w:rStyle w:val="CharacterStyle15"/>
        </w:rPr>
      </w:pPr>
      <w:r>
        <w:rPr>
          <w:rStyle w:val="CharacterStyle15"/>
        </w:rPr>
        <w:t>RUBRIQUE 15 — Informations relatives à la réglementation</w:t>
      </w:r>
    </w:p>
    <w:p w14:paraId="5DB97577" w14:textId="77777777" w:rsidR="00D76A75" w:rsidRDefault="00000000">
      <w:pPr>
        <w:pStyle w:val="ParagraphStyle20"/>
        <w:framePr w:w="624" w:h="421" w:hRule="exact" w:wrap="none" w:vAnchor="page" w:hAnchor="margin" w:x="28" w:y="4215"/>
        <w:rPr>
          <w:rStyle w:val="CharacterStyle15"/>
        </w:rPr>
      </w:pPr>
      <w:r>
        <w:rPr>
          <w:rStyle w:val="CharacterStyle15"/>
        </w:rPr>
        <w:t>15.1.</w:t>
      </w:r>
    </w:p>
    <w:p w14:paraId="2EDC38C3" w14:textId="77777777" w:rsidR="00D76A75" w:rsidRDefault="00000000">
      <w:pPr>
        <w:pStyle w:val="ParagraphStyle20"/>
        <w:framePr w:w="9576" w:h="421" w:hRule="exact" w:wrap="none" w:vAnchor="page" w:hAnchor="margin" w:x="680" w:y="4215"/>
        <w:rPr>
          <w:rStyle w:val="CharacterStyle15"/>
        </w:rPr>
      </w:pPr>
      <w:r>
        <w:rPr>
          <w:rStyle w:val="CharacterStyle15"/>
        </w:rPr>
        <w:t>Réglementations/législation particulières à la substance ou au mélange en matière de sécurité, de santé et d’environnement</w:t>
      </w:r>
    </w:p>
    <w:p w14:paraId="517A6535" w14:textId="77777777" w:rsidR="00D76A75" w:rsidRDefault="00D76A75">
      <w:pPr>
        <w:pStyle w:val="ParagraphStyle21"/>
        <w:framePr w:w="624" w:h="1985" w:hRule="exact" w:wrap="none" w:vAnchor="page" w:hAnchor="margin" w:x="28" w:y="4636"/>
        <w:rPr>
          <w:rStyle w:val="CharacterStyle16"/>
        </w:rPr>
      </w:pPr>
    </w:p>
    <w:p w14:paraId="5F899052" w14:textId="77777777" w:rsidR="00D76A75" w:rsidRDefault="00000000">
      <w:pPr>
        <w:pStyle w:val="ParagraphStyle24"/>
        <w:framePr w:w="9576" w:h="1985" w:hRule="exact" w:wrap="none" w:vAnchor="page" w:hAnchor="margin" w:x="680" w:y="4636"/>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B729379" w14:textId="77777777" w:rsidR="00D76A75" w:rsidRDefault="00000000">
      <w:pPr>
        <w:pStyle w:val="ParagraphStyle20"/>
        <w:framePr w:w="624" w:h="228" w:hRule="exact" w:wrap="none" w:vAnchor="page" w:hAnchor="margin" w:x="28" w:y="6656"/>
        <w:rPr>
          <w:rStyle w:val="CharacterStyle15"/>
        </w:rPr>
      </w:pPr>
      <w:r>
        <w:rPr>
          <w:rStyle w:val="CharacterStyle15"/>
        </w:rPr>
        <w:t>15.2.</w:t>
      </w:r>
    </w:p>
    <w:p w14:paraId="35906233" w14:textId="77777777" w:rsidR="00D76A75" w:rsidRDefault="00000000">
      <w:pPr>
        <w:pStyle w:val="ParagraphStyle20"/>
        <w:framePr w:w="9576" w:h="228" w:hRule="exact" w:wrap="none" w:vAnchor="page" w:hAnchor="margin" w:x="680" w:y="6656"/>
        <w:rPr>
          <w:rStyle w:val="CharacterStyle15"/>
        </w:rPr>
      </w:pPr>
      <w:r>
        <w:rPr>
          <w:rStyle w:val="CharacterStyle15"/>
        </w:rPr>
        <w:t>Évaluation de la sécurité chimique</w:t>
      </w:r>
    </w:p>
    <w:p w14:paraId="7F13FED0" w14:textId="77777777" w:rsidR="00D76A75" w:rsidRDefault="00D76A75">
      <w:pPr>
        <w:pStyle w:val="ParagraphStyle21"/>
        <w:framePr w:w="624" w:h="228" w:hRule="exact" w:wrap="none" w:vAnchor="page" w:hAnchor="margin" w:x="28" w:y="6884"/>
        <w:rPr>
          <w:rStyle w:val="CharacterStyle16"/>
        </w:rPr>
      </w:pPr>
    </w:p>
    <w:p w14:paraId="3D236BEC" w14:textId="77777777" w:rsidR="00D76A75" w:rsidRDefault="00000000">
      <w:pPr>
        <w:pStyle w:val="ParagraphStyle24"/>
        <w:framePr w:w="9576" w:h="228" w:hRule="exact" w:wrap="none" w:vAnchor="page" w:hAnchor="margin" w:x="680" w:y="6884"/>
        <w:rPr>
          <w:rStyle w:val="CharacterStyle19"/>
        </w:rPr>
      </w:pPr>
      <w:r>
        <w:rPr>
          <w:rStyle w:val="CharacterStyle19"/>
        </w:rPr>
        <w:t>non indiqué</w:t>
      </w:r>
    </w:p>
    <w:p w14:paraId="12F0080A" w14:textId="77777777" w:rsidR="00D76A75" w:rsidRDefault="00D76A75">
      <w:pPr>
        <w:pStyle w:val="ParagraphStyle30"/>
        <w:framePr w:w="10256" w:h="114" w:hRule="exact" w:wrap="none" w:vAnchor="page" w:hAnchor="margin" w:y="7112"/>
        <w:rPr>
          <w:rStyle w:val="FakeCharacterStyle"/>
        </w:rPr>
      </w:pPr>
    </w:p>
    <w:p w14:paraId="1D71302A" w14:textId="77777777" w:rsidR="00D76A75" w:rsidRDefault="00D76A75">
      <w:pPr>
        <w:pStyle w:val="ParagraphStyle31"/>
        <w:framePr w:w="10228" w:h="99" w:hRule="exact" w:wrap="none" w:vAnchor="page" w:hAnchor="margin" w:x="28" w:y="7112"/>
        <w:rPr>
          <w:rStyle w:val="CharacterStyle24"/>
        </w:rPr>
      </w:pPr>
    </w:p>
    <w:p w14:paraId="1A518E81" w14:textId="77777777" w:rsidR="00D76A75" w:rsidRDefault="00D76A75">
      <w:pPr>
        <w:pStyle w:val="ParagraphStyle45"/>
        <w:framePr w:w="10256" w:h="228" w:hRule="exact" w:wrap="none" w:vAnchor="page" w:hAnchor="margin" w:y="7448"/>
        <w:rPr>
          <w:rStyle w:val="FakeCharacterStyle"/>
        </w:rPr>
      </w:pPr>
    </w:p>
    <w:p w14:paraId="45D4BD22" w14:textId="77777777" w:rsidR="00D76A75" w:rsidRDefault="00000000">
      <w:pPr>
        <w:pStyle w:val="ParagraphStyle46"/>
        <w:framePr w:w="10228" w:h="228" w:hRule="exact" w:wrap="none" w:vAnchor="page" w:hAnchor="margin" w:x="28" w:y="7448"/>
        <w:rPr>
          <w:rStyle w:val="CharacterStyle33"/>
        </w:rPr>
      </w:pPr>
      <w:r>
        <w:rPr>
          <w:rStyle w:val="CharacterStyle33"/>
        </w:rPr>
        <w:t>RUBRIQUE 16 — Autres informations</w:t>
      </w:r>
    </w:p>
    <w:p w14:paraId="0D68AC21" w14:textId="77777777" w:rsidR="00D76A75" w:rsidRDefault="00D76A75">
      <w:pPr>
        <w:pStyle w:val="ParagraphStyle23"/>
        <w:framePr w:w="624" w:h="228" w:hRule="exact" w:wrap="none" w:vAnchor="page" w:hAnchor="margin" w:x="28" w:y="7676"/>
        <w:rPr>
          <w:rStyle w:val="CharacterStyle18"/>
        </w:rPr>
      </w:pPr>
    </w:p>
    <w:p w14:paraId="03A01B40" w14:textId="77777777" w:rsidR="00D76A75" w:rsidRDefault="00000000">
      <w:pPr>
        <w:pStyle w:val="ParagraphStyle23"/>
        <w:framePr w:w="9161" w:h="228" w:hRule="exact" w:wrap="none" w:vAnchor="page" w:hAnchor="margin" w:x="680" w:y="7676"/>
        <w:rPr>
          <w:rStyle w:val="CharacterStyle18"/>
        </w:rPr>
      </w:pPr>
      <w:r>
        <w:rPr>
          <w:rStyle w:val="CharacterStyle18"/>
        </w:rPr>
        <w:t>Liste des conseils de prudence utilisés dans la fiche de données de sécurité</w:t>
      </w:r>
    </w:p>
    <w:p w14:paraId="30420EA3" w14:textId="77777777" w:rsidR="00D76A75" w:rsidRDefault="00D76A75">
      <w:pPr>
        <w:pStyle w:val="ParagraphStyle25"/>
        <w:framePr w:w="652" w:h="228" w:hRule="exact" w:wrap="none" w:vAnchor="page" w:hAnchor="margin" w:y="7904"/>
        <w:rPr>
          <w:rStyle w:val="CharacterStyle20"/>
        </w:rPr>
      </w:pPr>
    </w:p>
    <w:p w14:paraId="71385961" w14:textId="77777777" w:rsidR="00D76A75" w:rsidRDefault="00000000">
      <w:pPr>
        <w:pStyle w:val="ParagraphStyle21"/>
        <w:framePr w:w="2585" w:h="228" w:hRule="exact" w:wrap="none" w:vAnchor="page" w:hAnchor="margin" w:x="680" w:y="7904"/>
        <w:rPr>
          <w:rStyle w:val="CharacterStyle16"/>
        </w:rPr>
      </w:pPr>
      <w:r>
        <w:rPr>
          <w:rStyle w:val="CharacterStyle16"/>
        </w:rPr>
        <w:t>P102</w:t>
      </w:r>
    </w:p>
    <w:p w14:paraId="19C9DA19" w14:textId="77777777" w:rsidR="00D76A75" w:rsidRDefault="00000000">
      <w:pPr>
        <w:pStyle w:val="ParagraphStyle21"/>
        <w:framePr w:w="6846" w:h="228" w:hRule="exact" w:wrap="none" w:vAnchor="page" w:hAnchor="margin" w:x="3293" w:y="7904"/>
        <w:rPr>
          <w:rStyle w:val="CharacterStyle16"/>
        </w:rPr>
      </w:pPr>
      <w:r>
        <w:rPr>
          <w:rStyle w:val="CharacterStyle16"/>
        </w:rPr>
        <w:t>Tenir hors de portée des enfants.</w:t>
      </w:r>
    </w:p>
    <w:p w14:paraId="6FC0AE4C" w14:textId="77777777" w:rsidR="00D76A75" w:rsidRDefault="00D76A75">
      <w:pPr>
        <w:pStyle w:val="ParagraphStyle45"/>
        <w:framePr w:w="652" w:h="228" w:hRule="exact" w:wrap="none" w:vAnchor="page" w:hAnchor="margin" w:y="8132"/>
        <w:rPr>
          <w:rStyle w:val="FakeCharacterStyle"/>
        </w:rPr>
      </w:pPr>
    </w:p>
    <w:p w14:paraId="4DEB82CF" w14:textId="77777777" w:rsidR="00D76A75" w:rsidRDefault="00D76A75">
      <w:pPr>
        <w:pStyle w:val="ParagraphStyle46"/>
        <w:framePr w:w="624" w:h="228" w:hRule="exact" w:wrap="none" w:vAnchor="page" w:hAnchor="margin" w:x="28" w:y="8132"/>
        <w:rPr>
          <w:rStyle w:val="CharacterStyle33"/>
        </w:rPr>
      </w:pPr>
    </w:p>
    <w:p w14:paraId="5F0619F0" w14:textId="77777777" w:rsidR="00D76A75" w:rsidRDefault="00D76A75">
      <w:pPr>
        <w:pStyle w:val="ParagraphStyle45"/>
        <w:framePr w:w="9604" w:h="228" w:hRule="exact" w:wrap="none" w:vAnchor="page" w:hAnchor="margin" w:x="652" w:y="8132"/>
        <w:rPr>
          <w:rStyle w:val="FakeCharacterStyle"/>
        </w:rPr>
      </w:pPr>
    </w:p>
    <w:p w14:paraId="081DE4C2" w14:textId="77777777" w:rsidR="00D76A75" w:rsidRDefault="00000000">
      <w:pPr>
        <w:pStyle w:val="ParagraphStyle46"/>
        <w:framePr w:w="9576" w:h="228" w:hRule="exact" w:wrap="none" w:vAnchor="page" w:hAnchor="margin" w:x="680" w:y="8132"/>
        <w:rPr>
          <w:rStyle w:val="CharacterStyle33"/>
        </w:rPr>
      </w:pPr>
      <w:r>
        <w:rPr>
          <w:rStyle w:val="CharacterStyle33"/>
        </w:rPr>
        <w:t>Autres informations importantes du point de vue de la sécurité et de la protection de la santé humaine</w:t>
      </w:r>
    </w:p>
    <w:p w14:paraId="7DDD8E69" w14:textId="77777777" w:rsidR="00D76A75" w:rsidRDefault="00D76A75">
      <w:pPr>
        <w:pStyle w:val="ParagraphStyle47"/>
        <w:framePr w:w="652" w:h="617" w:hRule="exact" w:wrap="none" w:vAnchor="page" w:hAnchor="margin" w:y="8360"/>
        <w:rPr>
          <w:rStyle w:val="FakeCharacterStyle"/>
        </w:rPr>
      </w:pPr>
    </w:p>
    <w:p w14:paraId="37AD4B3B" w14:textId="77777777" w:rsidR="00D76A75" w:rsidRDefault="00D76A75">
      <w:pPr>
        <w:pStyle w:val="ParagraphStyle48"/>
        <w:framePr w:w="624" w:h="617" w:hRule="exact" w:wrap="none" w:vAnchor="page" w:hAnchor="margin" w:x="28" w:y="8360"/>
        <w:rPr>
          <w:rStyle w:val="CharacterStyle34"/>
        </w:rPr>
      </w:pPr>
    </w:p>
    <w:p w14:paraId="0E2BDE4B" w14:textId="77777777" w:rsidR="00D76A75" w:rsidRDefault="00D76A75">
      <w:pPr>
        <w:pStyle w:val="ParagraphStyle49"/>
        <w:framePr w:w="9604" w:h="617" w:hRule="exact" w:wrap="none" w:vAnchor="page" w:hAnchor="margin" w:x="652" w:y="8360"/>
        <w:rPr>
          <w:rStyle w:val="FakeCharacterStyle"/>
        </w:rPr>
      </w:pPr>
    </w:p>
    <w:p w14:paraId="43FB9E24" w14:textId="77777777" w:rsidR="00D76A75" w:rsidRDefault="00000000">
      <w:pPr>
        <w:pStyle w:val="ParagraphStyle50"/>
        <w:framePr w:w="9576" w:h="617" w:hRule="exact" w:wrap="none" w:vAnchor="page" w:hAnchor="margin" w:x="680" w:y="8360"/>
        <w:rPr>
          <w:rStyle w:val="CharacterStyle35"/>
        </w:rPr>
      </w:pPr>
      <w:r>
        <w:rPr>
          <w:rStyle w:val="CharacterStyle35"/>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6EE9C14" w14:textId="77777777" w:rsidR="00D76A75" w:rsidRDefault="00D76A75">
      <w:pPr>
        <w:pStyle w:val="ParagraphStyle23"/>
        <w:framePr w:w="624" w:h="228" w:hRule="exact" w:wrap="none" w:vAnchor="page" w:hAnchor="margin" w:x="28" w:y="8977"/>
        <w:rPr>
          <w:rStyle w:val="CharacterStyle18"/>
        </w:rPr>
      </w:pPr>
    </w:p>
    <w:p w14:paraId="2AE66C4E" w14:textId="77777777" w:rsidR="00D76A75" w:rsidRDefault="00000000">
      <w:pPr>
        <w:pStyle w:val="ParagraphStyle23"/>
        <w:framePr w:w="9161" w:h="228" w:hRule="exact" w:wrap="none" w:vAnchor="page" w:hAnchor="margin" w:x="680" w:y="8977"/>
        <w:rPr>
          <w:rStyle w:val="CharacterStyle18"/>
        </w:rPr>
      </w:pPr>
      <w:r>
        <w:rPr>
          <w:rStyle w:val="CharacterStyle18"/>
        </w:rPr>
        <w:t>Acronymes utilisés dans la fiche de données de sécurité</w:t>
      </w:r>
    </w:p>
    <w:p w14:paraId="64D5B949" w14:textId="77777777" w:rsidR="00D76A75" w:rsidRDefault="00D76A75">
      <w:pPr>
        <w:pStyle w:val="ParagraphStyle25"/>
        <w:framePr w:w="652" w:h="228" w:hRule="exact" w:wrap="none" w:vAnchor="page" w:hAnchor="margin" w:y="9205"/>
        <w:rPr>
          <w:rStyle w:val="CharacterStyle20"/>
        </w:rPr>
      </w:pPr>
    </w:p>
    <w:p w14:paraId="76321443" w14:textId="77777777" w:rsidR="00D76A75" w:rsidRDefault="00000000">
      <w:pPr>
        <w:pStyle w:val="ParagraphStyle21"/>
        <w:framePr w:w="2585" w:h="228" w:hRule="exact" w:wrap="none" w:vAnchor="page" w:hAnchor="margin" w:x="680" w:y="9205"/>
        <w:rPr>
          <w:rStyle w:val="CharacterStyle16"/>
        </w:rPr>
      </w:pPr>
      <w:r>
        <w:rPr>
          <w:rStyle w:val="CharacterStyle16"/>
        </w:rPr>
        <w:t>ADR</w:t>
      </w:r>
    </w:p>
    <w:p w14:paraId="7A403A02" w14:textId="77777777" w:rsidR="00D76A75" w:rsidRDefault="00000000">
      <w:pPr>
        <w:pStyle w:val="ParagraphStyle21"/>
        <w:framePr w:w="6846" w:h="228" w:hRule="exact" w:wrap="none" w:vAnchor="page" w:hAnchor="margin" w:x="3293" w:y="9205"/>
        <w:rPr>
          <w:rStyle w:val="CharacterStyle16"/>
        </w:rPr>
      </w:pPr>
      <w:r>
        <w:rPr>
          <w:rStyle w:val="CharacterStyle16"/>
        </w:rPr>
        <w:t>Accord relatif au transport international des marchandises dangereuses par route</w:t>
      </w:r>
    </w:p>
    <w:p w14:paraId="0CFE5FAE" w14:textId="77777777" w:rsidR="00D76A75" w:rsidRDefault="00D76A75">
      <w:pPr>
        <w:pStyle w:val="ParagraphStyle25"/>
        <w:framePr w:w="652" w:h="228" w:hRule="exact" w:wrap="none" w:vAnchor="page" w:hAnchor="margin" w:y="9433"/>
        <w:rPr>
          <w:rStyle w:val="CharacterStyle20"/>
        </w:rPr>
      </w:pPr>
    </w:p>
    <w:p w14:paraId="15A960EB" w14:textId="77777777" w:rsidR="00D76A75" w:rsidRDefault="00000000">
      <w:pPr>
        <w:pStyle w:val="ParagraphStyle21"/>
        <w:framePr w:w="2585" w:h="228" w:hRule="exact" w:wrap="none" w:vAnchor="page" w:hAnchor="margin" w:x="680" w:y="9433"/>
        <w:rPr>
          <w:rStyle w:val="CharacterStyle16"/>
        </w:rPr>
      </w:pPr>
      <w:r>
        <w:rPr>
          <w:rStyle w:val="CharacterStyle16"/>
        </w:rPr>
        <w:t>CAS</w:t>
      </w:r>
    </w:p>
    <w:p w14:paraId="1DF7CE85" w14:textId="77777777" w:rsidR="00D76A75" w:rsidRDefault="00000000">
      <w:pPr>
        <w:pStyle w:val="ParagraphStyle21"/>
        <w:framePr w:w="6846" w:h="228" w:hRule="exact" w:wrap="none" w:vAnchor="page" w:hAnchor="margin" w:x="3293" w:y="9433"/>
        <w:rPr>
          <w:rStyle w:val="CharacterStyle16"/>
        </w:rPr>
      </w:pPr>
      <w:r>
        <w:rPr>
          <w:rStyle w:val="CharacterStyle16"/>
        </w:rPr>
        <w:t>Chemical Abstracts Service</w:t>
      </w:r>
    </w:p>
    <w:p w14:paraId="46BA922B" w14:textId="77777777" w:rsidR="00D76A75" w:rsidRDefault="00D76A75">
      <w:pPr>
        <w:pStyle w:val="ParagraphStyle25"/>
        <w:framePr w:w="652" w:h="228" w:hRule="exact" w:wrap="none" w:vAnchor="page" w:hAnchor="margin" w:y="9661"/>
        <w:rPr>
          <w:rStyle w:val="CharacterStyle20"/>
        </w:rPr>
      </w:pPr>
    </w:p>
    <w:p w14:paraId="7E864AE4" w14:textId="77777777" w:rsidR="00D76A75" w:rsidRDefault="00000000">
      <w:pPr>
        <w:pStyle w:val="ParagraphStyle21"/>
        <w:framePr w:w="2585" w:h="228" w:hRule="exact" w:wrap="none" w:vAnchor="page" w:hAnchor="margin" w:x="680" w:y="9661"/>
        <w:rPr>
          <w:rStyle w:val="CharacterStyle16"/>
        </w:rPr>
      </w:pPr>
      <w:r>
        <w:rPr>
          <w:rStyle w:val="CharacterStyle16"/>
        </w:rPr>
        <w:t>CE</w:t>
      </w:r>
    </w:p>
    <w:p w14:paraId="00F413C7" w14:textId="77777777" w:rsidR="00D76A75" w:rsidRDefault="00000000">
      <w:pPr>
        <w:pStyle w:val="ParagraphStyle21"/>
        <w:framePr w:w="6846" w:h="228" w:hRule="exact" w:wrap="none" w:vAnchor="page" w:hAnchor="margin" w:x="3293" w:y="9661"/>
        <w:rPr>
          <w:rStyle w:val="CharacterStyle16"/>
        </w:rPr>
      </w:pPr>
      <w:r>
        <w:rPr>
          <w:rStyle w:val="CharacterStyle16"/>
        </w:rPr>
        <w:t>Code d'identification pour chaque substance figurant dans l'EINECS</w:t>
      </w:r>
    </w:p>
    <w:p w14:paraId="2EA77204" w14:textId="77777777" w:rsidR="00D76A75" w:rsidRDefault="00D76A75">
      <w:pPr>
        <w:pStyle w:val="ParagraphStyle25"/>
        <w:framePr w:w="652" w:h="421" w:hRule="exact" w:wrap="none" w:vAnchor="page" w:hAnchor="margin" w:y="9889"/>
        <w:rPr>
          <w:rStyle w:val="CharacterStyle20"/>
        </w:rPr>
      </w:pPr>
    </w:p>
    <w:p w14:paraId="68CDCA2F" w14:textId="77777777" w:rsidR="00D76A75" w:rsidRDefault="00000000">
      <w:pPr>
        <w:pStyle w:val="ParagraphStyle21"/>
        <w:framePr w:w="2585" w:h="421" w:hRule="exact" w:wrap="none" w:vAnchor="page" w:hAnchor="margin" w:x="680" w:y="9889"/>
        <w:rPr>
          <w:rStyle w:val="CharacterStyle16"/>
        </w:rPr>
      </w:pPr>
      <w:r>
        <w:rPr>
          <w:rStyle w:val="CharacterStyle16"/>
        </w:rPr>
        <w:t>CLP</w:t>
      </w:r>
    </w:p>
    <w:p w14:paraId="39D26466" w14:textId="77777777" w:rsidR="00D76A75" w:rsidRDefault="00000000">
      <w:pPr>
        <w:pStyle w:val="ParagraphStyle21"/>
        <w:framePr w:w="6846" w:h="421" w:hRule="exact" w:wrap="none" w:vAnchor="page" w:hAnchor="margin" w:x="3293" w:y="9889"/>
        <w:rPr>
          <w:rStyle w:val="CharacterStyle16"/>
        </w:rPr>
      </w:pPr>
      <w:r>
        <w:rPr>
          <w:rStyle w:val="CharacterStyle16"/>
        </w:rPr>
        <w:t>Règlement (CE) no 1272/2008 relatif à la classification, à l'étiquetage et à l'emballage des substances et des mélanges</w:t>
      </w:r>
    </w:p>
    <w:p w14:paraId="57626DD4" w14:textId="77777777" w:rsidR="00D76A75" w:rsidRDefault="00D76A75">
      <w:pPr>
        <w:pStyle w:val="ParagraphStyle25"/>
        <w:framePr w:w="652" w:h="228" w:hRule="exact" w:wrap="none" w:vAnchor="page" w:hAnchor="margin" w:y="10310"/>
        <w:rPr>
          <w:rStyle w:val="CharacterStyle20"/>
        </w:rPr>
      </w:pPr>
    </w:p>
    <w:p w14:paraId="761C3082" w14:textId="77777777" w:rsidR="00D76A75" w:rsidRDefault="00000000">
      <w:pPr>
        <w:pStyle w:val="ParagraphStyle21"/>
        <w:framePr w:w="2585" w:h="228" w:hRule="exact" w:wrap="none" w:vAnchor="page" w:hAnchor="margin" w:x="680" w:y="10310"/>
        <w:rPr>
          <w:rStyle w:val="CharacterStyle16"/>
        </w:rPr>
      </w:pPr>
      <w:r>
        <w:rPr>
          <w:rStyle w:val="CharacterStyle16"/>
        </w:rPr>
        <w:t>COV</w:t>
      </w:r>
    </w:p>
    <w:p w14:paraId="327DEAE8" w14:textId="77777777" w:rsidR="00D76A75" w:rsidRDefault="00000000">
      <w:pPr>
        <w:pStyle w:val="ParagraphStyle21"/>
        <w:framePr w:w="6846" w:h="228" w:hRule="exact" w:wrap="none" w:vAnchor="page" w:hAnchor="margin" w:x="3293" w:y="10310"/>
        <w:rPr>
          <w:rStyle w:val="CharacterStyle16"/>
        </w:rPr>
      </w:pPr>
      <w:r>
        <w:rPr>
          <w:rStyle w:val="CharacterStyle16"/>
        </w:rPr>
        <w:t>Composés organiques volatils</w:t>
      </w:r>
    </w:p>
    <w:p w14:paraId="23A98D8A" w14:textId="77777777" w:rsidR="00D76A75" w:rsidRDefault="00D76A75">
      <w:pPr>
        <w:pStyle w:val="ParagraphStyle25"/>
        <w:framePr w:w="652" w:h="228" w:hRule="exact" w:wrap="none" w:vAnchor="page" w:hAnchor="margin" w:y="10538"/>
        <w:rPr>
          <w:rStyle w:val="CharacterStyle20"/>
        </w:rPr>
      </w:pPr>
    </w:p>
    <w:p w14:paraId="3AA7B702" w14:textId="77777777" w:rsidR="00D76A75" w:rsidRDefault="00000000">
      <w:pPr>
        <w:pStyle w:val="ParagraphStyle21"/>
        <w:framePr w:w="2585" w:h="228" w:hRule="exact" w:wrap="none" w:vAnchor="page" w:hAnchor="margin" w:x="680" w:y="10538"/>
        <w:rPr>
          <w:rStyle w:val="CharacterStyle16"/>
        </w:rPr>
      </w:pPr>
      <w:r>
        <w:rPr>
          <w:rStyle w:val="CharacterStyle16"/>
        </w:rPr>
        <w:t>EINECS</w:t>
      </w:r>
    </w:p>
    <w:p w14:paraId="4F249354" w14:textId="77777777" w:rsidR="00D76A75" w:rsidRDefault="00000000">
      <w:pPr>
        <w:pStyle w:val="ParagraphStyle21"/>
        <w:framePr w:w="6846" w:h="228" w:hRule="exact" w:wrap="none" w:vAnchor="page" w:hAnchor="margin" w:x="3293" w:y="10538"/>
        <w:rPr>
          <w:rStyle w:val="CharacterStyle16"/>
        </w:rPr>
      </w:pPr>
      <w:r>
        <w:rPr>
          <w:rStyle w:val="CharacterStyle16"/>
        </w:rPr>
        <w:t>Inventaire européen des produits chimiques commercialisés</w:t>
      </w:r>
    </w:p>
    <w:p w14:paraId="4934E1EB" w14:textId="77777777" w:rsidR="00D76A75" w:rsidRDefault="00D76A75">
      <w:pPr>
        <w:pStyle w:val="ParagraphStyle25"/>
        <w:framePr w:w="652" w:h="421" w:hRule="exact" w:wrap="none" w:vAnchor="page" w:hAnchor="margin" w:y="10766"/>
        <w:rPr>
          <w:rStyle w:val="CharacterStyle20"/>
        </w:rPr>
      </w:pPr>
    </w:p>
    <w:p w14:paraId="0CCBDD80" w14:textId="77777777" w:rsidR="00D76A75" w:rsidRDefault="00000000">
      <w:pPr>
        <w:pStyle w:val="ParagraphStyle21"/>
        <w:framePr w:w="2585" w:h="421" w:hRule="exact" w:wrap="none" w:vAnchor="page" w:hAnchor="margin" w:x="680" w:y="10766"/>
        <w:rPr>
          <w:rStyle w:val="CharacterStyle16"/>
        </w:rPr>
      </w:pPr>
      <w:r>
        <w:rPr>
          <w:rStyle w:val="CharacterStyle16"/>
        </w:rPr>
        <w:t>EmS</w:t>
      </w:r>
    </w:p>
    <w:p w14:paraId="03FD24E9" w14:textId="77777777" w:rsidR="00D76A75" w:rsidRDefault="00000000">
      <w:pPr>
        <w:pStyle w:val="ParagraphStyle21"/>
        <w:framePr w:w="6846" w:h="421" w:hRule="exact" w:wrap="none" w:vAnchor="page" w:hAnchor="margin" w:x="3293" w:y="10766"/>
        <w:rPr>
          <w:rStyle w:val="CharacterStyle16"/>
        </w:rPr>
      </w:pPr>
      <w:r>
        <w:rPr>
          <w:rStyle w:val="CharacterStyle16"/>
        </w:rPr>
        <w:t>Procédures d'intervention d'urgence pour les navires transportant des marchandises dangereuses</w:t>
      </w:r>
    </w:p>
    <w:p w14:paraId="217DB4F8" w14:textId="77777777" w:rsidR="00D76A75" w:rsidRDefault="00D76A75">
      <w:pPr>
        <w:pStyle w:val="ParagraphStyle25"/>
        <w:framePr w:w="652" w:h="228" w:hRule="exact" w:wrap="none" w:vAnchor="page" w:hAnchor="margin" w:y="11188"/>
        <w:rPr>
          <w:rStyle w:val="CharacterStyle20"/>
        </w:rPr>
      </w:pPr>
    </w:p>
    <w:p w14:paraId="6E945C04" w14:textId="77777777" w:rsidR="00D76A75" w:rsidRDefault="00000000">
      <w:pPr>
        <w:pStyle w:val="ParagraphStyle21"/>
        <w:framePr w:w="2585" w:h="228" w:hRule="exact" w:wrap="none" w:vAnchor="page" w:hAnchor="margin" w:x="680" w:y="11188"/>
        <w:rPr>
          <w:rStyle w:val="CharacterStyle16"/>
        </w:rPr>
      </w:pPr>
      <w:r>
        <w:rPr>
          <w:rStyle w:val="CharacterStyle16"/>
        </w:rPr>
        <w:t>ETA</w:t>
      </w:r>
    </w:p>
    <w:p w14:paraId="4C9B020F" w14:textId="77777777" w:rsidR="00D76A75" w:rsidRDefault="00000000">
      <w:pPr>
        <w:pStyle w:val="ParagraphStyle21"/>
        <w:framePr w:w="6846" w:h="228" w:hRule="exact" w:wrap="none" w:vAnchor="page" w:hAnchor="margin" w:x="3293" w:y="11188"/>
        <w:rPr>
          <w:rStyle w:val="CharacterStyle16"/>
        </w:rPr>
      </w:pPr>
      <w:r>
        <w:rPr>
          <w:rStyle w:val="CharacterStyle16"/>
        </w:rPr>
        <w:t>L’estimation de la toxicité aiguë</w:t>
      </w:r>
    </w:p>
    <w:p w14:paraId="71AAD5FC" w14:textId="77777777" w:rsidR="00D76A75" w:rsidRDefault="00D76A75">
      <w:pPr>
        <w:pStyle w:val="ParagraphStyle25"/>
        <w:framePr w:w="652" w:h="228" w:hRule="exact" w:wrap="none" w:vAnchor="page" w:hAnchor="margin" w:y="11416"/>
        <w:rPr>
          <w:rStyle w:val="CharacterStyle20"/>
        </w:rPr>
      </w:pPr>
    </w:p>
    <w:p w14:paraId="41E00AE6" w14:textId="77777777" w:rsidR="00D76A75" w:rsidRDefault="00000000">
      <w:pPr>
        <w:pStyle w:val="ParagraphStyle21"/>
        <w:framePr w:w="2585" w:h="228" w:hRule="exact" w:wrap="none" w:vAnchor="page" w:hAnchor="margin" w:x="680" w:y="11416"/>
        <w:rPr>
          <w:rStyle w:val="CharacterStyle16"/>
        </w:rPr>
      </w:pPr>
      <w:r>
        <w:rPr>
          <w:rStyle w:val="CharacterStyle16"/>
        </w:rPr>
        <w:t>EuPCS</w:t>
      </w:r>
    </w:p>
    <w:p w14:paraId="4B0EF80A" w14:textId="77777777" w:rsidR="00D76A75" w:rsidRDefault="00000000">
      <w:pPr>
        <w:pStyle w:val="ParagraphStyle21"/>
        <w:framePr w:w="6846" w:h="228" w:hRule="exact" w:wrap="none" w:vAnchor="page" w:hAnchor="margin" w:x="3293" w:y="11416"/>
        <w:rPr>
          <w:rStyle w:val="CharacterStyle16"/>
        </w:rPr>
      </w:pPr>
      <w:r>
        <w:rPr>
          <w:rStyle w:val="CharacterStyle16"/>
        </w:rPr>
        <w:t>Système européen de catégorisation des produits</w:t>
      </w:r>
    </w:p>
    <w:p w14:paraId="184E7359" w14:textId="77777777" w:rsidR="00D76A75" w:rsidRDefault="00D76A75">
      <w:pPr>
        <w:pStyle w:val="ParagraphStyle25"/>
        <w:framePr w:w="652" w:h="228" w:hRule="exact" w:wrap="none" w:vAnchor="page" w:hAnchor="margin" w:y="11644"/>
        <w:rPr>
          <w:rStyle w:val="CharacterStyle20"/>
        </w:rPr>
      </w:pPr>
    </w:p>
    <w:p w14:paraId="14ABDD66" w14:textId="77777777" w:rsidR="00D76A75" w:rsidRDefault="00000000">
      <w:pPr>
        <w:pStyle w:val="ParagraphStyle21"/>
        <w:framePr w:w="2585" w:h="228" w:hRule="exact" w:wrap="none" w:vAnchor="page" w:hAnchor="margin" w:x="680" w:y="11644"/>
        <w:rPr>
          <w:rStyle w:val="CharacterStyle16"/>
        </w:rPr>
      </w:pPr>
      <w:r>
        <w:rPr>
          <w:rStyle w:val="CharacterStyle16"/>
        </w:rPr>
        <w:t>FBC</w:t>
      </w:r>
    </w:p>
    <w:p w14:paraId="20595126" w14:textId="77777777" w:rsidR="00D76A75" w:rsidRDefault="00000000">
      <w:pPr>
        <w:pStyle w:val="ParagraphStyle21"/>
        <w:framePr w:w="6846" w:h="228" w:hRule="exact" w:wrap="none" w:vAnchor="page" w:hAnchor="margin" w:x="3293" w:y="11644"/>
        <w:rPr>
          <w:rStyle w:val="CharacterStyle16"/>
        </w:rPr>
      </w:pPr>
      <w:r>
        <w:rPr>
          <w:rStyle w:val="CharacterStyle16"/>
        </w:rPr>
        <w:t>Facteur de bioconcentration</w:t>
      </w:r>
    </w:p>
    <w:p w14:paraId="1D8AD009" w14:textId="77777777" w:rsidR="00D76A75" w:rsidRDefault="00D76A75">
      <w:pPr>
        <w:pStyle w:val="ParagraphStyle25"/>
        <w:framePr w:w="652" w:h="228" w:hRule="exact" w:wrap="none" w:vAnchor="page" w:hAnchor="margin" w:y="11872"/>
        <w:rPr>
          <w:rStyle w:val="CharacterStyle20"/>
        </w:rPr>
      </w:pPr>
    </w:p>
    <w:p w14:paraId="715BA9B5" w14:textId="77777777" w:rsidR="00D76A75" w:rsidRDefault="00000000">
      <w:pPr>
        <w:pStyle w:val="ParagraphStyle21"/>
        <w:framePr w:w="2585" w:h="228" w:hRule="exact" w:wrap="none" w:vAnchor="page" w:hAnchor="margin" w:x="680" w:y="11872"/>
        <w:rPr>
          <w:rStyle w:val="CharacterStyle16"/>
        </w:rPr>
      </w:pPr>
      <w:r>
        <w:rPr>
          <w:rStyle w:val="CharacterStyle16"/>
        </w:rPr>
        <w:t>IATA</w:t>
      </w:r>
    </w:p>
    <w:p w14:paraId="648A66AF" w14:textId="77777777" w:rsidR="00D76A75" w:rsidRDefault="00000000">
      <w:pPr>
        <w:pStyle w:val="ParagraphStyle21"/>
        <w:framePr w:w="6846" w:h="228" w:hRule="exact" w:wrap="none" w:vAnchor="page" w:hAnchor="margin" w:x="3293" w:y="11872"/>
        <w:rPr>
          <w:rStyle w:val="CharacterStyle16"/>
        </w:rPr>
      </w:pPr>
      <w:r>
        <w:rPr>
          <w:rStyle w:val="CharacterStyle16"/>
        </w:rPr>
        <w:t>Association internationale du transport aérien</w:t>
      </w:r>
    </w:p>
    <w:p w14:paraId="2C923100" w14:textId="77777777" w:rsidR="00D76A75" w:rsidRDefault="00D76A75">
      <w:pPr>
        <w:pStyle w:val="ParagraphStyle25"/>
        <w:framePr w:w="652" w:h="421" w:hRule="exact" w:wrap="none" w:vAnchor="page" w:hAnchor="margin" w:y="12100"/>
        <w:rPr>
          <w:rStyle w:val="CharacterStyle20"/>
        </w:rPr>
      </w:pPr>
    </w:p>
    <w:p w14:paraId="7F6E9647" w14:textId="77777777" w:rsidR="00D76A75" w:rsidRDefault="00000000">
      <w:pPr>
        <w:pStyle w:val="ParagraphStyle21"/>
        <w:framePr w:w="2585" w:h="421" w:hRule="exact" w:wrap="none" w:vAnchor="page" w:hAnchor="margin" w:x="680" w:y="12100"/>
        <w:rPr>
          <w:rStyle w:val="CharacterStyle16"/>
        </w:rPr>
      </w:pPr>
      <w:r>
        <w:rPr>
          <w:rStyle w:val="CharacterStyle16"/>
        </w:rPr>
        <w:t>IBC</w:t>
      </w:r>
    </w:p>
    <w:p w14:paraId="5088145C" w14:textId="77777777" w:rsidR="00D76A75" w:rsidRDefault="00000000">
      <w:pPr>
        <w:pStyle w:val="ParagraphStyle21"/>
        <w:framePr w:w="6846" w:h="421" w:hRule="exact" w:wrap="none" w:vAnchor="page" w:hAnchor="margin" w:x="3293" w:y="12100"/>
        <w:rPr>
          <w:rStyle w:val="CharacterStyle16"/>
        </w:rPr>
      </w:pPr>
      <w:r>
        <w:rPr>
          <w:rStyle w:val="CharacterStyle16"/>
        </w:rPr>
        <w:t>Code International relatives à la construction et à l'équipement de navires transportant des produits chimiques dangereux en vrac</w:t>
      </w:r>
    </w:p>
    <w:p w14:paraId="0F81DCED" w14:textId="77777777" w:rsidR="00D76A75" w:rsidRDefault="00D76A75">
      <w:pPr>
        <w:pStyle w:val="ParagraphStyle25"/>
        <w:framePr w:w="652" w:h="228" w:hRule="exact" w:wrap="none" w:vAnchor="page" w:hAnchor="margin" w:y="12521"/>
        <w:rPr>
          <w:rStyle w:val="CharacterStyle20"/>
        </w:rPr>
      </w:pPr>
    </w:p>
    <w:p w14:paraId="040518DD" w14:textId="77777777" w:rsidR="00D76A75" w:rsidRDefault="00000000">
      <w:pPr>
        <w:pStyle w:val="ParagraphStyle21"/>
        <w:framePr w:w="2585" w:h="228" w:hRule="exact" w:wrap="none" w:vAnchor="page" w:hAnchor="margin" w:x="680" w:y="12521"/>
        <w:rPr>
          <w:rStyle w:val="CharacterStyle16"/>
        </w:rPr>
      </w:pPr>
      <w:r>
        <w:rPr>
          <w:rStyle w:val="CharacterStyle16"/>
        </w:rPr>
        <w:t>ICAO</w:t>
      </w:r>
    </w:p>
    <w:p w14:paraId="52978291" w14:textId="77777777" w:rsidR="00D76A75" w:rsidRDefault="00000000">
      <w:pPr>
        <w:pStyle w:val="ParagraphStyle21"/>
        <w:framePr w:w="6846" w:h="228" w:hRule="exact" w:wrap="none" w:vAnchor="page" w:hAnchor="margin" w:x="3293" w:y="12521"/>
        <w:rPr>
          <w:rStyle w:val="CharacterStyle16"/>
        </w:rPr>
      </w:pPr>
      <w:r>
        <w:rPr>
          <w:rStyle w:val="CharacterStyle16"/>
        </w:rPr>
        <w:t>Organisation de l'Aviation Civile Internationale</w:t>
      </w:r>
    </w:p>
    <w:p w14:paraId="1978DBEE" w14:textId="77777777" w:rsidR="00D76A75" w:rsidRDefault="00D76A75">
      <w:pPr>
        <w:pStyle w:val="ParagraphStyle25"/>
        <w:framePr w:w="652" w:h="228" w:hRule="exact" w:wrap="none" w:vAnchor="page" w:hAnchor="margin" w:y="12749"/>
        <w:rPr>
          <w:rStyle w:val="CharacterStyle20"/>
        </w:rPr>
      </w:pPr>
    </w:p>
    <w:p w14:paraId="4C99F87A" w14:textId="77777777" w:rsidR="00D76A75" w:rsidRDefault="00000000">
      <w:pPr>
        <w:pStyle w:val="ParagraphStyle21"/>
        <w:framePr w:w="2585" w:h="228" w:hRule="exact" w:wrap="none" w:vAnchor="page" w:hAnchor="margin" w:x="680" w:y="12749"/>
        <w:rPr>
          <w:rStyle w:val="CharacterStyle16"/>
        </w:rPr>
      </w:pPr>
      <w:r>
        <w:rPr>
          <w:rStyle w:val="CharacterStyle16"/>
        </w:rPr>
        <w:t>IMDG</w:t>
      </w:r>
    </w:p>
    <w:p w14:paraId="49DE30F1" w14:textId="77777777" w:rsidR="00D76A75" w:rsidRDefault="00000000">
      <w:pPr>
        <w:pStyle w:val="ParagraphStyle21"/>
        <w:framePr w:w="6846" w:h="228" w:hRule="exact" w:wrap="none" w:vAnchor="page" w:hAnchor="margin" w:x="3293" w:y="12749"/>
        <w:rPr>
          <w:rStyle w:val="CharacterStyle16"/>
        </w:rPr>
      </w:pPr>
      <w:r>
        <w:rPr>
          <w:rStyle w:val="CharacterStyle16"/>
        </w:rPr>
        <w:t>Code Maritime International des Marchandises Dangereuses</w:t>
      </w:r>
    </w:p>
    <w:p w14:paraId="6C087879" w14:textId="77777777" w:rsidR="00D76A75" w:rsidRDefault="00D76A75">
      <w:pPr>
        <w:pStyle w:val="ParagraphStyle25"/>
        <w:framePr w:w="652" w:h="228" w:hRule="exact" w:wrap="none" w:vAnchor="page" w:hAnchor="margin" w:y="12977"/>
        <w:rPr>
          <w:rStyle w:val="CharacterStyle20"/>
        </w:rPr>
      </w:pPr>
    </w:p>
    <w:p w14:paraId="1C029B84" w14:textId="77777777" w:rsidR="00D76A75" w:rsidRDefault="00000000">
      <w:pPr>
        <w:pStyle w:val="ParagraphStyle21"/>
        <w:framePr w:w="2585" w:h="228" w:hRule="exact" w:wrap="none" w:vAnchor="page" w:hAnchor="margin" w:x="680" w:y="12977"/>
        <w:rPr>
          <w:rStyle w:val="CharacterStyle16"/>
        </w:rPr>
      </w:pPr>
      <w:r>
        <w:rPr>
          <w:rStyle w:val="CharacterStyle16"/>
        </w:rPr>
        <w:t>IMO</w:t>
      </w:r>
    </w:p>
    <w:p w14:paraId="2B14DD76" w14:textId="77777777" w:rsidR="00D76A75" w:rsidRDefault="00000000">
      <w:pPr>
        <w:pStyle w:val="ParagraphStyle21"/>
        <w:framePr w:w="6846" w:h="228" w:hRule="exact" w:wrap="none" w:vAnchor="page" w:hAnchor="margin" w:x="3293" w:y="12977"/>
        <w:rPr>
          <w:rStyle w:val="CharacterStyle16"/>
        </w:rPr>
      </w:pPr>
      <w:r>
        <w:rPr>
          <w:rStyle w:val="CharacterStyle16"/>
        </w:rPr>
        <w:t>Organisation Maritime Internationale</w:t>
      </w:r>
    </w:p>
    <w:p w14:paraId="5A80CEC8" w14:textId="77777777" w:rsidR="00D76A75" w:rsidRDefault="00D76A75">
      <w:pPr>
        <w:pStyle w:val="ParagraphStyle25"/>
        <w:framePr w:w="652" w:h="228" w:hRule="exact" w:wrap="none" w:vAnchor="page" w:hAnchor="margin" w:y="13205"/>
        <w:rPr>
          <w:rStyle w:val="CharacterStyle20"/>
        </w:rPr>
      </w:pPr>
    </w:p>
    <w:p w14:paraId="1A89C379" w14:textId="77777777" w:rsidR="00D76A75" w:rsidRDefault="00000000">
      <w:pPr>
        <w:pStyle w:val="ParagraphStyle21"/>
        <w:framePr w:w="2585" w:h="228" w:hRule="exact" w:wrap="none" w:vAnchor="page" w:hAnchor="margin" w:x="680" w:y="13205"/>
        <w:rPr>
          <w:rStyle w:val="CharacterStyle16"/>
        </w:rPr>
      </w:pPr>
      <w:r>
        <w:rPr>
          <w:rStyle w:val="CharacterStyle16"/>
        </w:rPr>
        <w:t>INCI</w:t>
      </w:r>
    </w:p>
    <w:p w14:paraId="321CB341" w14:textId="77777777" w:rsidR="00D76A75" w:rsidRDefault="00000000">
      <w:pPr>
        <w:pStyle w:val="ParagraphStyle21"/>
        <w:framePr w:w="6846" w:h="228" w:hRule="exact" w:wrap="none" w:vAnchor="page" w:hAnchor="margin" w:x="3293" w:y="13205"/>
        <w:rPr>
          <w:rStyle w:val="CharacterStyle16"/>
        </w:rPr>
      </w:pPr>
      <w:r>
        <w:rPr>
          <w:rStyle w:val="CharacterStyle16"/>
        </w:rPr>
        <w:t>Nomenclature internationale des ingrédients cosmétiques</w:t>
      </w:r>
    </w:p>
    <w:p w14:paraId="1215843B" w14:textId="77777777" w:rsidR="00D76A75" w:rsidRDefault="00D76A75">
      <w:pPr>
        <w:pStyle w:val="ParagraphStyle25"/>
        <w:framePr w:w="652" w:h="228" w:hRule="exact" w:wrap="none" w:vAnchor="page" w:hAnchor="margin" w:y="13433"/>
        <w:rPr>
          <w:rStyle w:val="CharacterStyle20"/>
        </w:rPr>
      </w:pPr>
    </w:p>
    <w:p w14:paraId="5E7E8713" w14:textId="77777777" w:rsidR="00D76A75" w:rsidRDefault="00000000">
      <w:pPr>
        <w:pStyle w:val="ParagraphStyle21"/>
        <w:framePr w:w="2585" w:h="228" w:hRule="exact" w:wrap="none" w:vAnchor="page" w:hAnchor="margin" w:x="680" w:y="13433"/>
        <w:rPr>
          <w:rStyle w:val="CharacterStyle16"/>
        </w:rPr>
      </w:pPr>
      <w:r>
        <w:rPr>
          <w:rStyle w:val="CharacterStyle16"/>
        </w:rPr>
        <w:t>ISO</w:t>
      </w:r>
    </w:p>
    <w:p w14:paraId="3710D439" w14:textId="77777777" w:rsidR="00D76A75" w:rsidRDefault="00000000">
      <w:pPr>
        <w:pStyle w:val="ParagraphStyle21"/>
        <w:framePr w:w="6846" w:h="228" w:hRule="exact" w:wrap="none" w:vAnchor="page" w:hAnchor="margin" w:x="3293" w:y="13433"/>
        <w:rPr>
          <w:rStyle w:val="CharacterStyle16"/>
        </w:rPr>
      </w:pPr>
      <w:r>
        <w:rPr>
          <w:rStyle w:val="CharacterStyle16"/>
        </w:rPr>
        <w:t>Organisation internationale de normalisation</w:t>
      </w:r>
    </w:p>
    <w:p w14:paraId="1BAA4CE6" w14:textId="77777777" w:rsidR="00D76A75" w:rsidRDefault="00D76A75">
      <w:pPr>
        <w:pStyle w:val="ParagraphStyle25"/>
        <w:framePr w:w="652" w:h="228" w:hRule="exact" w:wrap="none" w:vAnchor="page" w:hAnchor="margin" w:y="13661"/>
        <w:rPr>
          <w:rStyle w:val="CharacterStyle20"/>
        </w:rPr>
      </w:pPr>
    </w:p>
    <w:p w14:paraId="6F54E440" w14:textId="77777777" w:rsidR="00D76A75" w:rsidRDefault="00000000">
      <w:pPr>
        <w:pStyle w:val="ParagraphStyle21"/>
        <w:framePr w:w="2585" w:h="228" w:hRule="exact" w:wrap="none" w:vAnchor="page" w:hAnchor="margin" w:x="680" w:y="13661"/>
        <w:rPr>
          <w:rStyle w:val="CharacterStyle16"/>
        </w:rPr>
      </w:pPr>
      <w:r>
        <w:rPr>
          <w:rStyle w:val="CharacterStyle16"/>
        </w:rPr>
        <w:t>IUPAC</w:t>
      </w:r>
    </w:p>
    <w:p w14:paraId="26C55D25" w14:textId="77777777" w:rsidR="00D76A75" w:rsidRDefault="00000000">
      <w:pPr>
        <w:pStyle w:val="ParagraphStyle21"/>
        <w:framePr w:w="6846" w:h="228" w:hRule="exact" w:wrap="none" w:vAnchor="page" w:hAnchor="margin" w:x="3293" w:y="13661"/>
        <w:rPr>
          <w:rStyle w:val="CharacterStyle16"/>
        </w:rPr>
      </w:pPr>
      <w:r>
        <w:rPr>
          <w:rStyle w:val="CharacterStyle16"/>
        </w:rPr>
        <w:t>Union internationale de chimie pure et appliquée</w:t>
      </w:r>
    </w:p>
    <w:p w14:paraId="7C930B83" w14:textId="77777777" w:rsidR="00D76A75" w:rsidRDefault="00D76A75">
      <w:pPr>
        <w:pStyle w:val="ParagraphStyle25"/>
        <w:framePr w:w="652" w:h="228" w:hRule="exact" w:wrap="none" w:vAnchor="page" w:hAnchor="margin" w:y="13889"/>
        <w:rPr>
          <w:rStyle w:val="CharacterStyle20"/>
        </w:rPr>
      </w:pPr>
    </w:p>
    <w:p w14:paraId="302D8DD6" w14:textId="77777777" w:rsidR="00D76A75" w:rsidRDefault="00000000">
      <w:pPr>
        <w:pStyle w:val="ParagraphStyle21"/>
        <w:framePr w:w="2585" w:h="228" w:hRule="exact" w:wrap="none" w:vAnchor="page" w:hAnchor="margin" w:x="680" w:y="13889"/>
        <w:rPr>
          <w:rStyle w:val="CharacterStyle16"/>
        </w:rPr>
      </w:pPr>
      <w:r>
        <w:rPr>
          <w:rStyle w:val="CharacterStyle16"/>
        </w:rPr>
        <w:t>log Kow</w:t>
      </w:r>
    </w:p>
    <w:p w14:paraId="5EA71E23" w14:textId="77777777" w:rsidR="00D76A75" w:rsidRDefault="00000000">
      <w:pPr>
        <w:pStyle w:val="ParagraphStyle21"/>
        <w:framePr w:w="6846" w:h="228" w:hRule="exact" w:wrap="none" w:vAnchor="page" w:hAnchor="margin" w:x="3293" w:y="13889"/>
        <w:rPr>
          <w:rStyle w:val="CharacterStyle16"/>
        </w:rPr>
      </w:pPr>
      <w:r>
        <w:rPr>
          <w:rStyle w:val="CharacterStyle16"/>
        </w:rPr>
        <w:t>Coefficient de partage octanol/eau</w:t>
      </w:r>
    </w:p>
    <w:p w14:paraId="4C3C04EC" w14:textId="77777777" w:rsidR="00D76A75" w:rsidRDefault="00D76A75">
      <w:pPr>
        <w:pStyle w:val="ParagraphStyle25"/>
        <w:framePr w:w="652" w:h="421" w:hRule="exact" w:wrap="none" w:vAnchor="page" w:hAnchor="margin" w:y="14117"/>
        <w:rPr>
          <w:rStyle w:val="CharacterStyle20"/>
        </w:rPr>
      </w:pPr>
    </w:p>
    <w:p w14:paraId="3595B444" w14:textId="77777777" w:rsidR="00D76A75" w:rsidRDefault="00000000">
      <w:pPr>
        <w:pStyle w:val="ParagraphStyle21"/>
        <w:framePr w:w="2585" w:h="421" w:hRule="exact" w:wrap="none" w:vAnchor="page" w:hAnchor="margin" w:x="680" w:y="14117"/>
        <w:rPr>
          <w:rStyle w:val="CharacterStyle16"/>
        </w:rPr>
      </w:pPr>
      <w:r>
        <w:rPr>
          <w:rStyle w:val="CharacterStyle16"/>
        </w:rPr>
        <w:t>Numéro ONU</w:t>
      </w:r>
    </w:p>
    <w:p w14:paraId="4B316912" w14:textId="77777777" w:rsidR="00D76A75" w:rsidRDefault="00000000">
      <w:pPr>
        <w:pStyle w:val="ParagraphStyle21"/>
        <w:framePr w:w="6846" w:h="421" w:hRule="exact" w:wrap="none" w:vAnchor="page" w:hAnchor="margin" w:x="3293" w:y="14117"/>
        <w:rPr>
          <w:rStyle w:val="CharacterStyle16"/>
        </w:rPr>
      </w:pPr>
      <w:r>
        <w:rPr>
          <w:rStyle w:val="CharacterStyle16"/>
        </w:rPr>
        <w:t>Numéro d'identification à quatre chiffre de la substance ou de l'objet repris dans la réglementation modèle de l'ONU</w:t>
      </w:r>
    </w:p>
    <w:p w14:paraId="4198C59C" w14:textId="77777777" w:rsidR="00D76A75" w:rsidRDefault="00D76A75">
      <w:pPr>
        <w:pStyle w:val="ParagraphStyle25"/>
        <w:framePr w:w="652" w:h="228" w:hRule="exact" w:wrap="none" w:vAnchor="page" w:hAnchor="margin" w:y="14538"/>
        <w:rPr>
          <w:rStyle w:val="CharacterStyle20"/>
        </w:rPr>
      </w:pPr>
    </w:p>
    <w:p w14:paraId="1CE1C4FF" w14:textId="77777777" w:rsidR="00D76A75" w:rsidRDefault="00000000">
      <w:pPr>
        <w:pStyle w:val="ParagraphStyle21"/>
        <w:framePr w:w="2585" w:h="228" w:hRule="exact" w:wrap="none" w:vAnchor="page" w:hAnchor="margin" w:x="680" w:y="14538"/>
        <w:rPr>
          <w:rStyle w:val="CharacterStyle16"/>
        </w:rPr>
      </w:pPr>
      <w:r>
        <w:rPr>
          <w:rStyle w:val="CharacterStyle16"/>
        </w:rPr>
        <w:t>OEL</w:t>
      </w:r>
    </w:p>
    <w:p w14:paraId="1C4F1D84" w14:textId="77777777" w:rsidR="00D76A75" w:rsidRDefault="00000000">
      <w:pPr>
        <w:pStyle w:val="ParagraphStyle21"/>
        <w:framePr w:w="6846" w:h="228" w:hRule="exact" w:wrap="none" w:vAnchor="page" w:hAnchor="margin" w:x="3293" w:y="14538"/>
        <w:rPr>
          <w:rStyle w:val="CharacterStyle16"/>
        </w:rPr>
      </w:pPr>
      <w:r>
        <w:rPr>
          <w:rStyle w:val="CharacterStyle16"/>
        </w:rPr>
        <w:t>Valeurs limites d'exposition en milieu professionnel</w:t>
      </w:r>
    </w:p>
    <w:p w14:paraId="222C113E" w14:textId="77777777" w:rsidR="00D76A75" w:rsidRDefault="00D76A75">
      <w:pPr>
        <w:pStyle w:val="ParagraphStyle25"/>
        <w:framePr w:w="652" w:h="228" w:hRule="exact" w:wrap="none" w:vAnchor="page" w:hAnchor="margin" w:y="14766"/>
        <w:rPr>
          <w:rStyle w:val="CharacterStyle20"/>
        </w:rPr>
      </w:pPr>
    </w:p>
    <w:p w14:paraId="0F9E4B85" w14:textId="77777777" w:rsidR="00D76A75" w:rsidRDefault="00000000">
      <w:pPr>
        <w:pStyle w:val="ParagraphStyle21"/>
        <w:framePr w:w="2585" w:h="228" w:hRule="exact" w:wrap="none" w:vAnchor="page" w:hAnchor="margin" w:x="680" w:y="14766"/>
        <w:rPr>
          <w:rStyle w:val="CharacterStyle16"/>
        </w:rPr>
      </w:pPr>
      <w:r>
        <w:rPr>
          <w:rStyle w:val="CharacterStyle16"/>
        </w:rPr>
        <w:t>PBT</w:t>
      </w:r>
    </w:p>
    <w:p w14:paraId="46C3F88B" w14:textId="77777777" w:rsidR="00D76A75" w:rsidRDefault="00000000">
      <w:pPr>
        <w:pStyle w:val="ParagraphStyle21"/>
        <w:framePr w:w="6846" w:h="228" w:hRule="exact" w:wrap="none" w:vAnchor="page" w:hAnchor="margin" w:x="3293" w:y="14766"/>
        <w:rPr>
          <w:rStyle w:val="CharacterStyle16"/>
        </w:rPr>
      </w:pPr>
      <w:r>
        <w:rPr>
          <w:rStyle w:val="CharacterStyle16"/>
        </w:rPr>
        <w:t>Persistant, bioaccumulable et toxique</w:t>
      </w:r>
    </w:p>
    <w:p w14:paraId="6722D46B" w14:textId="77777777" w:rsidR="00D76A75" w:rsidRDefault="00D76A75">
      <w:pPr>
        <w:pStyle w:val="ParagraphStyle25"/>
        <w:framePr w:w="652" w:h="228" w:hRule="exact" w:wrap="none" w:vAnchor="page" w:hAnchor="margin" w:y="14994"/>
        <w:rPr>
          <w:rStyle w:val="CharacterStyle20"/>
        </w:rPr>
      </w:pPr>
    </w:p>
    <w:p w14:paraId="3E3C0A9A" w14:textId="77777777" w:rsidR="00D76A75" w:rsidRDefault="00000000">
      <w:pPr>
        <w:pStyle w:val="ParagraphStyle21"/>
        <w:framePr w:w="2585" w:h="228" w:hRule="exact" w:wrap="none" w:vAnchor="page" w:hAnchor="margin" w:x="680" w:y="14994"/>
        <w:rPr>
          <w:rStyle w:val="CharacterStyle16"/>
        </w:rPr>
      </w:pPr>
      <w:r>
        <w:rPr>
          <w:rStyle w:val="CharacterStyle16"/>
        </w:rPr>
        <w:t>PMT</w:t>
      </w:r>
    </w:p>
    <w:p w14:paraId="206F87D8" w14:textId="77777777" w:rsidR="00D76A75" w:rsidRDefault="00000000">
      <w:pPr>
        <w:pStyle w:val="ParagraphStyle21"/>
        <w:framePr w:w="6846" w:h="228" w:hRule="exact" w:wrap="none" w:vAnchor="page" w:hAnchor="margin" w:x="3293" w:y="14994"/>
        <w:rPr>
          <w:rStyle w:val="CharacterStyle16"/>
        </w:rPr>
      </w:pPr>
      <w:r>
        <w:rPr>
          <w:rStyle w:val="CharacterStyle16"/>
        </w:rPr>
        <w:t>Persistant, mobile et toxique</w:t>
      </w:r>
    </w:p>
    <w:p w14:paraId="71BB3166" w14:textId="77777777" w:rsidR="00D76A75" w:rsidRDefault="00000000">
      <w:pPr>
        <w:pStyle w:val="ParagraphStyle27"/>
        <w:framePr w:w="10256" w:h="29" w:hRule="exact" w:wrap="none" w:vAnchor="page" w:hAnchor="margin" w:y="15248"/>
        <w:rPr>
          <w:rStyle w:val="FakeCharacterStyle"/>
        </w:rPr>
      </w:pPr>
      <w:r>
        <w:rPr>
          <w:noProof/>
        </w:rPr>
        <w:drawing>
          <wp:inline distT="0" distB="0" distL="0" distR="0" wp14:anchorId="18312A2D" wp14:editId="312BAFA1">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3562FE48" w14:textId="77777777" w:rsidR="00D76A75" w:rsidRDefault="00000000">
      <w:pPr>
        <w:pStyle w:val="ParagraphStyle28"/>
        <w:framePr w:w="804" w:h="333" w:hRule="exact" w:wrap="none" w:vAnchor="page" w:hAnchor="margin" w:x="34" w:y="15277"/>
        <w:rPr>
          <w:rStyle w:val="CharacterStyle22"/>
        </w:rPr>
      </w:pPr>
      <w:r>
        <w:rPr>
          <w:rStyle w:val="CharacterStyle22"/>
        </w:rPr>
        <w:t>Page</w:t>
      </w:r>
    </w:p>
    <w:p w14:paraId="31C1DD1C" w14:textId="77777777" w:rsidR="00D76A75" w:rsidRDefault="00000000">
      <w:pPr>
        <w:pStyle w:val="ParagraphStyle28"/>
        <w:framePr w:w="1392" w:h="333" w:hRule="exact" w:wrap="none" w:vAnchor="page" w:hAnchor="margin" w:x="899" w:y="15277"/>
        <w:rPr>
          <w:rStyle w:val="CharacterStyle22"/>
        </w:rPr>
      </w:pPr>
      <w:r>
        <w:rPr>
          <w:rStyle w:val="CharacterStyle22"/>
        </w:rPr>
        <w:t>6/7</w:t>
      </w:r>
    </w:p>
    <w:p w14:paraId="754C438D" w14:textId="77777777" w:rsidR="00D76A75" w:rsidRDefault="00000000">
      <w:pPr>
        <w:pStyle w:val="ParagraphStyle29"/>
        <w:framePr w:w="7646" w:h="333" w:hRule="exact" w:wrap="none" w:vAnchor="page" w:hAnchor="margin" w:x="2588" w:y="15277"/>
        <w:rPr>
          <w:rStyle w:val="CharacterStyle23"/>
        </w:rPr>
      </w:pPr>
      <w:r>
        <w:rPr>
          <w:rStyle w:val="CharacterStyle23"/>
        </w:rPr>
        <w:t>Créé dans l'application SBLCore 2025 Blue (25.9.61) www.sblcore.fr</w:t>
      </w:r>
    </w:p>
    <w:p w14:paraId="09C863E6" w14:textId="77777777" w:rsidR="00D76A75" w:rsidRDefault="00D76A75">
      <w:pPr>
        <w:sectPr w:rsidR="00D76A75">
          <w:pgSz w:w="11908" w:h="16833"/>
          <w:pgMar w:top="850" w:right="827" w:bottom="1190" w:left="816" w:header="720" w:footer="720" w:gutter="0"/>
          <w:cols w:space="720"/>
          <w:formProt w:val="0"/>
        </w:sectPr>
      </w:pPr>
    </w:p>
    <w:p w14:paraId="67AD22C7" w14:textId="77777777" w:rsidR="00D76A75" w:rsidRDefault="00D76A75">
      <w:pPr>
        <w:pStyle w:val="ParagraphStyle0"/>
        <w:framePr w:w="2121" w:h="570" w:hRule="exact" w:wrap="none" w:vAnchor="page" w:hAnchor="margin" w:x="45" w:y="850"/>
        <w:rPr>
          <w:rStyle w:val="CharacterStyle0"/>
        </w:rPr>
      </w:pPr>
    </w:p>
    <w:p w14:paraId="781C1D48" w14:textId="77777777" w:rsidR="00D76A75"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99C500F" w14:textId="77777777" w:rsidR="00D76A75" w:rsidRDefault="00D76A75">
      <w:pPr>
        <w:pStyle w:val="ParagraphStyle2"/>
        <w:framePr w:w="2121" w:h="570" w:hRule="exact" w:wrap="none" w:vAnchor="page" w:hAnchor="margin" w:x="8089" w:y="850"/>
        <w:rPr>
          <w:rStyle w:val="CharacterStyle2"/>
        </w:rPr>
      </w:pPr>
    </w:p>
    <w:p w14:paraId="2CB847DC" w14:textId="77777777" w:rsidR="00D76A75" w:rsidRDefault="00D76A75">
      <w:pPr>
        <w:pStyle w:val="ParagraphStyle3"/>
        <w:framePr w:w="2121" w:h="421" w:hRule="exact" w:wrap="none" w:vAnchor="page" w:hAnchor="margin" w:x="45" w:y="1420"/>
        <w:rPr>
          <w:rStyle w:val="CharacterStyle3"/>
        </w:rPr>
      </w:pPr>
    </w:p>
    <w:p w14:paraId="34A998CA" w14:textId="77777777" w:rsidR="00D76A75"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9575D5D" w14:textId="77777777" w:rsidR="00D76A75" w:rsidRDefault="00D76A75">
      <w:pPr>
        <w:pStyle w:val="ParagraphStyle5"/>
        <w:framePr w:w="2121" w:h="421" w:hRule="exact" w:wrap="none" w:vAnchor="page" w:hAnchor="margin" w:x="8089" w:y="1420"/>
        <w:rPr>
          <w:rStyle w:val="CharacterStyle5"/>
        </w:rPr>
      </w:pPr>
    </w:p>
    <w:p w14:paraId="57A5ACC6" w14:textId="77777777" w:rsidR="00D76A75" w:rsidRDefault="00D76A75">
      <w:pPr>
        <w:pStyle w:val="ParagraphStyle6"/>
        <w:framePr w:w="130" w:h="354" w:hRule="exact" w:wrap="none" w:vAnchor="page" w:hAnchor="margin" w:x="45" w:y="1842"/>
        <w:rPr>
          <w:rStyle w:val="CharacterStyle6"/>
        </w:rPr>
      </w:pPr>
    </w:p>
    <w:p w14:paraId="09E208AA" w14:textId="77777777" w:rsidR="00D76A75" w:rsidRDefault="00D76A75">
      <w:pPr>
        <w:pStyle w:val="ParagraphStyle7"/>
        <w:framePr w:w="9900" w:h="354" w:hRule="exact" w:wrap="none" w:vAnchor="page" w:hAnchor="margin" w:x="175" w:y="1842"/>
        <w:rPr>
          <w:rStyle w:val="FakeCharacterStyle"/>
        </w:rPr>
      </w:pPr>
    </w:p>
    <w:p w14:paraId="3F732857" w14:textId="77777777" w:rsidR="00D76A75" w:rsidRDefault="00000000">
      <w:pPr>
        <w:pStyle w:val="ParagraphStyle8"/>
        <w:framePr w:w="9844" w:h="324" w:hRule="exact" w:wrap="none" w:vAnchor="page" w:hAnchor="margin" w:x="203" w:y="1857"/>
        <w:rPr>
          <w:rStyle w:val="CharacterStyle7"/>
        </w:rPr>
      </w:pPr>
      <w:r>
        <w:rPr>
          <w:rStyle w:val="CharacterStyle7"/>
        </w:rPr>
        <w:t>POP CORN PARTY 7%</w:t>
      </w:r>
    </w:p>
    <w:p w14:paraId="3FDF6F7E" w14:textId="77777777" w:rsidR="00D76A75" w:rsidRDefault="00D76A75">
      <w:pPr>
        <w:pStyle w:val="ParagraphStyle9"/>
        <w:framePr w:w="136" w:h="354" w:hRule="exact" w:wrap="none" w:vAnchor="page" w:hAnchor="margin" w:x="10075" w:y="1842"/>
        <w:rPr>
          <w:rStyle w:val="CharacterStyle8"/>
        </w:rPr>
      </w:pPr>
    </w:p>
    <w:p w14:paraId="79C4FF19" w14:textId="77777777" w:rsidR="00D76A75" w:rsidRDefault="00D76A75">
      <w:pPr>
        <w:pStyle w:val="ParagraphStyle10"/>
        <w:framePr w:w="2515" w:h="241" w:hRule="exact" w:wrap="none" w:vAnchor="page" w:hAnchor="margin" w:x="45" w:y="2195"/>
        <w:rPr>
          <w:rStyle w:val="FakeCharacterStyle"/>
        </w:rPr>
      </w:pPr>
    </w:p>
    <w:p w14:paraId="157B697B" w14:textId="77777777" w:rsidR="00D76A75" w:rsidRDefault="00000000">
      <w:pPr>
        <w:pStyle w:val="ParagraphStyle11"/>
        <w:framePr w:w="2517" w:h="226" w:hRule="exact" w:wrap="none" w:vAnchor="page" w:hAnchor="margin" w:x="43" w:y="2195"/>
        <w:rPr>
          <w:rStyle w:val="CharacterStyle9"/>
        </w:rPr>
      </w:pPr>
      <w:r>
        <w:rPr>
          <w:rStyle w:val="CharacterStyle9"/>
        </w:rPr>
        <w:t>Date de création</w:t>
      </w:r>
    </w:p>
    <w:p w14:paraId="3A8A4FDA" w14:textId="77777777" w:rsidR="00D76A75" w:rsidRDefault="00D76A75">
      <w:pPr>
        <w:pStyle w:val="ParagraphStyle12"/>
        <w:framePr w:w="2894" w:h="241" w:hRule="exact" w:wrap="none" w:vAnchor="page" w:hAnchor="margin" w:x="2560" w:y="2195"/>
        <w:rPr>
          <w:rStyle w:val="FakeCharacterStyle"/>
        </w:rPr>
      </w:pPr>
    </w:p>
    <w:p w14:paraId="67263290" w14:textId="77777777" w:rsidR="00D76A75" w:rsidRDefault="00000000">
      <w:pPr>
        <w:pStyle w:val="ParagraphStyle13"/>
        <w:framePr w:w="2866" w:h="226" w:hRule="exact" w:wrap="none" w:vAnchor="page" w:hAnchor="margin" w:x="2588" w:y="2195"/>
        <w:rPr>
          <w:rStyle w:val="CharacterStyle10"/>
        </w:rPr>
      </w:pPr>
      <w:r>
        <w:rPr>
          <w:rStyle w:val="CharacterStyle10"/>
        </w:rPr>
        <w:t>23/10/2025</w:t>
      </w:r>
    </w:p>
    <w:p w14:paraId="3F6EAC62" w14:textId="77777777" w:rsidR="00D76A75" w:rsidRDefault="00D76A75">
      <w:pPr>
        <w:pStyle w:val="ParagraphStyle14"/>
        <w:framePr w:w="2225" w:h="241" w:hRule="exact" w:wrap="none" w:vAnchor="page" w:hAnchor="margin" w:x="5454" w:y="2195"/>
        <w:rPr>
          <w:rStyle w:val="FakeCharacterStyle"/>
        </w:rPr>
      </w:pPr>
    </w:p>
    <w:p w14:paraId="13D7FEED" w14:textId="77777777" w:rsidR="00D76A75" w:rsidRDefault="00000000">
      <w:pPr>
        <w:pStyle w:val="ParagraphStyle15"/>
        <w:framePr w:w="2197" w:h="226" w:hRule="exact" w:wrap="none" w:vAnchor="page" w:hAnchor="margin" w:x="5482" w:y="2195"/>
        <w:rPr>
          <w:rStyle w:val="CharacterStyle11"/>
        </w:rPr>
      </w:pPr>
      <w:r>
        <w:rPr>
          <w:rStyle w:val="CharacterStyle11"/>
        </w:rPr>
        <w:t>Numéro de version</w:t>
      </w:r>
    </w:p>
    <w:p w14:paraId="605B7CF9" w14:textId="77777777" w:rsidR="00D76A75" w:rsidRDefault="00D76A75">
      <w:pPr>
        <w:pStyle w:val="ParagraphStyle16"/>
        <w:framePr w:w="2532" w:h="241" w:hRule="exact" w:wrap="none" w:vAnchor="page" w:hAnchor="margin" w:x="7679" w:y="2195"/>
        <w:rPr>
          <w:rStyle w:val="FakeCharacterStyle"/>
        </w:rPr>
      </w:pPr>
    </w:p>
    <w:p w14:paraId="30D6431C" w14:textId="77777777" w:rsidR="00D76A75" w:rsidRDefault="00000000">
      <w:pPr>
        <w:pStyle w:val="ParagraphStyle17"/>
        <w:framePr w:w="2534" w:h="226" w:hRule="exact" w:wrap="none" w:vAnchor="page" w:hAnchor="margin" w:x="7707" w:y="2195"/>
        <w:rPr>
          <w:rStyle w:val="CharacterStyle12"/>
        </w:rPr>
      </w:pPr>
      <w:r>
        <w:rPr>
          <w:rStyle w:val="CharacterStyle12"/>
        </w:rPr>
        <w:t>1.0</w:t>
      </w:r>
    </w:p>
    <w:p w14:paraId="26D95D2B" w14:textId="77777777" w:rsidR="00D76A75" w:rsidRDefault="00D76A75">
      <w:pPr>
        <w:pStyle w:val="ParagraphStyle18"/>
        <w:framePr w:w="10200" w:h="114" w:hRule="exact" w:wrap="none" w:vAnchor="page" w:hAnchor="margin" w:x="28" w:y="2436"/>
        <w:rPr>
          <w:rStyle w:val="CharacterStyle13"/>
        </w:rPr>
      </w:pPr>
    </w:p>
    <w:p w14:paraId="7BD805D9" w14:textId="77777777" w:rsidR="00D76A75" w:rsidRDefault="00D76A75">
      <w:pPr>
        <w:pStyle w:val="ParagraphStyle25"/>
        <w:framePr w:w="652" w:h="228" w:hRule="exact" w:wrap="none" w:vAnchor="page" w:hAnchor="margin" w:y="2550"/>
        <w:rPr>
          <w:rStyle w:val="CharacterStyle20"/>
        </w:rPr>
      </w:pPr>
    </w:p>
    <w:p w14:paraId="29653DC2" w14:textId="77777777" w:rsidR="00D76A75" w:rsidRDefault="00000000">
      <w:pPr>
        <w:pStyle w:val="ParagraphStyle21"/>
        <w:framePr w:w="2585" w:h="228" w:hRule="exact" w:wrap="none" w:vAnchor="page" w:hAnchor="margin" w:x="680" w:y="2550"/>
        <w:rPr>
          <w:rStyle w:val="CharacterStyle16"/>
        </w:rPr>
      </w:pPr>
      <w:r>
        <w:rPr>
          <w:rStyle w:val="CharacterStyle16"/>
        </w:rPr>
        <w:t>ppm</w:t>
      </w:r>
    </w:p>
    <w:p w14:paraId="2BFF12EB" w14:textId="77777777" w:rsidR="00D76A75" w:rsidRDefault="00000000">
      <w:pPr>
        <w:pStyle w:val="ParagraphStyle21"/>
        <w:framePr w:w="6846" w:h="228" w:hRule="exact" w:wrap="none" w:vAnchor="page" w:hAnchor="margin" w:x="3293" w:y="2550"/>
        <w:rPr>
          <w:rStyle w:val="CharacterStyle16"/>
        </w:rPr>
      </w:pPr>
      <w:r>
        <w:rPr>
          <w:rStyle w:val="CharacterStyle16"/>
        </w:rPr>
        <w:t>Partie par million</w:t>
      </w:r>
    </w:p>
    <w:p w14:paraId="73859A3C" w14:textId="77777777" w:rsidR="00D76A75" w:rsidRDefault="00D76A75">
      <w:pPr>
        <w:pStyle w:val="ParagraphStyle25"/>
        <w:framePr w:w="652" w:h="228" w:hRule="exact" w:wrap="none" w:vAnchor="page" w:hAnchor="margin" w:y="2778"/>
        <w:rPr>
          <w:rStyle w:val="CharacterStyle20"/>
        </w:rPr>
      </w:pPr>
    </w:p>
    <w:p w14:paraId="677AD9F8" w14:textId="77777777" w:rsidR="00D76A75" w:rsidRDefault="00000000">
      <w:pPr>
        <w:pStyle w:val="ParagraphStyle21"/>
        <w:framePr w:w="2585" w:h="228" w:hRule="exact" w:wrap="none" w:vAnchor="page" w:hAnchor="margin" w:x="680" w:y="2778"/>
        <w:rPr>
          <w:rStyle w:val="CharacterStyle16"/>
        </w:rPr>
      </w:pPr>
      <w:r>
        <w:rPr>
          <w:rStyle w:val="CharacterStyle16"/>
        </w:rPr>
        <w:t>REACH</w:t>
      </w:r>
    </w:p>
    <w:p w14:paraId="6F08E7C4" w14:textId="77777777" w:rsidR="00D76A75" w:rsidRDefault="00000000">
      <w:pPr>
        <w:pStyle w:val="ParagraphStyle21"/>
        <w:framePr w:w="6846" w:h="228" w:hRule="exact" w:wrap="none" w:vAnchor="page" w:hAnchor="margin" w:x="3293" w:y="2778"/>
        <w:rPr>
          <w:rStyle w:val="CharacterStyle16"/>
        </w:rPr>
      </w:pPr>
      <w:r>
        <w:rPr>
          <w:rStyle w:val="CharacterStyle16"/>
        </w:rPr>
        <w:t>Enregistrement, évaluation, autorisation et la restriction des produits chimiques</w:t>
      </w:r>
    </w:p>
    <w:p w14:paraId="43B040E4" w14:textId="77777777" w:rsidR="00D76A75" w:rsidRDefault="00D76A75">
      <w:pPr>
        <w:pStyle w:val="ParagraphStyle25"/>
        <w:framePr w:w="652" w:h="421" w:hRule="exact" w:wrap="none" w:vAnchor="page" w:hAnchor="margin" w:y="3006"/>
        <w:rPr>
          <w:rStyle w:val="CharacterStyle20"/>
        </w:rPr>
      </w:pPr>
    </w:p>
    <w:p w14:paraId="5BB639E0" w14:textId="77777777" w:rsidR="00D76A75" w:rsidRDefault="00000000">
      <w:pPr>
        <w:pStyle w:val="ParagraphStyle21"/>
        <w:framePr w:w="2585" w:h="421" w:hRule="exact" w:wrap="none" w:vAnchor="page" w:hAnchor="margin" w:x="680" w:y="3006"/>
        <w:rPr>
          <w:rStyle w:val="CharacterStyle16"/>
        </w:rPr>
      </w:pPr>
      <w:r>
        <w:rPr>
          <w:rStyle w:val="CharacterStyle16"/>
        </w:rPr>
        <w:t>RID</w:t>
      </w:r>
    </w:p>
    <w:p w14:paraId="78D7386A" w14:textId="77777777" w:rsidR="00D76A75" w:rsidRDefault="00000000">
      <w:pPr>
        <w:pStyle w:val="ParagraphStyle21"/>
        <w:framePr w:w="6846" w:h="421" w:hRule="exact" w:wrap="none" w:vAnchor="page" w:hAnchor="margin" w:x="3293" w:y="3006"/>
        <w:rPr>
          <w:rStyle w:val="CharacterStyle16"/>
        </w:rPr>
      </w:pPr>
      <w:r>
        <w:rPr>
          <w:rStyle w:val="CharacterStyle16"/>
        </w:rPr>
        <w:t>Règlement concernant le transport international ferroviaire des marchandises dangereuses</w:t>
      </w:r>
    </w:p>
    <w:p w14:paraId="739C25E1" w14:textId="77777777" w:rsidR="00D76A75" w:rsidRDefault="00D76A75">
      <w:pPr>
        <w:pStyle w:val="ParagraphStyle25"/>
        <w:framePr w:w="652" w:h="228" w:hRule="exact" w:wrap="none" w:vAnchor="page" w:hAnchor="margin" w:y="3427"/>
        <w:rPr>
          <w:rStyle w:val="CharacterStyle20"/>
        </w:rPr>
      </w:pPr>
    </w:p>
    <w:p w14:paraId="48660DD1" w14:textId="77777777" w:rsidR="00D76A75" w:rsidRDefault="00000000">
      <w:pPr>
        <w:pStyle w:val="ParagraphStyle21"/>
        <w:framePr w:w="2585" w:h="228" w:hRule="exact" w:wrap="none" w:vAnchor="page" w:hAnchor="margin" w:x="680" w:y="3427"/>
        <w:rPr>
          <w:rStyle w:val="CharacterStyle16"/>
        </w:rPr>
      </w:pPr>
      <w:r>
        <w:rPr>
          <w:rStyle w:val="CharacterStyle16"/>
        </w:rPr>
        <w:t>UE</w:t>
      </w:r>
    </w:p>
    <w:p w14:paraId="0E2CE61E" w14:textId="77777777" w:rsidR="00D76A75" w:rsidRDefault="00000000">
      <w:pPr>
        <w:pStyle w:val="ParagraphStyle21"/>
        <w:framePr w:w="6846" w:h="228" w:hRule="exact" w:wrap="none" w:vAnchor="page" w:hAnchor="margin" w:x="3293" w:y="3427"/>
        <w:rPr>
          <w:rStyle w:val="CharacterStyle16"/>
        </w:rPr>
      </w:pPr>
      <w:r>
        <w:rPr>
          <w:rStyle w:val="CharacterStyle16"/>
        </w:rPr>
        <w:t>Union européenne</w:t>
      </w:r>
    </w:p>
    <w:p w14:paraId="6B84C28B" w14:textId="77777777" w:rsidR="00D76A75" w:rsidRDefault="00D76A75">
      <w:pPr>
        <w:pStyle w:val="ParagraphStyle25"/>
        <w:framePr w:w="652" w:h="421" w:hRule="exact" w:wrap="none" w:vAnchor="page" w:hAnchor="margin" w:y="3655"/>
        <w:rPr>
          <w:rStyle w:val="CharacterStyle20"/>
        </w:rPr>
      </w:pPr>
    </w:p>
    <w:p w14:paraId="5F2850CB" w14:textId="77777777" w:rsidR="00D76A75" w:rsidRDefault="00000000">
      <w:pPr>
        <w:pStyle w:val="ParagraphStyle21"/>
        <w:framePr w:w="2585" w:h="421" w:hRule="exact" w:wrap="none" w:vAnchor="page" w:hAnchor="margin" w:x="680" w:y="3655"/>
        <w:rPr>
          <w:rStyle w:val="CharacterStyle16"/>
        </w:rPr>
      </w:pPr>
      <w:r>
        <w:rPr>
          <w:rStyle w:val="CharacterStyle16"/>
        </w:rPr>
        <w:t>UVCB</w:t>
      </w:r>
    </w:p>
    <w:p w14:paraId="28B07728" w14:textId="77777777" w:rsidR="00D76A75" w:rsidRDefault="00000000">
      <w:pPr>
        <w:pStyle w:val="ParagraphStyle21"/>
        <w:framePr w:w="6846" w:h="421" w:hRule="exact" w:wrap="none" w:vAnchor="page" w:hAnchor="margin" w:x="3293" w:y="3655"/>
        <w:rPr>
          <w:rStyle w:val="CharacterStyle16"/>
        </w:rPr>
      </w:pPr>
      <w:r>
        <w:rPr>
          <w:rStyle w:val="CharacterStyle16"/>
        </w:rPr>
        <w:t>Substance de composition inconnue ou variable, produit de réaction complexe ou matière biologique</w:t>
      </w:r>
    </w:p>
    <w:p w14:paraId="14D7F33B" w14:textId="77777777" w:rsidR="00D76A75" w:rsidRDefault="00D76A75">
      <w:pPr>
        <w:pStyle w:val="ParagraphStyle25"/>
        <w:framePr w:w="652" w:h="228" w:hRule="exact" w:wrap="none" w:vAnchor="page" w:hAnchor="margin" w:y="4077"/>
        <w:rPr>
          <w:rStyle w:val="CharacterStyle20"/>
        </w:rPr>
      </w:pPr>
    </w:p>
    <w:p w14:paraId="3B9ACCAA" w14:textId="77777777" w:rsidR="00D76A75" w:rsidRDefault="00000000">
      <w:pPr>
        <w:pStyle w:val="ParagraphStyle21"/>
        <w:framePr w:w="2585" w:h="228" w:hRule="exact" w:wrap="none" w:vAnchor="page" w:hAnchor="margin" w:x="680" w:y="4077"/>
        <w:rPr>
          <w:rStyle w:val="CharacterStyle16"/>
        </w:rPr>
      </w:pPr>
      <w:r>
        <w:rPr>
          <w:rStyle w:val="CharacterStyle16"/>
        </w:rPr>
        <w:t>vPvB</w:t>
      </w:r>
    </w:p>
    <w:p w14:paraId="3CAA725F" w14:textId="77777777" w:rsidR="00D76A75" w:rsidRDefault="00000000">
      <w:pPr>
        <w:pStyle w:val="ParagraphStyle21"/>
        <w:framePr w:w="6846" w:h="228" w:hRule="exact" w:wrap="none" w:vAnchor="page" w:hAnchor="margin" w:x="3293" w:y="4077"/>
        <w:rPr>
          <w:rStyle w:val="CharacterStyle16"/>
        </w:rPr>
      </w:pPr>
      <w:r>
        <w:rPr>
          <w:rStyle w:val="CharacterStyle16"/>
        </w:rPr>
        <w:t>Très persistant et très bioaccumulable</w:t>
      </w:r>
    </w:p>
    <w:p w14:paraId="71F26D77" w14:textId="77777777" w:rsidR="00D76A75" w:rsidRDefault="00D76A75">
      <w:pPr>
        <w:pStyle w:val="ParagraphStyle25"/>
        <w:framePr w:w="652" w:h="228" w:hRule="exact" w:wrap="none" w:vAnchor="page" w:hAnchor="margin" w:y="4305"/>
        <w:rPr>
          <w:rStyle w:val="CharacterStyle20"/>
        </w:rPr>
      </w:pPr>
    </w:p>
    <w:p w14:paraId="7C5E6EF4" w14:textId="77777777" w:rsidR="00D76A75" w:rsidRDefault="00000000">
      <w:pPr>
        <w:pStyle w:val="ParagraphStyle21"/>
        <w:framePr w:w="2585" w:h="228" w:hRule="exact" w:wrap="none" w:vAnchor="page" w:hAnchor="margin" w:x="680" w:y="4305"/>
        <w:rPr>
          <w:rStyle w:val="CharacterStyle16"/>
        </w:rPr>
      </w:pPr>
      <w:r>
        <w:rPr>
          <w:rStyle w:val="CharacterStyle16"/>
        </w:rPr>
        <w:t>vPvM</w:t>
      </w:r>
    </w:p>
    <w:p w14:paraId="4DD38917" w14:textId="77777777" w:rsidR="00D76A75" w:rsidRDefault="00000000">
      <w:pPr>
        <w:pStyle w:val="ParagraphStyle21"/>
        <w:framePr w:w="6846" w:h="228" w:hRule="exact" w:wrap="none" w:vAnchor="page" w:hAnchor="margin" w:x="3293" w:y="4305"/>
        <w:rPr>
          <w:rStyle w:val="CharacterStyle16"/>
        </w:rPr>
      </w:pPr>
      <w:r>
        <w:rPr>
          <w:rStyle w:val="CharacterStyle16"/>
        </w:rPr>
        <w:t>Très persistant et très mobile</w:t>
      </w:r>
    </w:p>
    <w:p w14:paraId="473F1A56" w14:textId="77777777" w:rsidR="00D76A75" w:rsidRDefault="00D76A75">
      <w:pPr>
        <w:pStyle w:val="ParagraphStyle45"/>
        <w:framePr w:w="652" w:h="228" w:hRule="exact" w:wrap="none" w:vAnchor="page" w:hAnchor="margin" w:y="4533"/>
        <w:rPr>
          <w:rStyle w:val="FakeCharacterStyle"/>
        </w:rPr>
      </w:pPr>
    </w:p>
    <w:p w14:paraId="5AE22D0F" w14:textId="77777777" w:rsidR="00D76A75" w:rsidRDefault="00D76A75">
      <w:pPr>
        <w:pStyle w:val="ParagraphStyle46"/>
        <w:framePr w:w="624" w:h="228" w:hRule="exact" w:wrap="none" w:vAnchor="page" w:hAnchor="margin" w:x="28" w:y="4533"/>
        <w:rPr>
          <w:rStyle w:val="CharacterStyle33"/>
        </w:rPr>
      </w:pPr>
    </w:p>
    <w:p w14:paraId="31E76DCB" w14:textId="77777777" w:rsidR="00D76A75" w:rsidRDefault="00D76A75">
      <w:pPr>
        <w:pStyle w:val="ParagraphStyle45"/>
        <w:framePr w:w="9604" w:h="228" w:hRule="exact" w:wrap="none" w:vAnchor="page" w:hAnchor="margin" w:x="652" w:y="4533"/>
        <w:rPr>
          <w:rStyle w:val="FakeCharacterStyle"/>
        </w:rPr>
      </w:pPr>
    </w:p>
    <w:p w14:paraId="166BDA51" w14:textId="77777777" w:rsidR="00D76A75" w:rsidRDefault="00000000">
      <w:pPr>
        <w:pStyle w:val="ParagraphStyle46"/>
        <w:framePr w:w="9576" w:h="228" w:hRule="exact" w:wrap="none" w:vAnchor="page" w:hAnchor="margin" w:x="680" w:y="4533"/>
        <w:rPr>
          <w:rStyle w:val="CharacterStyle33"/>
        </w:rPr>
      </w:pPr>
      <w:r>
        <w:rPr>
          <w:rStyle w:val="CharacterStyle33"/>
        </w:rPr>
        <w:t>Instructions pour la formation</w:t>
      </w:r>
    </w:p>
    <w:p w14:paraId="42A31989" w14:textId="77777777" w:rsidR="00D76A75" w:rsidRDefault="00D76A75">
      <w:pPr>
        <w:pStyle w:val="ParagraphStyle47"/>
        <w:framePr w:w="652" w:h="421" w:hRule="exact" w:wrap="none" w:vAnchor="page" w:hAnchor="margin" w:y="4761"/>
        <w:rPr>
          <w:rStyle w:val="FakeCharacterStyle"/>
        </w:rPr>
      </w:pPr>
    </w:p>
    <w:p w14:paraId="06177AE2" w14:textId="77777777" w:rsidR="00D76A75" w:rsidRDefault="00D76A75">
      <w:pPr>
        <w:pStyle w:val="ParagraphStyle48"/>
        <w:framePr w:w="624" w:h="421" w:hRule="exact" w:wrap="none" w:vAnchor="page" w:hAnchor="margin" w:x="28" w:y="4761"/>
        <w:rPr>
          <w:rStyle w:val="CharacterStyle34"/>
        </w:rPr>
      </w:pPr>
    </w:p>
    <w:p w14:paraId="4DD1E8F9" w14:textId="77777777" w:rsidR="00D76A75" w:rsidRDefault="00D76A75">
      <w:pPr>
        <w:pStyle w:val="ParagraphStyle49"/>
        <w:framePr w:w="9604" w:h="421" w:hRule="exact" w:wrap="none" w:vAnchor="page" w:hAnchor="margin" w:x="652" w:y="4761"/>
        <w:rPr>
          <w:rStyle w:val="FakeCharacterStyle"/>
        </w:rPr>
      </w:pPr>
    </w:p>
    <w:p w14:paraId="08E36D21" w14:textId="77777777" w:rsidR="00D76A75" w:rsidRDefault="00000000">
      <w:pPr>
        <w:pStyle w:val="ParagraphStyle50"/>
        <w:framePr w:w="9576" w:h="421" w:hRule="exact" w:wrap="none" w:vAnchor="page" w:hAnchor="margin" w:x="680" w:y="4761"/>
        <w:rPr>
          <w:rStyle w:val="CharacterStyle35"/>
        </w:rPr>
      </w:pPr>
      <w:r>
        <w:rPr>
          <w:rStyle w:val="CharacterStyle35"/>
        </w:rPr>
        <w:t>Informer les travailleurs de l'utilisation recommandée et des moyens de protection obligatoires, des premiers soins et de la manipulation interdite du produit.</w:t>
      </w:r>
    </w:p>
    <w:p w14:paraId="17DE4835" w14:textId="77777777" w:rsidR="00D76A75" w:rsidRDefault="00D76A75">
      <w:pPr>
        <w:pStyle w:val="ParagraphStyle45"/>
        <w:framePr w:w="652" w:h="228" w:hRule="exact" w:wrap="none" w:vAnchor="page" w:hAnchor="margin" w:y="5182"/>
        <w:rPr>
          <w:rStyle w:val="FakeCharacterStyle"/>
        </w:rPr>
      </w:pPr>
    </w:p>
    <w:p w14:paraId="4584DC17" w14:textId="77777777" w:rsidR="00D76A75" w:rsidRDefault="00D76A75">
      <w:pPr>
        <w:pStyle w:val="ParagraphStyle46"/>
        <w:framePr w:w="624" w:h="228" w:hRule="exact" w:wrap="none" w:vAnchor="page" w:hAnchor="margin" w:x="28" w:y="5182"/>
        <w:rPr>
          <w:rStyle w:val="CharacterStyle33"/>
        </w:rPr>
      </w:pPr>
    </w:p>
    <w:p w14:paraId="14FC3919" w14:textId="77777777" w:rsidR="00D76A75" w:rsidRDefault="00D76A75">
      <w:pPr>
        <w:pStyle w:val="ParagraphStyle45"/>
        <w:framePr w:w="9604" w:h="228" w:hRule="exact" w:wrap="none" w:vAnchor="page" w:hAnchor="margin" w:x="652" w:y="5182"/>
        <w:rPr>
          <w:rStyle w:val="FakeCharacterStyle"/>
        </w:rPr>
      </w:pPr>
    </w:p>
    <w:p w14:paraId="2B272649" w14:textId="77777777" w:rsidR="00D76A75" w:rsidRDefault="00000000">
      <w:pPr>
        <w:pStyle w:val="ParagraphStyle46"/>
        <w:framePr w:w="9576" w:h="228" w:hRule="exact" w:wrap="none" w:vAnchor="page" w:hAnchor="margin" w:x="680" w:y="5182"/>
        <w:rPr>
          <w:rStyle w:val="CharacterStyle33"/>
        </w:rPr>
      </w:pPr>
      <w:r>
        <w:rPr>
          <w:rStyle w:val="CharacterStyle33"/>
        </w:rPr>
        <w:t>Restrictions d'emploi recommandées</w:t>
      </w:r>
    </w:p>
    <w:p w14:paraId="17F48CD3" w14:textId="77777777" w:rsidR="00D76A75" w:rsidRDefault="00D76A75">
      <w:pPr>
        <w:pStyle w:val="ParagraphStyle47"/>
        <w:framePr w:w="652" w:h="228" w:hRule="exact" w:wrap="none" w:vAnchor="page" w:hAnchor="margin" w:y="5410"/>
        <w:rPr>
          <w:rStyle w:val="FakeCharacterStyle"/>
        </w:rPr>
      </w:pPr>
    </w:p>
    <w:p w14:paraId="1BCB2703" w14:textId="77777777" w:rsidR="00D76A75" w:rsidRDefault="00D76A75">
      <w:pPr>
        <w:pStyle w:val="ParagraphStyle48"/>
        <w:framePr w:w="624" w:h="228" w:hRule="exact" w:wrap="none" w:vAnchor="page" w:hAnchor="margin" w:x="28" w:y="5410"/>
        <w:rPr>
          <w:rStyle w:val="CharacterStyle34"/>
        </w:rPr>
      </w:pPr>
    </w:p>
    <w:p w14:paraId="5BA465F2" w14:textId="77777777" w:rsidR="00D76A75" w:rsidRDefault="00D76A75">
      <w:pPr>
        <w:pStyle w:val="ParagraphStyle49"/>
        <w:framePr w:w="9604" w:h="228" w:hRule="exact" w:wrap="none" w:vAnchor="page" w:hAnchor="margin" w:x="652" w:y="5410"/>
        <w:rPr>
          <w:rStyle w:val="FakeCharacterStyle"/>
        </w:rPr>
      </w:pPr>
    </w:p>
    <w:p w14:paraId="4CE7D62C" w14:textId="77777777" w:rsidR="00D76A75" w:rsidRDefault="00000000">
      <w:pPr>
        <w:pStyle w:val="ParagraphStyle50"/>
        <w:framePr w:w="9576" w:h="228" w:hRule="exact" w:wrap="none" w:vAnchor="page" w:hAnchor="margin" w:x="680" w:y="5410"/>
        <w:rPr>
          <w:rStyle w:val="CharacterStyle35"/>
        </w:rPr>
      </w:pPr>
      <w:r>
        <w:rPr>
          <w:rStyle w:val="CharacterStyle35"/>
        </w:rPr>
        <w:t>non indiqué</w:t>
      </w:r>
    </w:p>
    <w:p w14:paraId="751026FB" w14:textId="77777777" w:rsidR="00D76A75" w:rsidRDefault="00D76A75">
      <w:pPr>
        <w:pStyle w:val="ParagraphStyle47"/>
        <w:framePr w:w="652" w:h="228" w:hRule="exact" w:wrap="none" w:vAnchor="page" w:hAnchor="margin" w:y="5644"/>
        <w:rPr>
          <w:rStyle w:val="FakeCharacterStyle"/>
        </w:rPr>
      </w:pPr>
    </w:p>
    <w:p w14:paraId="07B45297" w14:textId="77777777" w:rsidR="00D76A75" w:rsidRDefault="00D76A75">
      <w:pPr>
        <w:pStyle w:val="ParagraphStyle48"/>
        <w:framePr w:w="624" w:h="228" w:hRule="exact" w:wrap="none" w:vAnchor="page" w:hAnchor="margin" w:x="28" w:y="5644"/>
        <w:rPr>
          <w:rStyle w:val="CharacterStyle34"/>
        </w:rPr>
      </w:pPr>
    </w:p>
    <w:p w14:paraId="2BD11172" w14:textId="77777777" w:rsidR="00D76A75" w:rsidRDefault="00D76A75">
      <w:pPr>
        <w:pStyle w:val="ParagraphStyle45"/>
        <w:framePr w:w="9604" w:h="228" w:hRule="exact" w:wrap="none" w:vAnchor="page" w:hAnchor="margin" w:x="652" w:y="5644"/>
        <w:rPr>
          <w:rStyle w:val="FakeCharacterStyle"/>
        </w:rPr>
      </w:pPr>
    </w:p>
    <w:p w14:paraId="0E970ACC" w14:textId="77777777" w:rsidR="00D76A75" w:rsidRDefault="00000000">
      <w:pPr>
        <w:pStyle w:val="ParagraphStyle46"/>
        <w:framePr w:w="9576" w:h="228" w:hRule="exact" w:wrap="none" w:vAnchor="page" w:hAnchor="margin" w:x="680" w:y="5644"/>
        <w:rPr>
          <w:rStyle w:val="CharacterStyle33"/>
        </w:rPr>
      </w:pPr>
      <w:r>
        <w:rPr>
          <w:rStyle w:val="CharacterStyle33"/>
        </w:rPr>
        <w:t>Information sur les sources de données utilisées pour compiler la fiche de données de sécurité</w:t>
      </w:r>
    </w:p>
    <w:p w14:paraId="5385F96B" w14:textId="77777777" w:rsidR="00D76A75" w:rsidRDefault="00D76A75">
      <w:pPr>
        <w:pStyle w:val="ParagraphStyle47"/>
        <w:framePr w:w="652" w:h="617" w:hRule="exact" w:wrap="none" w:vAnchor="page" w:hAnchor="margin" w:y="5872"/>
        <w:rPr>
          <w:rStyle w:val="FakeCharacterStyle"/>
        </w:rPr>
      </w:pPr>
    </w:p>
    <w:p w14:paraId="55BE5862" w14:textId="77777777" w:rsidR="00D76A75" w:rsidRDefault="00D76A75">
      <w:pPr>
        <w:pStyle w:val="ParagraphStyle48"/>
        <w:framePr w:w="624" w:h="617" w:hRule="exact" w:wrap="none" w:vAnchor="page" w:hAnchor="margin" w:x="28" w:y="5872"/>
        <w:rPr>
          <w:rStyle w:val="CharacterStyle34"/>
        </w:rPr>
      </w:pPr>
    </w:p>
    <w:p w14:paraId="025191A1" w14:textId="77777777" w:rsidR="00D76A75" w:rsidRDefault="00D76A75">
      <w:pPr>
        <w:pStyle w:val="ParagraphStyle49"/>
        <w:framePr w:w="9604" w:h="617" w:hRule="exact" w:wrap="none" w:vAnchor="page" w:hAnchor="margin" w:x="652" w:y="5872"/>
        <w:rPr>
          <w:rStyle w:val="FakeCharacterStyle"/>
        </w:rPr>
      </w:pPr>
    </w:p>
    <w:p w14:paraId="0E4C81CB" w14:textId="77777777" w:rsidR="00D76A75" w:rsidRDefault="00000000">
      <w:pPr>
        <w:pStyle w:val="ParagraphStyle50"/>
        <w:framePr w:w="9576" w:h="617" w:hRule="exact" w:wrap="none" w:vAnchor="page" w:hAnchor="margin" w:x="680" w:y="5872"/>
        <w:rPr>
          <w:rStyle w:val="CharacterStyle35"/>
        </w:rPr>
      </w:pPr>
      <w:r>
        <w:rPr>
          <w:rStyle w:val="CharacterStyle35"/>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81BF3FC" w14:textId="77777777" w:rsidR="00D76A75" w:rsidRDefault="00D76A75">
      <w:pPr>
        <w:pStyle w:val="ParagraphStyle47"/>
        <w:framePr w:w="652" w:h="228" w:hRule="exact" w:wrap="none" w:vAnchor="page" w:hAnchor="margin" w:y="6489"/>
        <w:rPr>
          <w:rStyle w:val="FakeCharacterStyle"/>
        </w:rPr>
      </w:pPr>
    </w:p>
    <w:p w14:paraId="536BCD9B" w14:textId="77777777" w:rsidR="00D76A75" w:rsidRDefault="00D76A75">
      <w:pPr>
        <w:pStyle w:val="ParagraphStyle48"/>
        <w:framePr w:w="624" w:h="228" w:hRule="exact" w:wrap="none" w:vAnchor="page" w:hAnchor="margin" w:x="28" w:y="6489"/>
        <w:rPr>
          <w:rStyle w:val="CharacterStyle34"/>
        </w:rPr>
      </w:pPr>
    </w:p>
    <w:p w14:paraId="69BBA2F3" w14:textId="77777777" w:rsidR="00D76A75" w:rsidRDefault="00D76A75">
      <w:pPr>
        <w:pStyle w:val="ParagraphStyle45"/>
        <w:framePr w:w="9604" w:h="228" w:hRule="exact" w:wrap="none" w:vAnchor="page" w:hAnchor="margin" w:x="652" w:y="6489"/>
        <w:rPr>
          <w:rStyle w:val="FakeCharacterStyle"/>
        </w:rPr>
      </w:pPr>
    </w:p>
    <w:p w14:paraId="5E6736D7" w14:textId="77777777" w:rsidR="00D76A75" w:rsidRDefault="00000000">
      <w:pPr>
        <w:pStyle w:val="ParagraphStyle46"/>
        <w:framePr w:w="9576" w:h="228" w:hRule="exact" w:wrap="none" w:vAnchor="page" w:hAnchor="margin" w:x="680" w:y="6489"/>
        <w:rPr>
          <w:rStyle w:val="CharacterStyle33"/>
        </w:rPr>
      </w:pPr>
      <w:r>
        <w:rPr>
          <w:rStyle w:val="CharacterStyle33"/>
        </w:rPr>
        <w:t>Autres données</w:t>
      </w:r>
    </w:p>
    <w:p w14:paraId="38AFCBE5" w14:textId="77777777" w:rsidR="00D76A75" w:rsidRDefault="00D76A75">
      <w:pPr>
        <w:pStyle w:val="ParagraphStyle47"/>
        <w:framePr w:w="652" w:h="228" w:hRule="exact" w:wrap="none" w:vAnchor="page" w:hAnchor="margin" w:y="6717"/>
        <w:rPr>
          <w:rStyle w:val="FakeCharacterStyle"/>
        </w:rPr>
      </w:pPr>
    </w:p>
    <w:p w14:paraId="4B2DD859" w14:textId="77777777" w:rsidR="00D76A75" w:rsidRDefault="00D76A75">
      <w:pPr>
        <w:pStyle w:val="ParagraphStyle48"/>
        <w:framePr w:w="624" w:h="228" w:hRule="exact" w:wrap="none" w:vAnchor="page" w:hAnchor="margin" w:x="28" w:y="6717"/>
        <w:rPr>
          <w:rStyle w:val="CharacterStyle34"/>
        </w:rPr>
      </w:pPr>
    </w:p>
    <w:p w14:paraId="38D1A51A" w14:textId="77777777" w:rsidR="00D76A75" w:rsidRDefault="00D76A75">
      <w:pPr>
        <w:pStyle w:val="ParagraphStyle49"/>
        <w:framePr w:w="9604" w:h="228" w:hRule="exact" w:wrap="none" w:vAnchor="page" w:hAnchor="margin" w:x="652" w:y="6717"/>
        <w:rPr>
          <w:rStyle w:val="FakeCharacterStyle"/>
        </w:rPr>
      </w:pPr>
    </w:p>
    <w:p w14:paraId="5DB796F5" w14:textId="77777777" w:rsidR="00D76A75" w:rsidRDefault="00000000">
      <w:pPr>
        <w:pStyle w:val="ParagraphStyle50"/>
        <w:framePr w:w="9576" w:h="228" w:hRule="exact" w:wrap="none" w:vAnchor="page" w:hAnchor="margin" w:x="680" w:y="6717"/>
        <w:rPr>
          <w:rStyle w:val="CharacterStyle35"/>
        </w:rPr>
      </w:pPr>
      <w:r>
        <w:rPr>
          <w:rStyle w:val="CharacterStyle35"/>
        </w:rPr>
        <w:t>Méthode de classification - méthode de calcul.</w:t>
      </w:r>
    </w:p>
    <w:p w14:paraId="67271DE7" w14:textId="77777777" w:rsidR="00D76A75" w:rsidRDefault="00D76A75">
      <w:pPr>
        <w:pStyle w:val="ParagraphStyle51"/>
        <w:framePr w:w="10256" w:h="114" w:hRule="exact" w:wrap="none" w:vAnchor="page" w:hAnchor="margin" w:y="6945"/>
        <w:rPr>
          <w:rStyle w:val="FakeCharacterStyle"/>
        </w:rPr>
      </w:pPr>
    </w:p>
    <w:p w14:paraId="62B30C25" w14:textId="77777777" w:rsidR="00D76A75" w:rsidRDefault="00D76A75">
      <w:pPr>
        <w:pStyle w:val="ParagraphStyle52"/>
        <w:framePr w:w="10228" w:h="99" w:hRule="exact" w:wrap="none" w:vAnchor="page" w:hAnchor="margin" w:x="28" w:y="6945"/>
        <w:rPr>
          <w:rStyle w:val="CharacterStyle36"/>
        </w:rPr>
      </w:pPr>
    </w:p>
    <w:p w14:paraId="09E5D07F" w14:textId="77777777" w:rsidR="00D76A75" w:rsidRDefault="00D76A75">
      <w:pPr>
        <w:pStyle w:val="ParagraphStyle53"/>
        <w:framePr w:w="10256" w:h="342" w:hRule="exact" w:wrap="none" w:vAnchor="page" w:hAnchor="margin" w:y="7059"/>
        <w:rPr>
          <w:rStyle w:val="FakeCharacterStyle"/>
        </w:rPr>
      </w:pPr>
    </w:p>
    <w:p w14:paraId="507C3E93" w14:textId="77777777" w:rsidR="00D76A75" w:rsidRDefault="00000000">
      <w:pPr>
        <w:pStyle w:val="ParagraphStyle54"/>
        <w:framePr w:w="10228" w:h="342" w:hRule="exact" w:wrap="none" w:vAnchor="page" w:hAnchor="margin" w:x="28" w:y="7059"/>
        <w:rPr>
          <w:rStyle w:val="CharacterStyle37"/>
        </w:rPr>
      </w:pPr>
      <w:r>
        <w:rPr>
          <w:rStyle w:val="CharacterStyle37"/>
        </w:rPr>
        <w:t>V25961C30205</w:t>
      </w:r>
    </w:p>
    <w:p w14:paraId="49796E36" w14:textId="77777777" w:rsidR="00D76A75" w:rsidRDefault="00D76A75">
      <w:pPr>
        <w:pStyle w:val="ParagraphStyle45"/>
        <w:framePr w:w="10256" w:h="228" w:hRule="exact" w:wrap="none" w:vAnchor="page" w:hAnchor="margin" w:y="7401"/>
        <w:rPr>
          <w:rStyle w:val="FakeCharacterStyle"/>
        </w:rPr>
      </w:pPr>
    </w:p>
    <w:p w14:paraId="5285DB2B" w14:textId="77777777" w:rsidR="00D76A75" w:rsidRDefault="00000000">
      <w:pPr>
        <w:pStyle w:val="ParagraphStyle46"/>
        <w:framePr w:w="10228" w:h="228" w:hRule="exact" w:wrap="none" w:vAnchor="page" w:hAnchor="margin" w:x="28" w:y="7401"/>
        <w:rPr>
          <w:rStyle w:val="CharacterStyle33"/>
        </w:rPr>
      </w:pPr>
      <w:r>
        <w:rPr>
          <w:rStyle w:val="CharacterStyle33"/>
        </w:rPr>
        <w:t>Déclaration</w:t>
      </w:r>
    </w:p>
    <w:p w14:paraId="7435DA62" w14:textId="77777777" w:rsidR="00D76A75" w:rsidRDefault="00D76A75">
      <w:pPr>
        <w:pStyle w:val="ParagraphStyle47"/>
        <w:framePr w:w="652" w:h="812" w:hRule="exact" w:wrap="none" w:vAnchor="page" w:hAnchor="margin" w:y="7629"/>
        <w:rPr>
          <w:rStyle w:val="FakeCharacterStyle"/>
        </w:rPr>
      </w:pPr>
    </w:p>
    <w:p w14:paraId="5107D2AB" w14:textId="77777777" w:rsidR="00D76A75" w:rsidRDefault="00D76A75">
      <w:pPr>
        <w:pStyle w:val="ParagraphStyle48"/>
        <w:framePr w:w="624" w:h="812" w:hRule="exact" w:wrap="none" w:vAnchor="page" w:hAnchor="margin" w:x="28" w:y="7629"/>
        <w:rPr>
          <w:rStyle w:val="CharacterStyle34"/>
        </w:rPr>
      </w:pPr>
    </w:p>
    <w:p w14:paraId="3429C7B5" w14:textId="77777777" w:rsidR="00D76A75" w:rsidRDefault="00D76A75">
      <w:pPr>
        <w:pStyle w:val="ParagraphStyle49"/>
        <w:framePr w:w="9604" w:h="812" w:hRule="exact" w:wrap="none" w:vAnchor="page" w:hAnchor="margin" w:x="652" w:y="7629"/>
        <w:rPr>
          <w:rStyle w:val="FakeCharacterStyle"/>
        </w:rPr>
      </w:pPr>
    </w:p>
    <w:p w14:paraId="41DF3F93" w14:textId="77777777" w:rsidR="00D76A75" w:rsidRDefault="00000000">
      <w:pPr>
        <w:pStyle w:val="ParagraphStyle50"/>
        <w:framePr w:w="9576" w:h="812" w:hRule="exact" w:wrap="none" w:vAnchor="page" w:hAnchor="margin" w:x="680" w:y="7629"/>
        <w:rPr>
          <w:rStyle w:val="CharacterStyle35"/>
        </w:rPr>
      </w:pPr>
      <w:r>
        <w:rPr>
          <w:rStyle w:val="CharacterStyle35"/>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C96B58F" w14:textId="77777777" w:rsidR="00D76A75" w:rsidRDefault="00D76A75">
      <w:pPr>
        <w:pStyle w:val="ParagraphStyle51"/>
        <w:framePr w:w="10256" w:h="114" w:hRule="exact" w:wrap="none" w:vAnchor="page" w:hAnchor="margin" w:y="8441"/>
        <w:rPr>
          <w:rStyle w:val="FakeCharacterStyle"/>
        </w:rPr>
      </w:pPr>
    </w:p>
    <w:p w14:paraId="2CBFE98B" w14:textId="77777777" w:rsidR="00D76A75" w:rsidRDefault="00D76A75">
      <w:pPr>
        <w:pStyle w:val="ParagraphStyle52"/>
        <w:framePr w:w="10228" w:h="99" w:hRule="exact" w:wrap="none" w:vAnchor="page" w:hAnchor="margin" w:x="28" w:y="8441"/>
        <w:rPr>
          <w:rStyle w:val="CharacterStyle36"/>
        </w:rPr>
      </w:pPr>
    </w:p>
    <w:p w14:paraId="596F54FB" w14:textId="77777777" w:rsidR="00D76A75" w:rsidRDefault="00000000">
      <w:pPr>
        <w:pStyle w:val="ParagraphStyle27"/>
        <w:framePr w:w="10256" w:h="29" w:hRule="exact" w:wrap="none" w:vAnchor="page" w:hAnchor="margin" w:y="15248"/>
        <w:rPr>
          <w:rStyle w:val="FakeCharacterStyle"/>
        </w:rPr>
      </w:pPr>
      <w:r>
        <w:rPr>
          <w:noProof/>
        </w:rPr>
        <w:drawing>
          <wp:inline distT="0" distB="0" distL="0" distR="0" wp14:anchorId="73FD7E90" wp14:editId="5EED5AAA">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1F1C1912" w14:textId="77777777" w:rsidR="00D76A75" w:rsidRDefault="00000000">
      <w:pPr>
        <w:pStyle w:val="ParagraphStyle28"/>
        <w:framePr w:w="804" w:h="333" w:hRule="exact" w:wrap="none" w:vAnchor="page" w:hAnchor="margin" w:x="34" w:y="15277"/>
        <w:rPr>
          <w:rStyle w:val="CharacterStyle22"/>
        </w:rPr>
      </w:pPr>
      <w:r>
        <w:rPr>
          <w:rStyle w:val="CharacterStyle22"/>
        </w:rPr>
        <w:t>Page</w:t>
      </w:r>
    </w:p>
    <w:p w14:paraId="13FA92FF" w14:textId="77777777" w:rsidR="00D76A75" w:rsidRDefault="00000000">
      <w:pPr>
        <w:pStyle w:val="ParagraphStyle28"/>
        <w:framePr w:w="1392" w:h="333" w:hRule="exact" w:wrap="none" w:vAnchor="page" w:hAnchor="margin" w:x="899" w:y="15277"/>
        <w:rPr>
          <w:rStyle w:val="CharacterStyle22"/>
        </w:rPr>
      </w:pPr>
      <w:r>
        <w:rPr>
          <w:rStyle w:val="CharacterStyle22"/>
        </w:rPr>
        <w:t>7/7</w:t>
      </w:r>
    </w:p>
    <w:p w14:paraId="0EE5F0BE" w14:textId="77777777" w:rsidR="00D76A75" w:rsidRDefault="00000000">
      <w:pPr>
        <w:pStyle w:val="ParagraphStyle29"/>
        <w:framePr w:w="7646" w:h="333" w:hRule="exact" w:wrap="none" w:vAnchor="page" w:hAnchor="margin" w:x="2588" w:y="15277"/>
        <w:rPr>
          <w:rStyle w:val="CharacterStyle23"/>
        </w:rPr>
      </w:pPr>
      <w:r>
        <w:rPr>
          <w:rStyle w:val="CharacterStyle23"/>
        </w:rPr>
        <w:t>Créé dans l'application SBLCore 2025 Blue (25.9.61) www.sblcore.fr</w:t>
      </w:r>
    </w:p>
    <w:sectPr w:rsidR="00D76A75">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B936A" w14:textId="77777777" w:rsidR="00DF3AA1" w:rsidRDefault="00DF3AA1" w:rsidP="00270EA9">
      <w:r>
        <w:separator/>
      </w:r>
    </w:p>
  </w:endnote>
  <w:endnote w:type="continuationSeparator" w:id="0">
    <w:p w14:paraId="3D322164" w14:textId="77777777" w:rsidR="00DF3AA1" w:rsidRDefault="00DF3AA1" w:rsidP="0027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EA1A" w14:textId="77777777" w:rsidR="00270EA9" w:rsidRDefault="00270EA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B8EA" w14:textId="77777777" w:rsidR="00270EA9" w:rsidRDefault="00270EA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F4E5" w14:textId="77777777" w:rsidR="00270EA9" w:rsidRDefault="00270E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A9BCB" w14:textId="77777777" w:rsidR="00DF3AA1" w:rsidRDefault="00DF3AA1" w:rsidP="00270EA9">
      <w:r>
        <w:separator/>
      </w:r>
    </w:p>
  </w:footnote>
  <w:footnote w:type="continuationSeparator" w:id="0">
    <w:p w14:paraId="7BC78FA5" w14:textId="77777777" w:rsidR="00DF3AA1" w:rsidRDefault="00DF3AA1" w:rsidP="00270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3577" w14:textId="77777777" w:rsidR="00270EA9" w:rsidRDefault="00270EA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BFB6" w14:textId="77777777" w:rsidR="00270EA9" w:rsidRDefault="00270EA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C60B" w14:textId="77777777" w:rsidR="00270EA9" w:rsidRDefault="00270EA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76A75"/>
    <w:rsid w:val="00270EA9"/>
    <w:rsid w:val="004378B9"/>
    <w:rsid w:val="00D76A75"/>
    <w:rsid w:val="00DF3A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39B50"/>
  <w15:docId w15:val="{EA9B0C57-4D29-E944-9AF9-511CB49D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pPr>
      <w:pBdr>
        <w:bottom w:val="single" w:sz="6" w:space="0" w:color="000000"/>
      </w:pBdr>
    </w:pPr>
  </w:style>
  <w:style w:type="paragraph" w:customStyle="1" w:styleId="ParagraphStyle31">
    <w:name w:val="ParagraphStyle31"/>
    <w:hidden/>
    <w:pPr>
      <w:jc w:val="center"/>
    </w:pPr>
  </w:style>
  <w:style w:type="paragraph" w:customStyle="1" w:styleId="ParagraphStyle32">
    <w:name w:val="ParagraphStyle32"/>
    <w:hidden/>
    <w:pPr>
      <w:jc w:val="right"/>
    </w:pPr>
  </w:style>
  <w:style w:type="paragraph" w:customStyle="1" w:styleId="ParagraphStyle33">
    <w:name w:val="ParagraphStyle33"/>
    <w:hidden/>
  </w:style>
  <w:style w:type="paragraph" w:customStyle="1" w:styleId="ParagraphStyle34">
    <w:name w:val="ParagraphStyle34"/>
    <w:hidden/>
    <w:pPr>
      <w:pBdr>
        <w:top w:val="single" w:sz="6" w:space="0" w:color="000000"/>
        <w:left w:val="single" w:sz="6" w:space="0" w:color="000000"/>
        <w:right w:val="single" w:sz="6" w:space="0" w:color="000000"/>
      </w:pBdr>
      <w:shd w:val="clear" w:color="auto" w:fill="C0C0C0"/>
    </w:pPr>
  </w:style>
  <w:style w:type="paragraph" w:customStyle="1" w:styleId="ParagraphStyle35">
    <w:name w:val="ParagraphStyle35"/>
    <w:hidden/>
  </w:style>
  <w:style w:type="paragraph" w:customStyle="1" w:styleId="ParagraphStyle36">
    <w:name w:val="ParagraphStyle36"/>
    <w:hidden/>
    <w:pPr>
      <w:pBdr>
        <w:top w:val="single" w:sz="6" w:space="0" w:color="000000"/>
        <w:left w:val="single" w:sz="6" w:space="0" w:color="000000"/>
        <w:bottom w:val="single" w:sz="6" w:space="0" w:color="000000"/>
      </w:pBdr>
      <w:shd w:val="clear" w:color="auto" w:fill="D3D3D3"/>
    </w:pPr>
  </w:style>
  <w:style w:type="paragraph" w:customStyle="1" w:styleId="ParagraphStyle37">
    <w:name w:val="ParagraphStyle37"/>
    <w:hidden/>
  </w:style>
  <w:style w:type="paragraph" w:customStyle="1" w:styleId="ParagraphStyle38">
    <w:name w:val="ParagraphStyle3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9">
    <w:name w:val="ParagraphStyle39"/>
    <w:hidden/>
  </w:style>
  <w:style w:type="paragraph" w:customStyle="1" w:styleId="ParagraphStyle40">
    <w:name w:val="ParagraphStyle40"/>
    <w:hidden/>
    <w:pPr>
      <w:pBdr>
        <w:left w:val="single" w:sz="6" w:space="0" w:color="000000"/>
        <w:bottom w:val="single" w:sz="6" w:space="0" w:color="000000"/>
      </w:pBdr>
    </w:pPr>
  </w:style>
  <w:style w:type="paragraph" w:customStyle="1" w:styleId="ParagraphStyle41">
    <w:name w:val="ParagraphStyle41"/>
    <w:hidden/>
  </w:style>
  <w:style w:type="paragraph" w:customStyle="1" w:styleId="ParagraphStyle42">
    <w:name w:val="ParagraphStyle42"/>
    <w:hidden/>
    <w:pPr>
      <w:pBdr>
        <w:left w:val="single" w:sz="6" w:space="0" w:color="000000"/>
        <w:bottom w:val="single" w:sz="6" w:space="0" w:color="000000"/>
        <w:right w:val="single" w:sz="6" w:space="0" w:color="000000"/>
      </w:pBdr>
    </w:pPr>
  </w:style>
  <w:style w:type="paragraph" w:customStyle="1" w:styleId="ParagraphStyle43">
    <w:name w:val="ParagraphStyle43"/>
    <w:hidden/>
  </w:style>
  <w:style w:type="paragraph" w:customStyle="1" w:styleId="ParagraphStyle44">
    <w:name w:val="ParagraphStyle44"/>
    <w:hidden/>
  </w:style>
  <w:style w:type="paragraph" w:customStyle="1" w:styleId="ParagraphStyle45">
    <w:name w:val="ParagraphStyle45"/>
    <w:hidden/>
    <w:pPr>
      <w:shd w:val="clear" w:color="auto" w:fill="FFFFFF"/>
    </w:pPr>
  </w:style>
  <w:style w:type="paragraph" w:customStyle="1" w:styleId="ParagraphStyle46">
    <w:name w:val="ParagraphStyle46"/>
    <w:hidden/>
  </w:style>
  <w:style w:type="paragraph" w:customStyle="1" w:styleId="ParagraphStyle47">
    <w:name w:val="ParagraphStyle47"/>
    <w:hidden/>
    <w:pPr>
      <w:shd w:val="clear" w:color="auto" w:fill="FFFFFF"/>
    </w:pPr>
  </w:style>
  <w:style w:type="paragraph" w:customStyle="1" w:styleId="ParagraphStyle48">
    <w:name w:val="ParagraphStyle48"/>
    <w:hidden/>
  </w:style>
  <w:style w:type="paragraph" w:customStyle="1" w:styleId="ParagraphStyle49">
    <w:name w:val="ParagraphStyle49"/>
    <w:hidden/>
    <w:pPr>
      <w:shd w:val="clear" w:color="auto" w:fill="FFFFFF"/>
    </w:pPr>
  </w:style>
  <w:style w:type="paragraph" w:customStyle="1" w:styleId="ParagraphStyle50">
    <w:name w:val="ParagraphStyle50"/>
    <w:hidden/>
    <w:pPr>
      <w:jc w:val="both"/>
    </w:pPr>
  </w:style>
  <w:style w:type="paragraph" w:customStyle="1" w:styleId="ParagraphStyle51">
    <w:name w:val="ParagraphStyle51"/>
    <w:hidden/>
    <w:pPr>
      <w:pBdr>
        <w:bottom w:val="single" w:sz="6" w:space="0" w:color="000000"/>
      </w:pBdr>
      <w:shd w:val="clear" w:color="auto" w:fill="FFFFFF"/>
    </w:pPr>
  </w:style>
  <w:style w:type="paragraph" w:customStyle="1" w:styleId="ParagraphStyle52">
    <w:name w:val="ParagraphStyle52"/>
    <w:hidden/>
  </w:style>
  <w:style w:type="paragraph" w:customStyle="1" w:styleId="ParagraphStyle53">
    <w:name w:val="ParagraphStyle53"/>
    <w:hidden/>
    <w:pPr>
      <w:shd w:val="clear" w:color="auto" w:fill="FFFFFF"/>
    </w:pPr>
  </w:style>
  <w:style w:type="paragraph" w:customStyle="1" w:styleId="ParagraphStyle54">
    <w:name w:val="ParagraphStyle5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270EA9"/>
    <w:pPr>
      <w:tabs>
        <w:tab w:val="center" w:pos="4536"/>
        <w:tab w:val="right" w:pos="9072"/>
      </w:tabs>
    </w:pPr>
  </w:style>
  <w:style w:type="character" w:customStyle="1" w:styleId="En-tteCar">
    <w:name w:val="En-tête Car"/>
    <w:basedOn w:val="Policepardfaut"/>
    <w:link w:val="En-tte"/>
    <w:uiPriority w:val="99"/>
    <w:rsid w:val="00270EA9"/>
  </w:style>
  <w:style w:type="paragraph" w:styleId="Pieddepage">
    <w:name w:val="footer"/>
    <w:basedOn w:val="Normal"/>
    <w:link w:val="PieddepageCar"/>
    <w:uiPriority w:val="99"/>
    <w:unhideWhenUsed/>
    <w:rsid w:val="00270EA9"/>
    <w:pPr>
      <w:tabs>
        <w:tab w:val="center" w:pos="4536"/>
        <w:tab w:val="right" w:pos="9072"/>
      </w:tabs>
    </w:pPr>
  </w:style>
  <w:style w:type="character" w:customStyle="1" w:styleId="PieddepageCar">
    <w:name w:val="Pied de page Car"/>
    <w:basedOn w:val="Policepardfaut"/>
    <w:link w:val="Pieddepage"/>
    <w:uiPriority w:val="99"/>
    <w:rsid w:val="00270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3061</Words>
  <Characters>16840</Characters>
  <Application>Microsoft Office Word</Application>
  <DocSecurity>0</DocSecurity>
  <Lines>140</Lines>
  <Paragraphs>39</Paragraphs>
  <ScaleCrop>false</ScaleCrop>
  <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2025-10-23T09:56:00Z</dcterms:created>
  <dcterms:modified xsi:type="dcterms:W3CDTF">2025-10-23T09:56:00Z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